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62C" w14:textId="77777777" w:rsidR="009B14CF" w:rsidRPr="00AF64A4" w:rsidRDefault="009B14CF" w:rsidP="00DC3B75">
      <w:pPr>
        <w:pStyle w:val="Heading2"/>
        <w:spacing w:line="276" w:lineRule="auto"/>
        <w:rPr>
          <w:b w:val="0"/>
          <w:color w:val="auto"/>
          <w:spacing w:val="-2"/>
          <w:sz w:val="40"/>
        </w:rPr>
      </w:pPr>
      <w:r w:rsidRPr="00AF64A4">
        <w:rPr>
          <w:b w:val="0"/>
          <w:color w:val="auto"/>
          <w:sz w:val="40"/>
        </w:rPr>
        <w:t>Protocole</w:t>
      </w:r>
    </w:p>
    <w:p w14:paraId="7274B70E" w14:textId="77777777" w:rsidR="009B14CF" w:rsidRPr="00AF64A4" w:rsidRDefault="009B14CF" w:rsidP="00DC3B75">
      <w:pPr>
        <w:tabs>
          <w:tab w:val="left" w:pos="-1180"/>
          <w:tab w:val="left" w:pos="-460"/>
          <w:tab w:val="left" w:pos="558"/>
          <w:tab w:val="left" w:pos="856"/>
        </w:tabs>
        <w:suppressAutoHyphens/>
        <w:spacing w:line="276" w:lineRule="auto"/>
        <w:rPr>
          <w:spacing w:val="-2"/>
          <w:sz w:val="22"/>
        </w:rPr>
      </w:pPr>
    </w:p>
    <w:p w14:paraId="029F8276" w14:textId="77777777" w:rsidR="009B14CF" w:rsidRPr="00AF64A4" w:rsidRDefault="009B14CF" w:rsidP="00DC3B75">
      <w:pPr>
        <w:tabs>
          <w:tab w:val="left" w:pos="-1180"/>
          <w:tab w:val="left" w:pos="-460"/>
          <w:tab w:val="left" w:pos="558"/>
          <w:tab w:val="left" w:pos="856"/>
        </w:tabs>
        <w:suppressAutoHyphens/>
        <w:spacing w:line="276" w:lineRule="auto"/>
        <w:rPr>
          <w:spacing w:val="-2"/>
          <w:sz w:val="22"/>
        </w:rPr>
      </w:pPr>
    </w:p>
    <w:p w14:paraId="1D76E1AF" w14:textId="70163561" w:rsidR="00597BF1" w:rsidRPr="00AF64A4" w:rsidRDefault="009B14CF" w:rsidP="00DC3B75">
      <w:pPr>
        <w:pStyle w:val="BodyTextIndent2"/>
        <w:spacing w:line="276" w:lineRule="auto"/>
        <w:jc w:val="both"/>
      </w:pPr>
      <w:r w:rsidRPr="00AF64A4">
        <w:t xml:space="preserve">Entre : l'État belge, représenté par </w:t>
      </w:r>
      <w:r w:rsidR="007E74F3" w:rsidRPr="00B83577">
        <w:t>Mathieu Michel</w:t>
      </w:r>
      <w:r w:rsidRPr="00AF64A4">
        <w:t>,</w:t>
      </w:r>
      <w:r w:rsidRPr="00AF64A4">
        <w:rPr>
          <w:b/>
          <w:szCs w:val="22"/>
        </w:rPr>
        <w:t xml:space="preserve"> </w:t>
      </w:r>
      <w:r w:rsidR="007E74F3" w:rsidRPr="007E74F3">
        <w:t>secrétaire d’État à la Digitalisation</w:t>
      </w:r>
      <w:r w:rsidR="00B83577">
        <w:t>, chargé de la Simplification administrative, de la Protection de la vie privée et de la Régie des bâtiments, adjoint au Premier Ministre</w:t>
      </w:r>
    </w:p>
    <w:p w14:paraId="74BCB3CA" w14:textId="31D40D5C" w:rsidR="009B14CF" w:rsidRDefault="009B14CF" w:rsidP="00DC3B75">
      <w:pPr>
        <w:widowControl w:val="0"/>
        <w:spacing w:line="276" w:lineRule="auto"/>
        <w:ind w:left="720"/>
        <w:rPr>
          <w:sz w:val="22"/>
        </w:rPr>
      </w:pPr>
    </w:p>
    <w:p w14:paraId="04BDE906" w14:textId="77777777" w:rsidR="00CD0E97" w:rsidRPr="00CD0E97" w:rsidRDefault="00CD0E97" w:rsidP="00DC3B75">
      <w:pPr>
        <w:widowControl w:val="0"/>
        <w:spacing w:line="276" w:lineRule="auto"/>
        <w:ind w:left="720"/>
        <w:rPr>
          <w:sz w:val="22"/>
        </w:rPr>
      </w:pPr>
      <w:r w:rsidRPr="00CD0E97">
        <w:rPr>
          <w:sz w:val="22"/>
        </w:rPr>
        <w:t>ci-après dénommé "l'État",</w:t>
      </w:r>
    </w:p>
    <w:p w14:paraId="2F115F42" w14:textId="04A13D29" w:rsidR="00CD0E97" w:rsidRPr="00AF64A4" w:rsidRDefault="00CD0E97" w:rsidP="00DC3B75">
      <w:pPr>
        <w:widowControl w:val="0"/>
        <w:spacing w:line="276" w:lineRule="auto"/>
        <w:ind w:left="720"/>
        <w:rPr>
          <w:sz w:val="22"/>
        </w:rPr>
      </w:pPr>
      <w:r w:rsidRPr="00CD0E97">
        <w:rPr>
          <w:sz w:val="22"/>
        </w:rPr>
        <w:t>d'une part,</w:t>
      </w:r>
    </w:p>
    <w:p w14:paraId="064A3596" w14:textId="77777777" w:rsidR="009B14CF" w:rsidRPr="00AF64A4" w:rsidRDefault="009B14CF" w:rsidP="00DC3B75">
      <w:pPr>
        <w:widowControl w:val="0"/>
        <w:spacing w:line="276" w:lineRule="auto"/>
        <w:rPr>
          <w:sz w:val="22"/>
        </w:rPr>
      </w:pPr>
    </w:p>
    <w:p w14:paraId="3F4EDEC2" w14:textId="4C16D521" w:rsidR="00AB3D4F" w:rsidRPr="00E21117" w:rsidRDefault="009B14CF" w:rsidP="00DC3B75">
      <w:pPr>
        <w:spacing w:line="276" w:lineRule="auto"/>
        <w:jc w:val="both"/>
        <w:rPr>
          <w:sz w:val="22"/>
        </w:rPr>
      </w:pPr>
      <w:r w:rsidRPr="00AF64A4">
        <w:rPr>
          <w:sz w:val="22"/>
        </w:rPr>
        <w:t xml:space="preserve">et : </w:t>
      </w:r>
      <w:r w:rsidRPr="00AF64A4">
        <w:rPr>
          <w:sz w:val="22"/>
        </w:rPr>
        <w:tab/>
      </w:r>
      <w:r w:rsidR="00AB3D4F" w:rsidRPr="009E03F7">
        <w:rPr>
          <w:sz w:val="22"/>
          <w:highlight w:val="yellow"/>
        </w:rPr>
        <w:fldChar w:fldCharType="begin"/>
      </w:r>
      <w:r w:rsidR="00AB3D4F" w:rsidRPr="009E03F7">
        <w:rPr>
          <w:sz w:val="22"/>
          <w:highlight w:val="yellow"/>
        </w:rPr>
        <w:instrText xml:space="preserve"> MERGEFIELD "Organisatie_" </w:instrText>
      </w:r>
      <w:r w:rsidR="00AB3D4F" w:rsidRPr="009E03F7">
        <w:rPr>
          <w:sz w:val="22"/>
          <w:highlight w:val="yellow"/>
        </w:rPr>
        <w:fldChar w:fldCharType="separate"/>
      </w:r>
      <w:r w:rsidR="009B31F2">
        <w:rPr>
          <w:noProof/>
          <w:sz w:val="22"/>
          <w:highlight w:val="yellow"/>
        </w:rPr>
        <w:t>«</w:t>
      </w:r>
      <w:r w:rsidR="003F1A20">
        <w:rPr>
          <w:noProof/>
          <w:sz w:val="22"/>
          <w:highlight w:val="yellow"/>
        </w:rPr>
        <w:t>candidats</w:t>
      </w:r>
      <w:r w:rsidR="004B54D8" w:rsidRPr="00E92567">
        <w:rPr>
          <w:noProof/>
          <w:sz w:val="22"/>
          <w:highlight w:val="yellow"/>
        </w:rPr>
        <w:t>_</w:t>
      </w:r>
      <w:r w:rsidR="00AF696C">
        <w:rPr>
          <w:noProof/>
          <w:sz w:val="22"/>
          <w:highlight w:val="yellow"/>
        </w:rPr>
        <w:t>AI</w:t>
      </w:r>
      <w:r w:rsidR="004B54D8" w:rsidRPr="00E92567">
        <w:rPr>
          <w:noProof/>
          <w:sz w:val="22"/>
          <w:highlight w:val="yellow"/>
        </w:rPr>
        <w:t>_202</w:t>
      </w:r>
      <w:r w:rsidR="00B36368">
        <w:rPr>
          <w:noProof/>
          <w:sz w:val="22"/>
          <w:highlight w:val="yellow"/>
        </w:rPr>
        <w:t>2</w:t>
      </w:r>
      <w:r w:rsidR="009B31F2">
        <w:rPr>
          <w:noProof/>
          <w:sz w:val="22"/>
          <w:highlight w:val="yellow"/>
        </w:rPr>
        <w:t>»</w:t>
      </w:r>
      <w:r w:rsidR="00AB3D4F" w:rsidRPr="009E03F7">
        <w:rPr>
          <w:sz w:val="22"/>
          <w:highlight w:val="yellow"/>
        </w:rPr>
        <w:fldChar w:fldCharType="end"/>
      </w:r>
    </w:p>
    <w:p w14:paraId="4FC4879A" w14:textId="2402349F" w:rsidR="00AB3D4F" w:rsidRPr="00AF64A4" w:rsidRDefault="00AB3D4F" w:rsidP="00DC3B75">
      <w:pPr>
        <w:widowControl w:val="0"/>
        <w:spacing w:line="276" w:lineRule="auto"/>
        <w:ind w:left="720"/>
        <w:jc w:val="both"/>
        <w:rPr>
          <w:sz w:val="22"/>
        </w:rPr>
      </w:pPr>
      <w:r w:rsidRPr="00E21117">
        <w:rPr>
          <w:sz w:val="22"/>
        </w:rPr>
        <w:t>représenté</w:t>
      </w:r>
      <w:r w:rsidR="00035DCF">
        <w:rPr>
          <w:sz w:val="22"/>
        </w:rPr>
        <w:t>e</w:t>
      </w:r>
      <w:r w:rsidRPr="00E21117">
        <w:rPr>
          <w:sz w:val="22"/>
        </w:rPr>
        <w:t xml:space="preserve"> par le (la) mandataire </w:t>
      </w:r>
      <w:r w:rsidR="002952B2">
        <w:rPr>
          <w:sz w:val="22"/>
          <w:highlight w:val="yellow"/>
          <w:lang w:val="nl-BE"/>
        </w:rPr>
        <w:fldChar w:fldCharType="begin"/>
      </w:r>
      <w:r w:rsidR="002952B2" w:rsidRPr="002952B2">
        <w:rPr>
          <w:sz w:val="22"/>
          <w:highlight w:val="yellow"/>
        </w:rPr>
        <w:instrText xml:space="preserve"> MERGEFIELD Verantwoordelijke </w:instrText>
      </w:r>
      <w:r w:rsidR="002952B2">
        <w:rPr>
          <w:sz w:val="22"/>
          <w:highlight w:val="yellow"/>
          <w:lang w:val="nl-BE"/>
        </w:rPr>
        <w:fldChar w:fldCharType="separate"/>
      </w:r>
      <w:r w:rsidR="002952B2" w:rsidRPr="002952B2">
        <w:rPr>
          <w:noProof/>
          <w:sz w:val="22"/>
          <w:highlight w:val="yellow"/>
        </w:rPr>
        <w:t>«</w:t>
      </w:r>
      <w:r w:rsidR="003F1A20">
        <w:rPr>
          <w:noProof/>
          <w:sz w:val="22"/>
          <w:highlight w:val="yellow"/>
        </w:rPr>
        <w:t>Responsable</w:t>
      </w:r>
      <w:r w:rsidR="002952B2" w:rsidRPr="002952B2">
        <w:rPr>
          <w:noProof/>
          <w:sz w:val="22"/>
          <w:highlight w:val="yellow"/>
        </w:rPr>
        <w:t>»</w:t>
      </w:r>
      <w:r w:rsidR="002952B2">
        <w:rPr>
          <w:sz w:val="22"/>
          <w:highlight w:val="yellow"/>
          <w:lang w:val="nl-BE"/>
        </w:rPr>
        <w:fldChar w:fldCharType="end"/>
      </w:r>
      <w:r w:rsidRPr="00E21117">
        <w:rPr>
          <w:sz w:val="22"/>
        </w:rPr>
        <w:t xml:space="preserve">, son(sa) </w:t>
      </w:r>
      <w:r w:rsidRPr="009E03F7">
        <w:rPr>
          <w:sz w:val="22"/>
          <w:highlight w:val="yellow"/>
        </w:rPr>
        <w:fldChar w:fldCharType="begin"/>
      </w:r>
      <w:r w:rsidRPr="009E03F7">
        <w:rPr>
          <w:sz w:val="22"/>
          <w:highlight w:val="yellow"/>
        </w:rPr>
        <w:instrText xml:space="preserve"> MERGEFIELD "Functie__________________" </w:instrText>
      </w:r>
      <w:r w:rsidRPr="009E03F7">
        <w:rPr>
          <w:sz w:val="22"/>
          <w:highlight w:val="yellow"/>
        </w:rPr>
        <w:fldChar w:fldCharType="separate"/>
      </w:r>
      <w:r w:rsidR="009B31F2">
        <w:rPr>
          <w:noProof/>
          <w:sz w:val="22"/>
          <w:highlight w:val="yellow"/>
        </w:rPr>
        <w:t>«F</w:t>
      </w:r>
      <w:r w:rsidR="003F1A20">
        <w:rPr>
          <w:noProof/>
          <w:sz w:val="22"/>
          <w:highlight w:val="yellow"/>
        </w:rPr>
        <w:t>onc</w:t>
      </w:r>
      <w:r w:rsidR="00503CD9">
        <w:rPr>
          <w:noProof/>
          <w:sz w:val="22"/>
          <w:highlight w:val="yellow"/>
        </w:rPr>
        <w:t>t</w:t>
      </w:r>
      <w:r w:rsidR="003F1A20">
        <w:rPr>
          <w:noProof/>
          <w:sz w:val="22"/>
          <w:highlight w:val="yellow"/>
        </w:rPr>
        <w:t>ion</w:t>
      </w:r>
      <w:r w:rsidR="009B31F2">
        <w:rPr>
          <w:noProof/>
          <w:sz w:val="22"/>
          <w:highlight w:val="yellow"/>
        </w:rPr>
        <w:t>»</w:t>
      </w:r>
      <w:r w:rsidRPr="009E03F7">
        <w:rPr>
          <w:sz w:val="22"/>
          <w:highlight w:val="yellow"/>
        </w:rPr>
        <w:fldChar w:fldCharType="end"/>
      </w:r>
      <w:r w:rsidRPr="00E21117">
        <w:rPr>
          <w:sz w:val="22"/>
        </w:rPr>
        <w:t>, dont le siège social est</w:t>
      </w:r>
      <w:r>
        <w:rPr>
          <w:sz w:val="22"/>
        </w:rPr>
        <w:t xml:space="preserve"> situé au</w:t>
      </w:r>
      <w:r w:rsidRPr="00E21117">
        <w:rPr>
          <w:sz w:val="22"/>
        </w:rPr>
        <w:t xml:space="preserve"> </w:t>
      </w:r>
      <w:r w:rsidRPr="00415E4D">
        <w:rPr>
          <w:sz w:val="22"/>
          <w:highlight w:val="yellow"/>
        </w:rPr>
        <w:fldChar w:fldCharType="begin"/>
      </w:r>
      <w:r w:rsidRPr="00415E4D">
        <w:rPr>
          <w:sz w:val="22"/>
          <w:highlight w:val="yellow"/>
        </w:rPr>
        <w:instrText xml:space="preserve"> MERGEFIELD "Straat" </w:instrText>
      </w:r>
      <w:r w:rsidRPr="00415E4D">
        <w:rPr>
          <w:sz w:val="22"/>
          <w:highlight w:val="yellow"/>
        </w:rPr>
        <w:fldChar w:fldCharType="separate"/>
      </w:r>
      <w:r w:rsidR="009B31F2" w:rsidRPr="00415E4D">
        <w:rPr>
          <w:noProof/>
          <w:sz w:val="22"/>
          <w:highlight w:val="yellow"/>
        </w:rPr>
        <w:t>«</w:t>
      </w:r>
      <w:r w:rsidR="003F1A20">
        <w:rPr>
          <w:noProof/>
          <w:sz w:val="22"/>
          <w:highlight w:val="yellow"/>
        </w:rPr>
        <w:t>Rue</w:t>
      </w:r>
      <w:r w:rsidR="009B31F2" w:rsidRPr="00415E4D">
        <w:rPr>
          <w:noProof/>
          <w:sz w:val="22"/>
          <w:highlight w:val="yellow"/>
        </w:rPr>
        <w:t>»</w:t>
      </w:r>
      <w:r w:rsidRPr="00415E4D">
        <w:rPr>
          <w:sz w:val="22"/>
          <w:highlight w:val="yellow"/>
        </w:rPr>
        <w:fldChar w:fldCharType="end"/>
      </w:r>
      <w:r w:rsidR="0099272C">
        <w:rPr>
          <w:sz w:val="22"/>
        </w:rPr>
        <w:t xml:space="preserve"> </w:t>
      </w:r>
      <w:r w:rsidRPr="00E21117">
        <w:rPr>
          <w:sz w:val="22"/>
        </w:rPr>
        <w:t xml:space="preserve">à </w:t>
      </w:r>
      <w:bookmarkStart w:id="0" w:name="_Hlk73712616"/>
      <w:r w:rsidRPr="009E03F7">
        <w:rPr>
          <w:sz w:val="22"/>
          <w:highlight w:val="yellow"/>
        </w:rPr>
        <w:fldChar w:fldCharType="begin"/>
      </w:r>
      <w:r w:rsidRPr="009E03F7">
        <w:rPr>
          <w:sz w:val="22"/>
          <w:highlight w:val="yellow"/>
        </w:rPr>
        <w:instrText xml:space="preserve"> MERGEFIELD "Zip_Code_Gemeente_" </w:instrText>
      </w:r>
      <w:r w:rsidRPr="009E03F7">
        <w:rPr>
          <w:sz w:val="22"/>
          <w:highlight w:val="yellow"/>
        </w:rPr>
        <w:fldChar w:fldCharType="separate"/>
      </w:r>
      <w:r w:rsidR="009B31F2">
        <w:rPr>
          <w:noProof/>
          <w:sz w:val="22"/>
          <w:highlight w:val="yellow"/>
        </w:rPr>
        <w:t>«</w:t>
      </w:r>
      <w:r w:rsidR="003F1A20">
        <w:rPr>
          <w:noProof/>
          <w:sz w:val="22"/>
          <w:highlight w:val="yellow"/>
        </w:rPr>
        <w:t xml:space="preserve"> </w:t>
      </w:r>
      <w:r w:rsidR="009B31F2">
        <w:rPr>
          <w:noProof/>
          <w:sz w:val="22"/>
          <w:highlight w:val="yellow"/>
        </w:rPr>
        <w:t>Code</w:t>
      </w:r>
      <w:r w:rsidR="003F1A20">
        <w:rPr>
          <w:noProof/>
          <w:sz w:val="22"/>
          <w:highlight w:val="yellow"/>
        </w:rPr>
        <w:t xml:space="preserve"> postale</w:t>
      </w:r>
      <w:r w:rsidR="002952B2" w:rsidRPr="002952B2">
        <w:rPr>
          <w:noProof/>
          <w:sz w:val="22"/>
          <w:highlight w:val="yellow"/>
        </w:rPr>
        <w:t>»</w:t>
      </w:r>
      <w:r w:rsidR="002952B2">
        <w:rPr>
          <w:noProof/>
          <w:sz w:val="22"/>
          <w:highlight w:val="yellow"/>
        </w:rPr>
        <w:t xml:space="preserve"> «</w:t>
      </w:r>
      <w:r w:rsidR="003F1A20">
        <w:rPr>
          <w:noProof/>
          <w:sz w:val="22"/>
          <w:highlight w:val="yellow"/>
        </w:rPr>
        <w:t>Commune</w:t>
      </w:r>
      <w:r w:rsidR="009B31F2">
        <w:rPr>
          <w:noProof/>
          <w:sz w:val="22"/>
          <w:highlight w:val="yellow"/>
        </w:rPr>
        <w:t>»</w:t>
      </w:r>
      <w:r w:rsidRPr="009E03F7">
        <w:rPr>
          <w:sz w:val="22"/>
          <w:highlight w:val="yellow"/>
        </w:rPr>
        <w:fldChar w:fldCharType="end"/>
      </w:r>
      <w:bookmarkEnd w:id="0"/>
      <w:r w:rsidRPr="00E21117">
        <w:rPr>
          <w:sz w:val="22"/>
        </w:rPr>
        <w:t>,</w:t>
      </w:r>
      <w:r w:rsidR="00491E14">
        <w:rPr>
          <w:sz w:val="22"/>
        </w:rPr>
        <w:t xml:space="preserve"> </w:t>
      </w:r>
      <w:bookmarkStart w:id="1" w:name="_Hlk73715441"/>
      <w:r w:rsidR="00491E14">
        <w:rPr>
          <w:sz w:val="22"/>
        </w:rPr>
        <w:t xml:space="preserve">BCE : </w:t>
      </w:r>
      <w:r w:rsidR="00491E14" w:rsidRPr="00491E14">
        <w:rPr>
          <w:sz w:val="22"/>
          <w:highlight w:val="yellow"/>
        </w:rPr>
        <w:t>«</w:t>
      </w:r>
      <w:proofErr w:type="spellStart"/>
      <w:r w:rsidR="003F1A20">
        <w:rPr>
          <w:sz w:val="22"/>
          <w:highlight w:val="yellow"/>
        </w:rPr>
        <w:t>n°BCE</w:t>
      </w:r>
      <w:proofErr w:type="spellEnd"/>
      <w:r w:rsidR="00491E14" w:rsidRPr="00491E14">
        <w:rPr>
          <w:sz w:val="22"/>
          <w:highlight w:val="yellow"/>
        </w:rPr>
        <w:t> »</w:t>
      </w:r>
      <w:bookmarkEnd w:id="1"/>
    </w:p>
    <w:p w14:paraId="3493BC48" w14:textId="4192F197" w:rsidR="009B14CF" w:rsidRPr="00AF64A4" w:rsidRDefault="009B14CF" w:rsidP="00DC3B75">
      <w:pPr>
        <w:spacing w:line="276" w:lineRule="auto"/>
        <w:jc w:val="both"/>
        <w:rPr>
          <w:sz w:val="22"/>
        </w:rPr>
      </w:pPr>
    </w:p>
    <w:p w14:paraId="22AAE8F4" w14:textId="77777777" w:rsidR="009B14CF" w:rsidRPr="00AF64A4" w:rsidRDefault="009B14CF" w:rsidP="00DC3B75">
      <w:pPr>
        <w:widowControl w:val="0"/>
        <w:spacing w:line="276" w:lineRule="auto"/>
        <w:ind w:left="720"/>
        <w:rPr>
          <w:sz w:val="22"/>
        </w:rPr>
      </w:pPr>
      <w:r w:rsidRPr="00AF64A4">
        <w:rPr>
          <w:sz w:val="22"/>
        </w:rPr>
        <w:t xml:space="preserve">ci-après dénommé </w:t>
      </w:r>
      <w:r w:rsidRPr="00554D5D">
        <w:rPr>
          <w:sz w:val="22"/>
        </w:rPr>
        <w:t>« Demandeur »,</w:t>
      </w:r>
    </w:p>
    <w:p w14:paraId="11B7A778" w14:textId="77777777" w:rsidR="009B14CF" w:rsidRPr="00AF64A4" w:rsidRDefault="009B14CF" w:rsidP="00DC3B75">
      <w:pPr>
        <w:widowControl w:val="0"/>
        <w:spacing w:line="276" w:lineRule="auto"/>
        <w:ind w:left="720"/>
        <w:rPr>
          <w:sz w:val="22"/>
        </w:rPr>
      </w:pPr>
      <w:r w:rsidRPr="00AF64A4">
        <w:rPr>
          <w:sz w:val="22"/>
        </w:rPr>
        <w:t xml:space="preserve">d'autre part, </w:t>
      </w:r>
    </w:p>
    <w:p w14:paraId="4DA05D5E" w14:textId="77777777" w:rsidR="009B14CF" w:rsidRPr="00AF64A4" w:rsidRDefault="009B14CF" w:rsidP="00DC3B75">
      <w:pPr>
        <w:widowControl w:val="0"/>
        <w:spacing w:line="276" w:lineRule="auto"/>
        <w:rPr>
          <w:sz w:val="22"/>
        </w:rPr>
      </w:pPr>
    </w:p>
    <w:p w14:paraId="1C2AB086" w14:textId="77777777" w:rsidR="009B14CF" w:rsidRPr="00AF64A4" w:rsidRDefault="009B14CF" w:rsidP="00DC3B75">
      <w:pPr>
        <w:widowControl w:val="0"/>
        <w:spacing w:line="276" w:lineRule="auto"/>
        <w:rPr>
          <w:sz w:val="22"/>
        </w:rPr>
      </w:pPr>
      <w:r w:rsidRPr="00AF64A4">
        <w:rPr>
          <w:sz w:val="22"/>
        </w:rPr>
        <w:t>il a été convenu ce qui suit.</w:t>
      </w:r>
    </w:p>
    <w:p w14:paraId="46A0D6E0" w14:textId="77777777" w:rsidR="009B14CF" w:rsidRPr="00AF64A4" w:rsidRDefault="009B14CF" w:rsidP="00DC3B75">
      <w:pPr>
        <w:widowControl w:val="0"/>
        <w:spacing w:line="276" w:lineRule="auto"/>
        <w:rPr>
          <w:sz w:val="22"/>
        </w:rPr>
      </w:pPr>
    </w:p>
    <w:p w14:paraId="38C40F8E" w14:textId="6737B40C" w:rsidR="009B14CF" w:rsidRPr="00AF64A4" w:rsidRDefault="009B14CF" w:rsidP="00DC3B75">
      <w:pPr>
        <w:pStyle w:val="Heading1"/>
        <w:spacing w:before="240" w:after="240" w:line="276" w:lineRule="auto"/>
      </w:pPr>
      <w:r w:rsidRPr="00AF64A4">
        <w:t>Introduction</w:t>
      </w:r>
    </w:p>
    <w:p w14:paraId="0594D781" w14:textId="25B65C17" w:rsidR="009B14CF" w:rsidRPr="00AF64A4" w:rsidRDefault="005472A9" w:rsidP="00DC3B75">
      <w:pPr>
        <w:widowControl w:val="0"/>
        <w:spacing w:before="120" w:after="120" w:line="276" w:lineRule="auto"/>
        <w:jc w:val="both"/>
        <w:rPr>
          <w:sz w:val="22"/>
        </w:rPr>
      </w:pPr>
      <w:r w:rsidRPr="3B061973">
        <w:rPr>
          <w:sz w:val="22"/>
          <w:szCs w:val="22"/>
        </w:rPr>
        <w:t xml:space="preserve">Vu la loi </w:t>
      </w:r>
      <w:r w:rsidRPr="00DE3E50">
        <w:rPr>
          <w:sz w:val="22"/>
          <w:szCs w:val="22"/>
        </w:rPr>
        <w:t>du 23 décembre 202</w:t>
      </w:r>
      <w:r w:rsidR="00B36368" w:rsidRPr="00DE3E50">
        <w:rPr>
          <w:sz w:val="22"/>
          <w:szCs w:val="22"/>
        </w:rPr>
        <w:t>1</w:t>
      </w:r>
      <w:r w:rsidRPr="00DE3E50">
        <w:rPr>
          <w:sz w:val="22"/>
          <w:szCs w:val="22"/>
        </w:rPr>
        <w:t xml:space="preserve"> portant le budget général des dépenses pour l'année 2022, notamment l'article 2.06.4</w:t>
      </w:r>
      <w:r w:rsidR="00D50C41" w:rsidRPr="00DE3E50">
        <w:rPr>
          <w:sz w:val="22"/>
          <w:szCs w:val="22"/>
        </w:rPr>
        <w:t xml:space="preserve"> et l’allocation de base 06.</w:t>
      </w:r>
      <w:r w:rsidR="000F4493" w:rsidRPr="00DE3E50">
        <w:rPr>
          <w:sz w:val="22"/>
          <w:szCs w:val="22"/>
        </w:rPr>
        <w:t>40.3</w:t>
      </w:r>
      <w:r w:rsidR="00075A60" w:rsidRPr="00DE3E50">
        <w:rPr>
          <w:sz w:val="22"/>
          <w:szCs w:val="22"/>
        </w:rPr>
        <w:t>2</w:t>
      </w:r>
      <w:r w:rsidR="000F4493" w:rsidRPr="00DE3E50">
        <w:rPr>
          <w:sz w:val="22"/>
          <w:szCs w:val="22"/>
        </w:rPr>
        <w:t>.</w:t>
      </w:r>
      <w:r w:rsidR="00241EA8" w:rsidRPr="00DE3E50">
        <w:rPr>
          <w:sz w:val="22"/>
          <w:szCs w:val="22"/>
        </w:rPr>
        <w:t>3</w:t>
      </w:r>
      <w:r w:rsidR="00AF696C">
        <w:rPr>
          <w:sz w:val="22"/>
          <w:szCs w:val="22"/>
        </w:rPr>
        <w:t>3</w:t>
      </w:r>
      <w:r w:rsidR="004701F5">
        <w:rPr>
          <w:sz w:val="22"/>
          <w:szCs w:val="22"/>
        </w:rPr>
        <w:t>.</w:t>
      </w:r>
      <w:r w:rsidR="00075A60" w:rsidRPr="00DE3E50">
        <w:rPr>
          <w:sz w:val="22"/>
          <w:szCs w:val="22"/>
        </w:rPr>
        <w:t>0</w:t>
      </w:r>
      <w:r w:rsidR="00241EA8" w:rsidRPr="00DE3E50">
        <w:rPr>
          <w:sz w:val="22"/>
          <w:szCs w:val="22"/>
        </w:rPr>
        <w:t>0</w:t>
      </w:r>
      <w:r w:rsidR="00AF696C">
        <w:rPr>
          <w:sz w:val="22"/>
          <w:szCs w:val="22"/>
        </w:rPr>
        <w:t>.10</w:t>
      </w:r>
      <w:r w:rsidRPr="00DE3E50">
        <w:rPr>
          <w:sz w:val="22"/>
          <w:szCs w:val="22"/>
        </w:rPr>
        <w:t>,</w:t>
      </w:r>
      <w:r w:rsidRPr="3B061973">
        <w:rPr>
          <w:sz w:val="22"/>
          <w:szCs w:val="22"/>
        </w:rPr>
        <w:t xml:space="preserve"> </w:t>
      </w:r>
      <w:r w:rsidR="00DD2632" w:rsidRPr="3B061973">
        <w:rPr>
          <w:sz w:val="22"/>
          <w:szCs w:val="22"/>
        </w:rPr>
        <w:t>un</w:t>
      </w:r>
      <w:r w:rsidR="001626D9" w:rsidRPr="3B061973">
        <w:rPr>
          <w:sz w:val="22"/>
          <w:szCs w:val="22"/>
        </w:rPr>
        <w:t>e</w:t>
      </w:r>
      <w:r w:rsidR="00DD2632" w:rsidRPr="3B061973">
        <w:rPr>
          <w:sz w:val="22"/>
          <w:szCs w:val="22"/>
        </w:rPr>
        <w:t xml:space="preserve"> </w:t>
      </w:r>
      <w:r w:rsidR="001626D9" w:rsidRPr="3B061973">
        <w:rPr>
          <w:sz w:val="22"/>
          <w:szCs w:val="22"/>
        </w:rPr>
        <w:t>subvention</w:t>
      </w:r>
      <w:r w:rsidR="00DD2632" w:rsidRPr="3B061973">
        <w:rPr>
          <w:sz w:val="22"/>
          <w:szCs w:val="22"/>
        </w:rPr>
        <w:t xml:space="preserve"> de </w:t>
      </w:r>
      <w:r w:rsidRPr="3B061973">
        <w:rPr>
          <w:sz w:val="22"/>
          <w:szCs w:val="22"/>
          <w:highlight w:val="yellow"/>
        </w:rPr>
        <w:fldChar w:fldCharType="begin"/>
      </w:r>
      <w:r w:rsidRPr="3B061973">
        <w:rPr>
          <w:sz w:val="22"/>
          <w:szCs w:val="22"/>
          <w:highlight w:val="yellow"/>
        </w:rPr>
        <w:instrText xml:space="preserve"> MERGEFIELD "Subsidietekst" </w:instrText>
      </w:r>
      <w:r w:rsidRPr="3B061973">
        <w:rPr>
          <w:sz w:val="22"/>
          <w:szCs w:val="22"/>
          <w:highlight w:val="yellow"/>
        </w:rPr>
        <w:fldChar w:fldCharType="separate"/>
      </w:r>
      <w:r w:rsidR="009B31F2" w:rsidRPr="3B061973">
        <w:rPr>
          <w:noProof/>
          <w:sz w:val="22"/>
          <w:szCs w:val="22"/>
          <w:highlight w:val="yellow"/>
        </w:rPr>
        <w:t>«</w:t>
      </w:r>
      <w:r w:rsidR="003F1A20">
        <w:rPr>
          <w:noProof/>
          <w:sz w:val="22"/>
          <w:szCs w:val="22"/>
          <w:highlight w:val="yellow"/>
        </w:rPr>
        <w:t>texte</w:t>
      </w:r>
      <w:r w:rsidR="009B31F2" w:rsidRPr="3B061973">
        <w:rPr>
          <w:noProof/>
          <w:sz w:val="22"/>
          <w:szCs w:val="22"/>
          <w:highlight w:val="yellow"/>
        </w:rPr>
        <w:t>»</w:t>
      </w:r>
      <w:r w:rsidRPr="3B061973">
        <w:rPr>
          <w:sz w:val="22"/>
          <w:szCs w:val="22"/>
          <w:highlight w:val="yellow"/>
        </w:rPr>
        <w:fldChar w:fldCharType="end"/>
      </w:r>
      <w:r w:rsidR="00DD2632" w:rsidRPr="3B061973">
        <w:rPr>
          <w:sz w:val="22"/>
          <w:szCs w:val="22"/>
        </w:rPr>
        <w:t xml:space="preserve"> (</w:t>
      </w:r>
      <w:r w:rsidRPr="3B061973">
        <w:rPr>
          <w:sz w:val="22"/>
          <w:szCs w:val="22"/>
          <w:highlight w:val="yellow"/>
        </w:rPr>
        <w:fldChar w:fldCharType="begin"/>
      </w:r>
      <w:r w:rsidRPr="3B061973">
        <w:rPr>
          <w:sz w:val="22"/>
          <w:szCs w:val="22"/>
          <w:highlight w:val="yellow"/>
        </w:rPr>
        <w:instrText xml:space="preserve"> MERGEFIELD "Subsidiebedrag" </w:instrText>
      </w:r>
      <w:r w:rsidRPr="3B061973">
        <w:rPr>
          <w:sz w:val="22"/>
          <w:szCs w:val="22"/>
          <w:highlight w:val="yellow"/>
        </w:rPr>
        <w:fldChar w:fldCharType="separate"/>
      </w:r>
      <w:r w:rsidR="009B31F2" w:rsidRPr="3B061973">
        <w:rPr>
          <w:noProof/>
          <w:sz w:val="22"/>
          <w:szCs w:val="22"/>
          <w:highlight w:val="yellow"/>
        </w:rPr>
        <w:t>«</w:t>
      </w:r>
      <w:r w:rsidR="003F1A20">
        <w:rPr>
          <w:noProof/>
          <w:sz w:val="22"/>
          <w:szCs w:val="22"/>
          <w:highlight w:val="yellow"/>
        </w:rPr>
        <w:t>Montant</w:t>
      </w:r>
      <w:r w:rsidR="009B31F2" w:rsidRPr="3B061973">
        <w:rPr>
          <w:noProof/>
          <w:sz w:val="22"/>
          <w:szCs w:val="22"/>
          <w:highlight w:val="yellow"/>
        </w:rPr>
        <w:t>»</w:t>
      </w:r>
      <w:r w:rsidRPr="3B061973">
        <w:rPr>
          <w:sz w:val="22"/>
          <w:szCs w:val="22"/>
          <w:highlight w:val="yellow"/>
        </w:rPr>
        <w:fldChar w:fldCharType="end"/>
      </w:r>
      <w:r w:rsidR="00DD2632" w:rsidRPr="3B061973">
        <w:rPr>
          <w:sz w:val="22"/>
          <w:szCs w:val="22"/>
        </w:rPr>
        <w:t xml:space="preserve"> EUR) est octroyé</w:t>
      </w:r>
      <w:r w:rsidR="0074062F" w:rsidRPr="3B061973">
        <w:rPr>
          <w:sz w:val="22"/>
          <w:szCs w:val="22"/>
        </w:rPr>
        <w:t>e</w:t>
      </w:r>
      <w:r w:rsidR="00DD2632" w:rsidRPr="3B061973">
        <w:rPr>
          <w:sz w:val="22"/>
          <w:szCs w:val="22"/>
        </w:rPr>
        <w:t xml:space="preserve"> au Demandeur par le biais de l'arrêté royal du</w:t>
      </w:r>
      <w:r w:rsidR="00DD2632" w:rsidRPr="00AF696C">
        <w:rPr>
          <w:sz w:val="22"/>
          <w:szCs w:val="22"/>
        </w:rPr>
        <w:t xml:space="preserve"> </w:t>
      </w:r>
      <w:r w:rsidR="00AF696C" w:rsidRPr="003F1A20">
        <w:rPr>
          <w:sz w:val="22"/>
          <w:szCs w:val="22"/>
          <w:highlight w:val="yellow"/>
        </w:rPr>
        <w:t>XXXXXXX</w:t>
      </w:r>
      <w:r w:rsidR="00DD2632" w:rsidRPr="00FC005F">
        <w:rPr>
          <w:sz w:val="22"/>
          <w:szCs w:val="22"/>
        </w:rPr>
        <w:t>,</w:t>
      </w:r>
      <w:r w:rsidR="00DD2632" w:rsidRPr="3B061973">
        <w:rPr>
          <w:sz w:val="22"/>
          <w:szCs w:val="22"/>
        </w:rPr>
        <w:t xml:space="preserve"> ci-après dénommé « l'Arrêté ».</w:t>
      </w:r>
    </w:p>
    <w:p w14:paraId="42E5ABF3" w14:textId="77777777" w:rsidR="00AF696C" w:rsidRDefault="009B14CF" w:rsidP="00DC3B75">
      <w:pPr>
        <w:widowControl w:val="0"/>
        <w:spacing w:before="120" w:after="120" w:line="276" w:lineRule="auto"/>
        <w:jc w:val="both"/>
      </w:pPr>
      <w:r w:rsidRPr="15B810A6">
        <w:rPr>
          <w:sz w:val="22"/>
          <w:szCs w:val="22"/>
        </w:rPr>
        <w:t>L'Arrêté prévoit la rédaction d'un protocole ainsi que la fixation de modalités d'exécution et de collaboration.</w:t>
      </w:r>
      <w:r w:rsidR="001F5041">
        <w:t xml:space="preserve"> </w:t>
      </w:r>
    </w:p>
    <w:p w14:paraId="7E6A9E7C" w14:textId="6DDC98FA" w:rsidR="009B14CF" w:rsidRPr="00AF64A4" w:rsidRDefault="009B14CF" w:rsidP="00DC3B75">
      <w:pPr>
        <w:widowControl w:val="0"/>
        <w:spacing w:before="120" w:after="120" w:line="276" w:lineRule="auto"/>
        <w:jc w:val="both"/>
        <w:rPr>
          <w:sz w:val="22"/>
        </w:rPr>
      </w:pPr>
      <w:r w:rsidRPr="15B810A6">
        <w:rPr>
          <w:sz w:val="22"/>
          <w:szCs w:val="22"/>
        </w:rPr>
        <w:t>L'État est, pour ses contacts avec le Demandeur et l'exécution du présent protocole, repré</w:t>
      </w:r>
      <w:r w:rsidR="00BF6778" w:rsidRPr="15B810A6">
        <w:rPr>
          <w:sz w:val="22"/>
          <w:szCs w:val="22"/>
        </w:rPr>
        <w:t>senté par la DG Transformation Digitale du Service Public F</w:t>
      </w:r>
      <w:r w:rsidRPr="15B810A6">
        <w:rPr>
          <w:sz w:val="22"/>
          <w:szCs w:val="22"/>
        </w:rPr>
        <w:t xml:space="preserve">édéral (SPF) Stratégie et Appui, représentée par Monsieur </w:t>
      </w:r>
      <w:r w:rsidR="0098175F" w:rsidRPr="15B810A6">
        <w:rPr>
          <w:sz w:val="22"/>
          <w:szCs w:val="22"/>
        </w:rPr>
        <w:t>Jack Hamande</w:t>
      </w:r>
      <w:r w:rsidRPr="15B810A6">
        <w:rPr>
          <w:sz w:val="22"/>
          <w:szCs w:val="22"/>
        </w:rPr>
        <w:t>, Directeur général, ou par un délégué qu'il désigne, ci-après dénommé « l’Administration ».</w:t>
      </w:r>
    </w:p>
    <w:p w14:paraId="01EF6212" w14:textId="0DEC7D93" w:rsidR="009B14CF" w:rsidRPr="00AF64A4" w:rsidRDefault="009B14CF" w:rsidP="00DC3B75">
      <w:pPr>
        <w:pStyle w:val="Heading1"/>
        <w:spacing w:before="240" w:after="240" w:line="276" w:lineRule="auto"/>
      </w:pPr>
      <w:r w:rsidRPr="009E03F7">
        <w:t>Article</w:t>
      </w:r>
      <w:r w:rsidRPr="00AF64A4">
        <w:t xml:space="preserve"> 1er – Objet du protocole</w:t>
      </w:r>
    </w:p>
    <w:p w14:paraId="1623161F" w14:textId="449A399B" w:rsidR="009B14CF" w:rsidRPr="00AF64A4" w:rsidRDefault="00F538EF" w:rsidP="00DC3B75">
      <w:pPr>
        <w:widowControl w:val="0"/>
        <w:spacing w:before="120" w:after="120" w:line="276" w:lineRule="auto"/>
        <w:jc w:val="both"/>
        <w:rPr>
          <w:sz w:val="22"/>
        </w:rPr>
      </w:pPr>
      <w:bookmarkStart w:id="2" w:name="_Hlk99721452"/>
      <w:r w:rsidRPr="00AF64A4">
        <w:rPr>
          <w:sz w:val="22"/>
        </w:rPr>
        <w:t>§ 1</w:t>
      </w:r>
      <w:bookmarkEnd w:id="2"/>
      <w:r w:rsidRPr="00AF64A4">
        <w:rPr>
          <w:sz w:val="22"/>
        </w:rPr>
        <w:t>er. Le présent protocole, sans porter préjudice aux dispositions légales et réglementaires portant sur ces matières, règle les modalités relatives à l'octroi et à l'utilisation d</w:t>
      </w:r>
      <w:r w:rsidR="00907A39">
        <w:rPr>
          <w:sz w:val="22"/>
        </w:rPr>
        <w:t>e</w:t>
      </w:r>
      <w:r w:rsidRPr="00AF64A4">
        <w:rPr>
          <w:sz w:val="22"/>
        </w:rPr>
        <w:t xml:space="preserve"> </w:t>
      </w:r>
      <w:r w:rsidR="00907A39">
        <w:rPr>
          <w:sz w:val="22"/>
        </w:rPr>
        <w:t>la subvention</w:t>
      </w:r>
      <w:r w:rsidRPr="00AF64A4">
        <w:rPr>
          <w:sz w:val="22"/>
        </w:rPr>
        <w:t xml:space="preserve"> précité</w:t>
      </w:r>
      <w:r w:rsidR="00907A39">
        <w:rPr>
          <w:sz w:val="22"/>
        </w:rPr>
        <w:t>e</w:t>
      </w:r>
      <w:r w:rsidRPr="00AF64A4">
        <w:rPr>
          <w:sz w:val="22"/>
        </w:rPr>
        <w:t xml:space="preserve"> ainsi que les conditions de collaboration entre les Parties dans ce cadre. </w:t>
      </w:r>
    </w:p>
    <w:p w14:paraId="3A7232BE" w14:textId="1760D98C" w:rsidR="009B14CF" w:rsidRPr="00AF64A4" w:rsidRDefault="009B14CF" w:rsidP="00DC3B75">
      <w:pPr>
        <w:widowControl w:val="0"/>
        <w:spacing w:before="120" w:after="120" w:line="276" w:lineRule="auto"/>
        <w:jc w:val="both"/>
        <w:rPr>
          <w:sz w:val="22"/>
        </w:rPr>
      </w:pPr>
      <w:r w:rsidRPr="3B061973">
        <w:rPr>
          <w:sz w:val="22"/>
          <w:szCs w:val="22"/>
        </w:rPr>
        <w:t xml:space="preserve">Il s'agit du protocole visé </w:t>
      </w:r>
      <w:r w:rsidRPr="00642573">
        <w:rPr>
          <w:sz w:val="22"/>
          <w:szCs w:val="22"/>
        </w:rPr>
        <w:t xml:space="preserve">à l'article </w:t>
      </w:r>
      <w:r w:rsidR="00DC5C06" w:rsidRPr="003F1A20">
        <w:rPr>
          <w:sz w:val="22"/>
          <w:szCs w:val="22"/>
          <w:highlight w:val="yellow"/>
        </w:rPr>
        <w:t>X</w:t>
      </w:r>
      <w:r w:rsidR="007060A8">
        <w:rPr>
          <w:sz w:val="22"/>
          <w:szCs w:val="22"/>
        </w:rPr>
        <w:t xml:space="preserve"> et l’article </w:t>
      </w:r>
      <w:r w:rsidR="00DC5C06" w:rsidRPr="003F1A20">
        <w:rPr>
          <w:sz w:val="22"/>
          <w:szCs w:val="22"/>
          <w:highlight w:val="yellow"/>
        </w:rPr>
        <w:t>X</w:t>
      </w:r>
      <w:r w:rsidRPr="3B061973">
        <w:rPr>
          <w:sz w:val="22"/>
          <w:szCs w:val="22"/>
        </w:rPr>
        <w:t xml:space="preserve"> de l’</w:t>
      </w:r>
      <w:r w:rsidR="00520E2B" w:rsidRPr="3B061973">
        <w:rPr>
          <w:sz w:val="22"/>
          <w:szCs w:val="22"/>
        </w:rPr>
        <w:t>A</w:t>
      </w:r>
      <w:r w:rsidRPr="3B061973">
        <w:rPr>
          <w:sz w:val="22"/>
          <w:szCs w:val="22"/>
        </w:rPr>
        <w:t xml:space="preserve">rrêté </w:t>
      </w:r>
      <w:r w:rsidR="00520E2B" w:rsidRPr="3B061973">
        <w:rPr>
          <w:sz w:val="22"/>
          <w:szCs w:val="22"/>
        </w:rPr>
        <w:t>R</w:t>
      </w:r>
      <w:r w:rsidRPr="3B061973">
        <w:rPr>
          <w:sz w:val="22"/>
          <w:szCs w:val="22"/>
        </w:rPr>
        <w:t>oyal.</w:t>
      </w:r>
    </w:p>
    <w:p w14:paraId="18D0DFEA" w14:textId="741D91DE" w:rsidR="009B14CF" w:rsidRPr="00AF64A4" w:rsidRDefault="009B14CF" w:rsidP="00DC3B75">
      <w:pPr>
        <w:widowControl w:val="0"/>
        <w:spacing w:before="120" w:after="120" w:line="276" w:lineRule="auto"/>
        <w:jc w:val="both"/>
        <w:rPr>
          <w:sz w:val="22"/>
        </w:rPr>
      </w:pPr>
      <w:r w:rsidRPr="00AF64A4">
        <w:rPr>
          <w:sz w:val="22"/>
        </w:rPr>
        <w:t>§ 2. L'activité sub</w:t>
      </w:r>
      <w:r w:rsidR="00874504">
        <w:rPr>
          <w:sz w:val="22"/>
        </w:rPr>
        <w:t>ventionnée</w:t>
      </w:r>
      <w:r w:rsidRPr="00AF64A4">
        <w:rPr>
          <w:sz w:val="22"/>
        </w:rPr>
        <w:t>, ci-après dénommée «l'Activité»,</w:t>
      </w:r>
      <w:r w:rsidR="00BF6778">
        <w:rPr>
          <w:sz w:val="22"/>
        </w:rPr>
        <w:t xml:space="preserve"> est acceptée par l'État sur </w:t>
      </w:r>
      <w:r w:rsidRPr="00AF64A4">
        <w:rPr>
          <w:sz w:val="22"/>
        </w:rPr>
        <w:t xml:space="preserve">base du dossier de demande qui a été soumis par le Demandeur. Ce dossier comprend une description précise de l'Activité ainsi qu'un plan financier qui en garantit la faisabilité et la capacité de la mener à bonne fin. Ce dossier constitue l’annexe du présent protocole et en fait partie intégrante. </w:t>
      </w:r>
    </w:p>
    <w:p w14:paraId="202AC1CB" w14:textId="4666981F" w:rsidR="009B14CF" w:rsidRPr="00AF64A4" w:rsidRDefault="009B14CF" w:rsidP="00DC3B75">
      <w:pPr>
        <w:widowControl w:val="0"/>
        <w:spacing w:before="120" w:after="120" w:line="276" w:lineRule="auto"/>
        <w:jc w:val="both"/>
        <w:rPr>
          <w:sz w:val="22"/>
        </w:rPr>
      </w:pPr>
      <w:r w:rsidRPr="00AF64A4">
        <w:rPr>
          <w:sz w:val="22"/>
        </w:rPr>
        <w:t>§ 3. L</w:t>
      </w:r>
      <w:r w:rsidR="00082ABC">
        <w:rPr>
          <w:sz w:val="22"/>
        </w:rPr>
        <w:t>a</w:t>
      </w:r>
      <w:r w:rsidRPr="00AF64A4">
        <w:rPr>
          <w:sz w:val="22"/>
        </w:rPr>
        <w:t xml:space="preserve"> </w:t>
      </w:r>
      <w:r w:rsidR="00082ABC">
        <w:rPr>
          <w:sz w:val="22"/>
        </w:rPr>
        <w:t>subvention</w:t>
      </w:r>
      <w:r w:rsidRPr="00AF64A4">
        <w:rPr>
          <w:sz w:val="22"/>
        </w:rPr>
        <w:t xml:space="preserve"> ne couvre pas nécessairement le coût total de l'Activité. La partie couverte est décrite dans le dossier de demande et concerne </w:t>
      </w:r>
      <w:r w:rsidR="007567A0">
        <w:rPr>
          <w:sz w:val="22"/>
        </w:rPr>
        <w:t xml:space="preserve">uniquement </w:t>
      </w:r>
      <w:r w:rsidRPr="00AF64A4">
        <w:rPr>
          <w:sz w:val="22"/>
        </w:rPr>
        <w:t>le Demandeur.</w:t>
      </w:r>
    </w:p>
    <w:p w14:paraId="23593B8D" w14:textId="77777777" w:rsidR="009B14CF" w:rsidRPr="00AF64A4" w:rsidRDefault="009B14CF" w:rsidP="00DC3B75">
      <w:pPr>
        <w:widowControl w:val="0"/>
        <w:spacing w:before="120" w:after="120" w:line="276" w:lineRule="auto"/>
        <w:ind w:left="357"/>
        <w:jc w:val="both"/>
        <w:rPr>
          <w:sz w:val="22"/>
        </w:rPr>
      </w:pPr>
    </w:p>
    <w:p w14:paraId="6F441EE3" w14:textId="2D71F945" w:rsidR="009B14CF" w:rsidRPr="00DC4F7B" w:rsidRDefault="009B14CF" w:rsidP="00DC3B75">
      <w:pPr>
        <w:pStyle w:val="Heading1"/>
        <w:spacing w:before="240" w:after="240" w:line="276" w:lineRule="auto"/>
        <w:rPr>
          <w:sz w:val="22"/>
          <w:szCs w:val="22"/>
        </w:rPr>
      </w:pPr>
      <w:r w:rsidRPr="00DC4F7B">
        <w:rPr>
          <w:sz w:val="22"/>
          <w:szCs w:val="22"/>
        </w:rPr>
        <w:t xml:space="preserve">Article 2 – Défaut d'exclusivité et droits futurs </w:t>
      </w:r>
    </w:p>
    <w:p w14:paraId="7D62964A" w14:textId="08749D38" w:rsidR="00D24259" w:rsidRPr="00BE693E" w:rsidRDefault="009B14CF" w:rsidP="00DC3B75">
      <w:pPr>
        <w:widowControl w:val="0"/>
        <w:spacing w:before="120" w:after="120" w:line="276" w:lineRule="auto"/>
        <w:jc w:val="both"/>
        <w:rPr>
          <w:sz w:val="22"/>
        </w:rPr>
      </w:pPr>
      <w:r w:rsidRPr="00BE693E">
        <w:rPr>
          <w:sz w:val="22"/>
        </w:rPr>
        <w:t>§ 1er. L</w:t>
      </w:r>
      <w:r w:rsidR="009B3D28" w:rsidRPr="00BE693E">
        <w:rPr>
          <w:sz w:val="22"/>
        </w:rPr>
        <w:t>a</w:t>
      </w:r>
      <w:r w:rsidRPr="00BE693E">
        <w:rPr>
          <w:sz w:val="22"/>
        </w:rPr>
        <w:t xml:space="preserve"> </w:t>
      </w:r>
      <w:r w:rsidR="009B3D28" w:rsidRPr="00BE693E">
        <w:rPr>
          <w:sz w:val="22"/>
        </w:rPr>
        <w:t>subvention</w:t>
      </w:r>
      <w:r w:rsidRPr="00BE693E">
        <w:rPr>
          <w:sz w:val="22"/>
        </w:rPr>
        <w:t xml:space="preserve"> est octroyé</w:t>
      </w:r>
      <w:r w:rsidR="009B3D28" w:rsidRPr="00BE693E">
        <w:rPr>
          <w:sz w:val="22"/>
        </w:rPr>
        <w:t>e</w:t>
      </w:r>
      <w:r w:rsidRPr="00BE693E">
        <w:rPr>
          <w:sz w:val="22"/>
        </w:rPr>
        <w:t xml:space="preserve"> sans exclusivité. L'État est dès lors entièrement libre de soutenir ou de mener d'autres activités ou projets, même lorsqu'il s'agit de projets ou d'activités similaires ou concurrentes à ceux du présent protocole.</w:t>
      </w:r>
    </w:p>
    <w:p w14:paraId="405774B5" w14:textId="70171CB6" w:rsidR="009B14CF" w:rsidRPr="00BE693E" w:rsidRDefault="009B14CF" w:rsidP="00DC3B75">
      <w:pPr>
        <w:widowControl w:val="0"/>
        <w:spacing w:before="120" w:after="120" w:line="276" w:lineRule="auto"/>
        <w:jc w:val="both"/>
        <w:rPr>
          <w:sz w:val="22"/>
        </w:rPr>
      </w:pPr>
      <w:r w:rsidRPr="00BE693E">
        <w:rPr>
          <w:sz w:val="22"/>
        </w:rPr>
        <w:t>§ 2. L</w:t>
      </w:r>
      <w:r w:rsidR="009B3D28" w:rsidRPr="00BE693E">
        <w:rPr>
          <w:sz w:val="22"/>
        </w:rPr>
        <w:t>a</w:t>
      </w:r>
      <w:r w:rsidRPr="00BE693E">
        <w:rPr>
          <w:sz w:val="22"/>
        </w:rPr>
        <w:t xml:space="preserve"> </w:t>
      </w:r>
      <w:r w:rsidR="009B3D28" w:rsidRPr="00BE693E">
        <w:rPr>
          <w:sz w:val="22"/>
        </w:rPr>
        <w:t>subvention</w:t>
      </w:r>
      <w:r w:rsidRPr="00BE693E">
        <w:rPr>
          <w:sz w:val="22"/>
        </w:rPr>
        <w:t xml:space="preserve"> ou le présent protocole ne donne pas lieu à un quelconque droit futur à un autre soutien et/ou à un soutien ultérieur. </w:t>
      </w:r>
    </w:p>
    <w:p w14:paraId="05B9FDC1" w14:textId="41B561B0" w:rsidR="009B14CF" w:rsidRPr="00DC4F7B" w:rsidRDefault="009B14CF" w:rsidP="00DC3B75">
      <w:pPr>
        <w:pStyle w:val="Heading1"/>
        <w:spacing w:before="240" w:after="240" w:line="276" w:lineRule="auto"/>
        <w:rPr>
          <w:sz w:val="22"/>
          <w:szCs w:val="22"/>
        </w:rPr>
      </w:pPr>
      <w:r w:rsidRPr="00DC4F7B">
        <w:rPr>
          <w:sz w:val="22"/>
          <w:szCs w:val="22"/>
        </w:rPr>
        <w:t>Article 3 – Exécution</w:t>
      </w:r>
    </w:p>
    <w:p w14:paraId="3AC94237" w14:textId="6671623F" w:rsidR="009B14CF" w:rsidRPr="00BE693E" w:rsidRDefault="009B14CF" w:rsidP="00DC3B75">
      <w:pPr>
        <w:widowControl w:val="0"/>
        <w:spacing w:before="120" w:after="120" w:line="276" w:lineRule="auto"/>
        <w:jc w:val="both"/>
        <w:rPr>
          <w:sz w:val="22"/>
        </w:rPr>
      </w:pPr>
      <w:r w:rsidRPr="00BE693E">
        <w:rPr>
          <w:sz w:val="22"/>
        </w:rPr>
        <w:t>§ 1er. L</w:t>
      </w:r>
      <w:r w:rsidR="009B3D28" w:rsidRPr="00BE693E">
        <w:rPr>
          <w:sz w:val="22"/>
        </w:rPr>
        <w:t>a</w:t>
      </w:r>
      <w:r w:rsidRPr="00BE693E">
        <w:rPr>
          <w:sz w:val="22"/>
        </w:rPr>
        <w:t xml:space="preserve"> </w:t>
      </w:r>
      <w:r w:rsidR="009B3D28" w:rsidRPr="00BE693E">
        <w:rPr>
          <w:sz w:val="22"/>
        </w:rPr>
        <w:t>subvention</w:t>
      </w:r>
      <w:r w:rsidRPr="00BE693E">
        <w:rPr>
          <w:sz w:val="22"/>
        </w:rPr>
        <w:t xml:space="preserve"> est exclusivement destiné</w:t>
      </w:r>
      <w:r w:rsidR="009B3D28" w:rsidRPr="00BE693E">
        <w:rPr>
          <w:sz w:val="22"/>
        </w:rPr>
        <w:t>e</w:t>
      </w:r>
      <w:r w:rsidRPr="00BE693E">
        <w:rPr>
          <w:sz w:val="22"/>
        </w:rPr>
        <w:t xml:space="preserve"> à la réalisation de l'Activité. </w:t>
      </w:r>
      <w:r w:rsidR="009B3D28" w:rsidRPr="00BE693E">
        <w:rPr>
          <w:sz w:val="22"/>
        </w:rPr>
        <w:t>Elle</w:t>
      </w:r>
      <w:r w:rsidRPr="00BE693E">
        <w:rPr>
          <w:sz w:val="22"/>
        </w:rPr>
        <w:t xml:space="preserve"> </w:t>
      </w:r>
      <w:r w:rsidR="00BF6778" w:rsidRPr="00BE693E">
        <w:rPr>
          <w:sz w:val="22"/>
        </w:rPr>
        <w:t>ne peut aucunement être utilisé</w:t>
      </w:r>
      <w:r w:rsidR="009B3D28" w:rsidRPr="00BE693E">
        <w:rPr>
          <w:sz w:val="22"/>
        </w:rPr>
        <w:t>e</w:t>
      </w:r>
      <w:r w:rsidRPr="00BE693E">
        <w:rPr>
          <w:sz w:val="22"/>
        </w:rPr>
        <w:t xml:space="preserve"> pour le financement d'autres activités ou événements.   </w:t>
      </w:r>
    </w:p>
    <w:p w14:paraId="165A045D" w14:textId="212D5D15" w:rsidR="00641F08" w:rsidRDefault="009B14CF" w:rsidP="00DC3B75">
      <w:pPr>
        <w:widowControl w:val="0"/>
        <w:spacing w:before="120" w:after="120" w:line="276" w:lineRule="auto"/>
        <w:jc w:val="both"/>
        <w:rPr>
          <w:sz w:val="22"/>
        </w:rPr>
      </w:pPr>
      <w:r w:rsidRPr="00AF64A4">
        <w:rPr>
          <w:sz w:val="22"/>
        </w:rPr>
        <w:t>§ 2. Les réalisations et livraisons à sub</w:t>
      </w:r>
      <w:r w:rsidR="00CC375B">
        <w:rPr>
          <w:sz w:val="22"/>
        </w:rPr>
        <w:t>ventionner</w:t>
      </w:r>
      <w:r w:rsidRPr="00AF64A4">
        <w:rPr>
          <w:sz w:val="22"/>
        </w:rPr>
        <w:t xml:space="preserve"> prévues dans le cadre de l'Activité doivent avoir </w:t>
      </w:r>
      <w:r w:rsidRPr="00FA5918">
        <w:rPr>
          <w:sz w:val="22"/>
        </w:rPr>
        <w:t>lieu entre le 1</w:t>
      </w:r>
      <w:r w:rsidRPr="00BE693E">
        <w:rPr>
          <w:sz w:val="22"/>
        </w:rPr>
        <w:t>er</w:t>
      </w:r>
      <w:r w:rsidRPr="00FA5918">
        <w:rPr>
          <w:sz w:val="22"/>
        </w:rPr>
        <w:t xml:space="preserve"> </w:t>
      </w:r>
      <w:r w:rsidR="00DC5C06">
        <w:rPr>
          <w:sz w:val="22"/>
        </w:rPr>
        <w:t>octobre</w:t>
      </w:r>
      <w:r w:rsidRPr="00FA5918">
        <w:rPr>
          <w:sz w:val="22"/>
        </w:rPr>
        <w:t xml:space="preserve"> 20</w:t>
      </w:r>
      <w:r w:rsidR="0033465F">
        <w:rPr>
          <w:sz w:val="22"/>
        </w:rPr>
        <w:t>2</w:t>
      </w:r>
      <w:r w:rsidR="00B36368">
        <w:rPr>
          <w:sz w:val="22"/>
        </w:rPr>
        <w:t>2</w:t>
      </w:r>
      <w:r w:rsidRPr="00FA5918">
        <w:rPr>
          <w:sz w:val="22"/>
        </w:rPr>
        <w:t xml:space="preserve"> et le 3</w:t>
      </w:r>
      <w:r w:rsidR="003F1A20">
        <w:rPr>
          <w:sz w:val="22"/>
        </w:rPr>
        <w:t>1</w:t>
      </w:r>
      <w:r w:rsidRPr="00FA5918">
        <w:rPr>
          <w:sz w:val="22"/>
        </w:rPr>
        <w:t xml:space="preserve"> </w:t>
      </w:r>
      <w:r w:rsidR="00DC5C06">
        <w:rPr>
          <w:sz w:val="22"/>
        </w:rPr>
        <w:t>octobre</w:t>
      </w:r>
      <w:r w:rsidRPr="00FA5918">
        <w:rPr>
          <w:sz w:val="22"/>
        </w:rPr>
        <w:t xml:space="preserve"> 20</w:t>
      </w:r>
      <w:r w:rsidR="0033465F">
        <w:rPr>
          <w:sz w:val="22"/>
        </w:rPr>
        <w:t>2</w:t>
      </w:r>
      <w:r w:rsidR="00DC5C06">
        <w:rPr>
          <w:sz w:val="22"/>
        </w:rPr>
        <w:t>3</w:t>
      </w:r>
      <w:r w:rsidRPr="00B00142">
        <w:rPr>
          <w:sz w:val="22"/>
        </w:rPr>
        <w:t xml:space="preserve"> </w:t>
      </w:r>
      <w:r w:rsidRPr="00AF64A4">
        <w:rPr>
          <w:sz w:val="22"/>
        </w:rPr>
        <w:t xml:space="preserve">et </w:t>
      </w:r>
      <w:r w:rsidR="00AF64A4" w:rsidRPr="00AF64A4">
        <w:rPr>
          <w:sz w:val="22"/>
        </w:rPr>
        <w:t>se limitent</w:t>
      </w:r>
      <w:r w:rsidRPr="00AF64A4">
        <w:rPr>
          <w:sz w:val="22"/>
        </w:rPr>
        <w:t xml:space="preserve"> à cette période.</w:t>
      </w:r>
    </w:p>
    <w:p w14:paraId="0DCDC4AC" w14:textId="03B76415" w:rsidR="009B14CF" w:rsidRPr="00AF64A4" w:rsidRDefault="00641F08" w:rsidP="00DC3B75">
      <w:pPr>
        <w:widowControl w:val="0"/>
        <w:spacing w:before="120" w:after="120" w:line="276" w:lineRule="auto"/>
        <w:jc w:val="both"/>
        <w:rPr>
          <w:sz w:val="22"/>
        </w:rPr>
      </w:pPr>
      <w:r w:rsidRPr="00641F08">
        <w:rPr>
          <w:sz w:val="22"/>
        </w:rPr>
        <w:t>§</w:t>
      </w:r>
      <w:r>
        <w:rPr>
          <w:sz w:val="22"/>
        </w:rPr>
        <w:t xml:space="preserve"> 3. </w:t>
      </w:r>
      <w:r w:rsidRPr="00641F08">
        <w:rPr>
          <w:sz w:val="22"/>
        </w:rPr>
        <w:t>Les services fournis par une deuxième organisation subventionnée</w:t>
      </w:r>
      <w:r w:rsidR="005412FB">
        <w:rPr>
          <w:sz w:val="22"/>
        </w:rPr>
        <w:t xml:space="preserve"> </w:t>
      </w:r>
      <w:r w:rsidR="00BE495D">
        <w:rPr>
          <w:sz w:val="22"/>
        </w:rPr>
        <w:t>mentionné</w:t>
      </w:r>
      <w:r w:rsidR="005E7547">
        <w:rPr>
          <w:sz w:val="22"/>
        </w:rPr>
        <w:t>e</w:t>
      </w:r>
      <w:r w:rsidR="00BE495D">
        <w:rPr>
          <w:sz w:val="22"/>
        </w:rPr>
        <w:t xml:space="preserve"> dans l’Arrêté</w:t>
      </w:r>
      <w:r w:rsidRPr="00641F08">
        <w:rPr>
          <w:sz w:val="22"/>
        </w:rPr>
        <w:t xml:space="preserve"> ne sont pas couverts par la subvention et sont pour le propre compte de l'organisation.</w:t>
      </w:r>
    </w:p>
    <w:p w14:paraId="030CF857" w14:textId="35F9D50F" w:rsidR="009B14CF" w:rsidRPr="00DC4F7B" w:rsidRDefault="009B14CF" w:rsidP="00DC3B75">
      <w:pPr>
        <w:pStyle w:val="Heading1"/>
        <w:spacing w:before="240" w:after="240" w:line="276" w:lineRule="auto"/>
        <w:rPr>
          <w:sz w:val="22"/>
          <w:szCs w:val="22"/>
        </w:rPr>
      </w:pPr>
      <w:r w:rsidRPr="00DC4F7B">
        <w:rPr>
          <w:sz w:val="22"/>
          <w:szCs w:val="22"/>
        </w:rPr>
        <w:t>Article 4 – Liquidation d</w:t>
      </w:r>
      <w:r w:rsidR="0040061F" w:rsidRPr="00DC4F7B">
        <w:rPr>
          <w:sz w:val="22"/>
          <w:szCs w:val="22"/>
        </w:rPr>
        <w:t>e</w:t>
      </w:r>
      <w:r w:rsidRPr="00DC4F7B">
        <w:rPr>
          <w:sz w:val="22"/>
          <w:szCs w:val="22"/>
        </w:rPr>
        <w:t xml:space="preserve"> </w:t>
      </w:r>
      <w:r w:rsidR="0040061F" w:rsidRPr="00DC4F7B">
        <w:rPr>
          <w:sz w:val="22"/>
          <w:szCs w:val="22"/>
        </w:rPr>
        <w:t>la subvention</w:t>
      </w:r>
      <w:r w:rsidRPr="00DC4F7B">
        <w:rPr>
          <w:sz w:val="22"/>
          <w:szCs w:val="22"/>
        </w:rPr>
        <w:t xml:space="preserve"> </w:t>
      </w:r>
    </w:p>
    <w:p w14:paraId="61438722" w14:textId="31308842" w:rsidR="00761E6C" w:rsidRPr="00BE693E" w:rsidRDefault="006B4312" w:rsidP="00DC3B75">
      <w:pPr>
        <w:widowControl w:val="0"/>
        <w:spacing w:before="120" w:after="120" w:line="276" w:lineRule="auto"/>
        <w:jc w:val="both"/>
        <w:rPr>
          <w:sz w:val="22"/>
        </w:rPr>
      </w:pPr>
      <w:r w:rsidRPr="00BE693E">
        <w:rPr>
          <w:sz w:val="22"/>
        </w:rPr>
        <w:t>§ 1er.</w:t>
      </w:r>
      <w:r w:rsidRPr="00BE693E">
        <w:rPr>
          <w:sz w:val="22"/>
        </w:rPr>
        <w:tab/>
      </w:r>
      <w:r w:rsidR="00761E6C" w:rsidRPr="00BE693E">
        <w:rPr>
          <w:sz w:val="22"/>
        </w:rPr>
        <w:t xml:space="preserve">L'indemnité est réglée au moyen de demandes de règlement du </w:t>
      </w:r>
      <w:r w:rsidR="003578E7">
        <w:rPr>
          <w:sz w:val="22"/>
        </w:rPr>
        <w:t>D</w:t>
      </w:r>
      <w:r w:rsidR="00761E6C" w:rsidRPr="00BE693E">
        <w:rPr>
          <w:sz w:val="22"/>
        </w:rPr>
        <w:t xml:space="preserve">emandeur, établies sous forme de réclamations signées par le représentant valable du </w:t>
      </w:r>
      <w:r w:rsidR="003578E7">
        <w:rPr>
          <w:sz w:val="22"/>
        </w:rPr>
        <w:t>D</w:t>
      </w:r>
      <w:r w:rsidR="00761E6C" w:rsidRPr="00BE693E">
        <w:rPr>
          <w:sz w:val="22"/>
        </w:rPr>
        <w:t xml:space="preserve">emandeur et adressées au destinataire suivant, mais ne pouvant être transférées par voie électronique qu'à l'adresse électronique </w:t>
      </w:r>
      <w:bookmarkStart w:id="3" w:name="_Hlk99610414"/>
      <w:r w:rsidR="00761E6C" w:rsidRPr="00BE693E">
        <w:rPr>
          <w:sz w:val="22"/>
        </w:rPr>
        <w:t xml:space="preserve">: </w:t>
      </w:r>
      <w:hyperlink r:id="rId13" w:history="1">
        <w:r w:rsidR="003F1A20" w:rsidRPr="00DE13A9">
          <w:rPr>
            <w:rStyle w:val="Hyperlink"/>
          </w:rPr>
          <w:t>AICall2022@bosa.fgov.be</w:t>
        </w:r>
      </w:hyperlink>
      <w:bookmarkEnd w:id="3"/>
      <w:r w:rsidR="00761E6C" w:rsidRPr="00BE693E">
        <w:rPr>
          <w:sz w:val="22"/>
        </w:rPr>
        <w:t>.</w:t>
      </w:r>
    </w:p>
    <w:p w14:paraId="5AF2AF17" w14:textId="756E1537" w:rsidR="006B4312" w:rsidRPr="00AF64A4" w:rsidRDefault="00761E6C" w:rsidP="00DC3B75">
      <w:pPr>
        <w:widowControl w:val="0"/>
        <w:spacing w:before="120" w:after="120" w:line="276" w:lineRule="auto"/>
        <w:jc w:val="both"/>
        <w:rPr>
          <w:sz w:val="22"/>
        </w:rPr>
      </w:pPr>
      <w:r w:rsidRPr="00BE693E">
        <w:rPr>
          <w:sz w:val="22"/>
        </w:rPr>
        <w:t xml:space="preserve">Les montants sont versés sur le numéro de compte </w:t>
      </w:r>
      <w:r w:rsidR="00F439F6" w:rsidRPr="005647AC">
        <w:rPr>
          <w:sz w:val="22"/>
          <w:highlight w:val="yellow"/>
        </w:rPr>
        <w:fldChar w:fldCharType="begin"/>
      </w:r>
      <w:r w:rsidR="00F439F6" w:rsidRPr="005647AC">
        <w:rPr>
          <w:sz w:val="22"/>
          <w:highlight w:val="yellow"/>
        </w:rPr>
        <w:instrText xml:space="preserve"> MERGEFIELD "IBAN" </w:instrText>
      </w:r>
      <w:r w:rsidR="00F439F6" w:rsidRPr="005647AC">
        <w:rPr>
          <w:sz w:val="22"/>
          <w:highlight w:val="yellow"/>
        </w:rPr>
        <w:fldChar w:fldCharType="separate"/>
      </w:r>
      <w:r w:rsidR="00F439F6" w:rsidRPr="005647AC">
        <w:rPr>
          <w:sz w:val="22"/>
          <w:highlight w:val="yellow"/>
        </w:rPr>
        <w:t>«IBAN»</w:t>
      </w:r>
      <w:r w:rsidR="00F439F6" w:rsidRPr="005647AC">
        <w:rPr>
          <w:sz w:val="22"/>
          <w:highlight w:val="yellow"/>
        </w:rPr>
        <w:fldChar w:fldCharType="end"/>
      </w:r>
      <w:r w:rsidR="00F439F6" w:rsidRPr="00BE693E">
        <w:rPr>
          <w:sz w:val="22"/>
        </w:rPr>
        <w:t xml:space="preserve"> </w:t>
      </w:r>
      <w:r w:rsidRPr="00BE693E">
        <w:rPr>
          <w:sz w:val="22"/>
        </w:rPr>
        <w:t xml:space="preserve">du </w:t>
      </w:r>
      <w:r w:rsidR="003578E7">
        <w:rPr>
          <w:sz w:val="22"/>
        </w:rPr>
        <w:t>D</w:t>
      </w:r>
      <w:r w:rsidRPr="00BE693E">
        <w:rPr>
          <w:sz w:val="22"/>
        </w:rPr>
        <w:t>emandeur, tel que communiqué par son représentant.</w:t>
      </w:r>
    </w:p>
    <w:p w14:paraId="45C9D7C9" w14:textId="5EE897EC" w:rsidR="009B14CF" w:rsidRPr="00AF64A4" w:rsidRDefault="003D2802" w:rsidP="00DC3B75">
      <w:pPr>
        <w:tabs>
          <w:tab w:val="left" w:pos="284"/>
        </w:tabs>
        <w:spacing w:before="120" w:after="120" w:line="276" w:lineRule="auto"/>
        <w:jc w:val="both"/>
        <w:rPr>
          <w:sz w:val="22"/>
        </w:rPr>
      </w:pPr>
      <w:r w:rsidRPr="00AF64A4">
        <w:rPr>
          <w:sz w:val="22"/>
        </w:rPr>
        <w:t>§ 2.    L</w:t>
      </w:r>
      <w:r w:rsidR="007C5A58">
        <w:rPr>
          <w:sz w:val="22"/>
        </w:rPr>
        <w:t>a</w:t>
      </w:r>
      <w:r w:rsidRPr="00AF64A4">
        <w:rPr>
          <w:sz w:val="22"/>
        </w:rPr>
        <w:t xml:space="preserve"> sub</w:t>
      </w:r>
      <w:r w:rsidR="00A67BCD">
        <w:rPr>
          <w:sz w:val="22"/>
        </w:rPr>
        <w:t>vention</w:t>
      </w:r>
      <w:r w:rsidRPr="00AF64A4">
        <w:rPr>
          <w:sz w:val="22"/>
        </w:rPr>
        <w:t xml:space="preserve"> est liquidé</w:t>
      </w:r>
      <w:r w:rsidR="0040061F">
        <w:rPr>
          <w:sz w:val="22"/>
        </w:rPr>
        <w:t>e</w:t>
      </w:r>
      <w:r w:rsidRPr="00AF64A4">
        <w:rPr>
          <w:sz w:val="22"/>
        </w:rPr>
        <w:t xml:space="preserve"> en</w:t>
      </w:r>
      <w:r w:rsidR="00D5498A">
        <w:rPr>
          <w:sz w:val="22"/>
        </w:rPr>
        <w:t xml:space="preserve"> </w:t>
      </w:r>
      <w:r w:rsidR="005F5AFD">
        <w:rPr>
          <w:sz w:val="22"/>
        </w:rPr>
        <w:t>deux</w:t>
      </w:r>
      <w:r w:rsidR="00642573" w:rsidRPr="00AF64A4">
        <w:rPr>
          <w:sz w:val="22"/>
        </w:rPr>
        <w:t xml:space="preserve"> </w:t>
      </w:r>
      <w:r w:rsidRPr="00AF64A4">
        <w:rPr>
          <w:sz w:val="22"/>
        </w:rPr>
        <w:t>tranches distinctes</w:t>
      </w:r>
      <w:r w:rsidR="00642573">
        <w:rPr>
          <w:sz w:val="22"/>
        </w:rPr>
        <w:t xml:space="preserve"> et obligatoires</w:t>
      </w:r>
      <w:r w:rsidRPr="00AF64A4">
        <w:rPr>
          <w:sz w:val="22"/>
        </w:rPr>
        <w:t>, réparties comme suit :</w:t>
      </w:r>
    </w:p>
    <w:p w14:paraId="6B6819ED" w14:textId="70CF7447" w:rsidR="009B14CF" w:rsidRPr="00AF64A4" w:rsidRDefault="00E85A97" w:rsidP="00DC3B75">
      <w:pPr>
        <w:numPr>
          <w:ilvl w:val="0"/>
          <w:numId w:val="2"/>
        </w:numPr>
        <w:spacing w:before="120" w:after="120" w:line="276" w:lineRule="auto"/>
        <w:jc w:val="both"/>
        <w:rPr>
          <w:sz w:val="22"/>
        </w:rPr>
      </w:pPr>
      <w:r w:rsidRPr="00AF64A4">
        <w:rPr>
          <w:sz w:val="22"/>
        </w:rPr>
        <w:t xml:space="preserve">Une première tranche d'un montant correspondant </w:t>
      </w:r>
      <w:r w:rsidR="002E299B">
        <w:rPr>
          <w:sz w:val="22"/>
        </w:rPr>
        <w:t>à une avance de 80% du montant de la subvention et est soumise à la signature du Protocole.</w:t>
      </w:r>
    </w:p>
    <w:p w14:paraId="5FEEB834" w14:textId="144A8B7B" w:rsidR="00D9079F" w:rsidRDefault="006B4312" w:rsidP="00DC3B75">
      <w:pPr>
        <w:numPr>
          <w:ilvl w:val="0"/>
          <w:numId w:val="2"/>
        </w:numPr>
        <w:spacing w:before="120" w:after="120" w:line="276" w:lineRule="auto"/>
        <w:jc w:val="both"/>
        <w:rPr>
          <w:sz w:val="22"/>
        </w:rPr>
      </w:pPr>
      <w:r w:rsidRPr="00812183">
        <w:rPr>
          <w:sz w:val="22"/>
        </w:rPr>
        <w:t xml:space="preserve">Une </w:t>
      </w:r>
      <w:r w:rsidR="002E299B">
        <w:rPr>
          <w:sz w:val="22"/>
        </w:rPr>
        <w:t>deuxième</w:t>
      </w:r>
      <w:r w:rsidRPr="00812183">
        <w:rPr>
          <w:sz w:val="22"/>
        </w:rPr>
        <w:t xml:space="preserve"> </w:t>
      </w:r>
      <w:r w:rsidR="000E0208" w:rsidRPr="00812183">
        <w:rPr>
          <w:sz w:val="22"/>
        </w:rPr>
        <w:t>et dernière tranche (décompte final) pour un montant équivalent</w:t>
      </w:r>
      <w:r w:rsidR="000E0208" w:rsidRPr="000E0208">
        <w:rPr>
          <w:sz w:val="22"/>
        </w:rPr>
        <w:t xml:space="preserve"> au solde de la subvention accordée.</w:t>
      </w:r>
      <w:r w:rsidR="002E299B">
        <w:rPr>
          <w:sz w:val="22"/>
        </w:rPr>
        <w:t xml:space="preserve"> </w:t>
      </w:r>
      <w:r w:rsidR="002E299B" w:rsidRPr="002E299B">
        <w:rPr>
          <w:sz w:val="22"/>
        </w:rPr>
        <w:t>Il s'agit du solde restant après analyse et approbation de toutes les pièces justificatives soumises et de l'avance versée.</w:t>
      </w:r>
      <w:r w:rsidR="002E299B">
        <w:rPr>
          <w:sz w:val="22"/>
        </w:rPr>
        <w:t xml:space="preserve"> </w:t>
      </w:r>
      <w:r w:rsidR="002E299B" w:rsidRPr="002E299B">
        <w:rPr>
          <w:sz w:val="22"/>
        </w:rPr>
        <w:t>Important : les documents justificatifs de ce dernier versement doivent être soumis à l'Administration au plus tard le mercredi 15 novembre 2023</w:t>
      </w:r>
      <w:r w:rsidR="008C2D50">
        <w:rPr>
          <w:sz w:val="22"/>
        </w:rPr>
        <w:t xml:space="preserve"> </w:t>
      </w:r>
      <w:r w:rsidR="008C2D50" w:rsidRPr="002E299B">
        <w:rPr>
          <w:sz w:val="22"/>
        </w:rPr>
        <w:t>à 23h59</w:t>
      </w:r>
      <w:r w:rsidR="002E299B" w:rsidRPr="002E299B">
        <w:rPr>
          <w:sz w:val="22"/>
        </w:rPr>
        <w:t>, sinon l'Administration ne pourra pas garantir le paiement de ce versement non conforme.</w:t>
      </w:r>
    </w:p>
    <w:p w14:paraId="0AD59819" w14:textId="5C2E9498" w:rsidR="008C2D50" w:rsidRPr="00BE693E" w:rsidRDefault="008C2D50" w:rsidP="00DC3B75">
      <w:pPr>
        <w:numPr>
          <w:ilvl w:val="0"/>
          <w:numId w:val="2"/>
        </w:numPr>
        <w:spacing w:before="120" w:after="120" w:line="276" w:lineRule="auto"/>
        <w:jc w:val="both"/>
        <w:rPr>
          <w:sz w:val="22"/>
        </w:rPr>
      </w:pPr>
      <w:r w:rsidRPr="008C2D50">
        <w:rPr>
          <w:sz w:val="22"/>
        </w:rPr>
        <w:t xml:space="preserve">Si, après analyse des documents comptables, il apparaît que les coûts encourus sont inférieurs à l'avance de 80% du montant de la subvention prévue, l'Etat récupérera la différence entre l'avance de 80% et les coûts effectivement acceptés du </w:t>
      </w:r>
      <w:r>
        <w:rPr>
          <w:sz w:val="22"/>
        </w:rPr>
        <w:t>D</w:t>
      </w:r>
      <w:r w:rsidRPr="008C2D50">
        <w:rPr>
          <w:sz w:val="22"/>
        </w:rPr>
        <w:t>emandeur.</w:t>
      </w:r>
    </w:p>
    <w:p w14:paraId="6FF7C1F1" w14:textId="685F6AF8" w:rsidR="009B14CF" w:rsidRDefault="003D2802" w:rsidP="00DC3B75">
      <w:pPr>
        <w:widowControl w:val="0"/>
        <w:spacing w:before="120" w:after="120" w:line="276" w:lineRule="auto"/>
        <w:jc w:val="both"/>
        <w:rPr>
          <w:sz w:val="22"/>
        </w:rPr>
      </w:pPr>
      <w:r w:rsidRPr="00AF64A4">
        <w:rPr>
          <w:sz w:val="22"/>
        </w:rPr>
        <w:t xml:space="preserve">§ </w:t>
      </w:r>
      <w:r w:rsidRPr="003976E3">
        <w:rPr>
          <w:sz w:val="22"/>
        </w:rPr>
        <w:t>3.</w:t>
      </w:r>
      <w:r w:rsidR="00542F62" w:rsidRPr="00F56DA0">
        <w:rPr>
          <w:sz w:val="22"/>
        </w:rPr>
        <w:t xml:space="preserve"> </w:t>
      </w:r>
      <w:r w:rsidR="00542F62" w:rsidRPr="00AF64A4">
        <w:rPr>
          <w:sz w:val="22"/>
        </w:rPr>
        <w:t>Les créances pour l'obtention du subside ne peuvent être honorées que si des justificatifs conformes au montant demandé</w:t>
      </w:r>
      <w:r w:rsidR="00542F62">
        <w:rPr>
          <w:sz w:val="22"/>
        </w:rPr>
        <w:t xml:space="preserve"> sont</w:t>
      </w:r>
      <w:r w:rsidR="00542F62" w:rsidRPr="00AF64A4">
        <w:rPr>
          <w:sz w:val="22"/>
        </w:rPr>
        <w:t xml:space="preserve"> présentés et acceptés par l’Administration</w:t>
      </w:r>
      <w:r w:rsidR="00542F62">
        <w:rPr>
          <w:sz w:val="22"/>
        </w:rPr>
        <w:t>.</w:t>
      </w:r>
    </w:p>
    <w:p w14:paraId="3D5EFADA" w14:textId="77777777" w:rsidR="003578E7" w:rsidRPr="00AF64A4" w:rsidRDefault="003578E7" w:rsidP="00DC3B75">
      <w:pPr>
        <w:widowControl w:val="0"/>
        <w:spacing w:before="120" w:after="120" w:line="276" w:lineRule="auto"/>
        <w:jc w:val="both"/>
        <w:rPr>
          <w:sz w:val="22"/>
        </w:rPr>
      </w:pPr>
    </w:p>
    <w:p w14:paraId="1516F51C" w14:textId="15CBE4EC" w:rsidR="009B14CF" w:rsidRPr="00AF64A4" w:rsidRDefault="003D2802" w:rsidP="00DC3B75">
      <w:pPr>
        <w:widowControl w:val="0"/>
        <w:spacing w:before="120" w:after="120" w:line="276" w:lineRule="auto"/>
        <w:jc w:val="both"/>
        <w:rPr>
          <w:sz w:val="22"/>
        </w:rPr>
      </w:pPr>
      <w:r w:rsidRPr="00AF64A4">
        <w:rPr>
          <w:sz w:val="22"/>
        </w:rPr>
        <w:lastRenderedPageBreak/>
        <w:t>§ 4.</w:t>
      </w:r>
      <w:r w:rsidR="00FB7E03">
        <w:rPr>
          <w:sz w:val="22"/>
        </w:rPr>
        <w:t xml:space="preserve"> </w:t>
      </w:r>
      <w:r w:rsidRPr="00AF64A4">
        <w:rPr>
          <w:sz w:val="22"/>
        </w:rPr>
        <w:t>Co</w:t>
      </w:r>
      <w:r w:rsidRPr="003976E3">
        <w:rPr>
          <w:sz w:val="22"/>
        </w:rPr>
        <w:t>nformément à l'Arrêté, le</w:t>
      </w:r>
      <w:r w:rsidR="008C2D50">
        <w:rPr>
          <w:sz w:val="22"/>
        </w:rPr>
        <w:t xml:space="preserve"> solde des</w:t>
      </w:r>
      <w:r w:rsidRPr="003976E3">
        <w:rPr>
          <w:sz w:val="22"/>
        </w:rPr>
        <w:t xml:space="preserve"> liquidations </w:t>
      </w:r>
      <w:r w:rsidR="00FD3DD5" w:rsidRPr="003976E3">
        <w:rPr>
          <w:sz w:val="22"/>
        </w:rPr>
        <w:t xml:space="preserve">ne </w:t>
      </w:r>
      <w:r w:rsidRPr="003976E3">
        <w:rPr>
          <w:sz w:val="22"/>
        </w:rPr>
        <w:t>peu</w:t>
      </w:r>
      <w:r w:rsidR="008C2D50">
        <w:rPr>
          <w:sz w:val="22"/>
        </w:rPr>
        <w:t>t</w:t>
      </w:r>
      <w:r w:rsidRPr="003976E3">
        <w:rPr>
          <w:sz w:val="22"/>
        </w:rPr>
        <w:t xml:space="preserve"> avoir lieu </w:t>
      </w:r>
      <w:r w:rsidR="00FD3DD5" w:rsidRPr="003976E3">
        <w:rPr>
          <w:sz w:val="22"/>
        </w:rPr>
        <w:t xml:space="preserve">que durant </w:t>
      </w:r>
      <w:r w:rsidR="00923D23" w:rsidRPr="003976E3">
        <w:rPr>
          <w:sz w:val="22"/>
        </w:rPr>
        <w:t xml:space="preserve">l’année </w:t>
      </w:r>
      <w:r w:rsidR="003976E3" w:rsidRPr="003976E3">
        <w:rPr>
          <w:sz w:val="22"/>
        </w:rPr>
        <w:t>budgétaire</w:t>
      </w:r>
      <w:r w:rsidR="00FD3DD5" w:rsidRPr="003976E3">
        <w:rPr>
          <w:sz w:val="22"/>
        </w:rPr>
        <w:t xml:space="preserve"> </w:t>
      </w:r>
      <w:r w:rsidR="00E131F5">
        <w:rPr>
          <w:sz w:val="22"/>
        </w:rPr>
        <w:t>20</w:t>
      </w:r>
      <w:r w:rsidR="0033465F">
        <w:rPr>
          <w:sz w:val="22"/>
        </w:rPr>
        <w:t>2</w:t>
      </w:r>
      <w:r w:rsidR="008C2D50">
        <w:rPr>
          <w:sz w:val="22"/>
        </w:rPr>
        <w:t>3</w:t>
      </w:r>
      <w:r w:rsidR="00B97617">
        <w:rPr>
          <w:sz w:val="22"/>
        </w:rPr>
        <w:t xml:space="preserve"> et sous réserve de la disponibilité des crédits nécessaires</w:t>
      </w:r>
      <w:r w:rsidRPr="003976E3">
        <w:rPr>
          <w:sz w:val="22"/>
        </w:rPr>
        <w:t>.</w:t>
      </w:r>
      <w:r w:rsidR="00E131F5">
        <w:rPr>
          <w:sz w:val="22"/>
        </w:rPr>
        <w:t xml:space="preserve"> </w:t>
      </w:r>
      <w:r w:rsidR="008C2D50" w:rsidRPr="008C2D50">
        <w:rPr>
          <w:sz w:val="22"/>
        </w:rPr>
        <w:t xml:space="preserve">Les </w:t>
      </w:r>
      <w:r w:rsidR="008C2D50">
        <w:rPr>
          <w:sz w:val="22"/>
        </w:rPr>
        <w:t xml:space="preserve">notes de créances </w:t>
      </w:r>
      <w:r w:rsidR="008C2D50" w:rsidRPr="008C2D50">
        <w:rPr>
          <w:sz w:val="22"/>
        </w:rPr>
        <w:t>soumises après la date limite (15 novembre 2023) seront automatiquement considérées comme indues et irrécupérables.</w:t>
      </w:r>
    </w:p>
    <w:p w14:paraId="3FCC58DD" w14:textId="67797B2D" w:rsidR="009B14CF" w:rsidRPr="00AF64A4" w:rsidRDefault="00E37876" w:rsidP="00DC3B75">
      <w:pPr>
        <w:widowControl w:val="0"/>
        <w:spacing w:before="120" w:after="120" w:line="276" w:lineRule="auto"/>
        <w:jc w:val="both"/>
        <w:rPr>
          <w:sz w:val="22"/>
        </w:rPr>
      </w:pPr>
      <w:r w:rsidRPr="00AF64A4">
        <w:rPr>
          <w:sz w:val="22"/>
        </w:rPr>
        <w:t xml:space="preserve">§ 5. La réalisation conforme et, </w:t>
      </w:r>
      <w:r w:rsidR="00642573">
        <w:rPr>
          <w:sz w:val="22"/>
        </w:rPr>
        <w:t>sous réserve de</w:t>
      </w:r>
      <w:r w:rsidR="00642573" w:rsidRPr="00AF64A4">
        <w:rPr>
          <w:sz w:val="22"/>
        </w:rPr>
        <w:t xml:space="preserve"> </w:t>
      </w:r>
      <w:r w:rsidRPr="00AF64A4">
        <w:rPr>
          <w:sz w:val="22"/>
        </w:rPr>
        <w:t>motivation claire et acceptable, complète de l'Activité est une obligation et une condition pour l'octroi d</w:t>
      </w:r>
      <w:r w:rsidR="00C20E03">
        <w:rPr>
          <w:sz w:val="22"/>
        </w:rPr>
        <w:t>e</w:t>
      </w:r>
      <w:r w:rsidRPr="00AF64A4">
        <w:rPr>
          <w:sz w:val="22"/>
        </w:rPr>
        <w:t xml:space="preserve"> </w:t>
      </w:r>
      <w:r w:rsidR="00C20E03">
        <w:rPr>
          <w:sz w:val="22"/>
        </w:rPr>
        <w:t xml:space="preserve">la </w:t>
      </w:r>
      <w:r w:rsidR="00C20E03" w:rsidRPr="00BE693E">
        <w:rPr>
          <w:sz w:val="22"/>
        </w:rPr>
        <w:t>subvention</w:t>
      </w:r>
      <w:r w:rsidRPr="00AF64A4">
        <w:rPr>
          <w:sz w:val="22"/>
        </w:rPr>
        <w:t xml:space="preserve"> ; en cas de réalisation incomplète et non acceptable ou non conforme, les coûts qui en découlent peuvent ne pas être sub</w:t>
      </w:r>
      <w:r w:rsidR="00C20E03">
        <w:rPr>
          <w:sz w:val="22"/>
        </w:rPr>
        <w:t>ventionnés</w:t>
      </w:r>
      <w:r w:rsidR="003578E7">
        <w:rPr>
          <w:sz w:val="22"/>
        </w:rPr>
        <w:t xml:space="preserve"> sans recours possible du Demandeur et le cas échéant la ou les tranches précédentes devront être remboursées</w:t>
      </w:r>
      <w:r w:rsidRPr="00AF64A4">
        <w:rPr>
          <w:sz w:val="22"/>
        </w:rPr>
        <w:t xml:space="preserve">. </w:t>
      </w:r>
    </w:p>
    <w:p w14:paraId="1D79F333" w14:textId="11E3AC36" w:rsidR="009B14CF" w:rsidRPr="00AF64A4" w:rsidRDefault="00E37876" w:rsidP="00DC3B75">
      <w:pPr>
        <w:widowControl w:val="0"/>
        <w:spacing w:before="120" w:after="120" w:line="276" w:lineRule="auto"/>
        <w:jc w:val="both"/>
        <w:rPr>
          <w:sz w:val="22"/>
        </w:rPr>
      </w:pPr>
      <w:r w:rsidRPr="00AF64A4">
        <w:rPr>
          <w:sz w:val="22"/>
        </w:rPr>
        <w:t xml:space="preserve">§ 6. Le </w:t>
      </w:r>
      <w:r w:rsidR="003578E7">
        <w:rPr>
          <w:sz w:val="22"/>
        </w:rPr>
        <w:t>D</w:t>
      </w:r>
      <w:r w:rsidRPr="00AF64A4">
        <w:rPr>
          <w:sz w:val="22"/>
        </w:rPr>
        <w:t xml:space="preserve">emandeur déclare sur l’honneur que toutes factures soumises à des fins de justification ont aussi été effectivement acquittées. Si ce n’est pas le cas, l’Administration doit en être informée immédiatement. Elle </w:t>
      </w:r>
      <w:r w:rsidR="006A0BA4">
        <w:rPr>
          <w:sz w:val="22"/>
        </w:rPr>
        <w:t>recouvrera</w:t>
      </w:r>
      <w:r w:rsidRPr="00AF64A4">
        <w:rPr>
          <w:sz w:val="22"/>
        </w:rPr>
        <w:t xml:space="preserve"> </w:t>
      </w:r>
      <w:r w:rsidR="006A0BA4">
        <w:rPr>
          <w:sz w:val="22"/>
        </w:rPr>
        <w:t>alors</w:t>
      </w:r>
      <w:r w:rsidRPr="00AF64A4">
        <w:rPr>
          <w:sz w:val="22"/>
        </w:rPr>
        <w:t xml:space="preserve"> cette partie d</w:t>
      </w:r>
      <w:r w:rsidR="00C20E03">
        <w:rPr>
          <w:sz w:val="22"/>
        </w:rPr>
        <w:t>e</w:t>
      </w:r>
      <w:r w:rsidRPr="00AF64A4">
        <w:rPr>
          <w:sz w:val="22"/>
        </w:rPr>
        <w:t xml:space="preserve"> </w:t>
      </w:r>
      <w:r w:rsidR="00C20E03">
        <w:rPr>
          <w:sz w:val="22"/>
        </w:rPr>
        <w:t xml:space="preserve">la </w:t>
      </w:r>
      <w:r w:rsidR="00C20E03" w:rsidRPr="00BE693E">
        <w:rPr>
          <w:sz w:val="22"/>
        </w:rPr>
        <w:t>subvention</w:t>
      </w:r>
      <w:r w:rsidRPr="00AF64A4">
        <w:rPr>
          <w:sz w:val="22"/>
        </w:rPr>
        <w:t xml:space="preserve">. </w:t>
      </w:r>
    </w:p>
    <w:p w14:paraId="7200AB83" w14:textId="1D223EFB" w:rsidR="00850A89" w:rsidRPr="00DC4F7B" w:rsidRDefault="009B14CF" w:rsidP="00DC3B75">
      <w:pPr>
        <w:pStyle w:val="Heading1"/>
        <w:spacing w:before="240" w:after="240" w:line="276" w:lineRule="auto"/>
        <w:rPr>
          <w:sz w:val="22"/>
          <w:szCs w:val="22"/>
        </w:rPr>
      </w:pPr>
      <w:r w:rsidRPr="00DC4F7B">
        <w:rPr>
          <w:sz w:val="22"/>
          <w:szCs w:val="22"/>
        </w:rPr>
        <w:t xml:space="preserve">Article 5 – Obligations du Demandeur </w:t>
      </w:r>
    </w:p>
    <w:p w14:paraId="1EC0C48A" w14:textId="0B556190" w:rsidR="00850A89" w:rsidRPr="00AF64A4" w:rsidRDefault="00850A89" w:rsidP="00DC3B75">
      <w:pPr>
        <w:widowControl w:val="0"/>
        <w:spacing w:before="120" w:after="120" w:line="276" w:lineRule="auto"/>
        <w:jc w:val="both"/>
        <w:rPr>
          <w:sz w:val="22"/>
        </w:rPr>
      </w:pPr>
      <w:r w:rsidRPr="00AF64A4">
        <w:rPr>
          <w:sz w:val="22"/>
        </w:rPr>
        <w:t xml:space="preserve">§ 1er. Le </w:t>
      </w:r>
      <w:r w:rsidR="003578E7">
        <w:rPr>
          <w:sz w:val="22"/>
        </w:rPr>
        <w:t>D</w:t>
      </w:r>
      <w:r w:rsidRPr="00AF64A4">
        <w:rPr>
          <w:sz w:val="22"/>
        </w:rPr>
        <w:t>emandeur déclare implicitement qu’il ne se trouve pas dans l'un des cas d’exclusion ci-dessous :</w:t>
      </w:r>
    </w:p>
    <w:p w14:paraId="6440B706" w14:textId="0049F531"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 xml:space="preserve">emandeur, ses représentants ou ses collaborateurs sont condamnés pour :  </w:t>
      </w:r>
    </w:p>
    <w:p w14:paraId="21BA59AB" w14:textId="09BAB557"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P</w:t>
      </w:r>
      <w:r w:rsidR="00850A89" w:rsidRPr="00AF64A4">
        <w:rPr>
          <w:sz w:val="22"/>
        </w:rPr>
        <w:t>articipation à une organisation criminelle telle que visée à l’article 324bis du Code pénal ;</w:t>
      </w:r>
    </w:p>
    <w:p w14:paraId="050EAB99" w14:textId="6FFEFD1B"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C</w:t>
      </w:r>
      <w:r w:rsidR="00850A89" w:rsidRPr="00AF64A4">
        <w:rPr>
          <w:sz w:val="22"/>
        </w:rPr>
        <w:t>orruption, telle que définie aux articles 246 et 250 du Code pénal ;</w:t>
      </w:r>
    </w:p>
    <w:p w14:paraId="1ED9C215" w14:textId="3E98EA1F"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F</w:t>
      </w:r>
      <w:r w:rsidR="00850A89" w:rsidRPr="00AF64A4">
        <w:rPr>
          <w:sz w:val="22"/>
        </w:rPr>
        <w:t>raude au sens de l'article 1</w:t>
      </w:r>
      <w:r w:rsidR="00850A89" w:rsidRPr="00AF64A4">
        <w:rPr>
          <w:sz w:val="22"/>
          <w:vertAlign w:val="superscript"/>
        </w:rPr>
        <w:t>er</w:t>
      </w:r>
      <w:r w:rsidR="00850A89" w:rsidRPr="00AF64A4">
        <w:rPr>
          <w:sz w:val="22"/>
        </w:rPr>
        <w:t xml:space="preserve"> de la convention relative à la protection des intérêts financiers des communautés européennes, approuvée par la loi du 17 février 2002 ;</w:t>
      </w:r>
    </w:p>
    <w:p w14:paraId="22F76DA2" w14:textId="53FAA748"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B</w:t>
      </w:r>
      <w:r w:rsidR="00850A89" w:rsidRPr="00AF64A4">
        <w:rPr>
          <w:sz w:val="22"/>
        </w:rPr>
        <w:t>lanchiment de capitaux tel que défini à l'article 5 de la loi du 11 janvier 1993 relative à la prévention de l'utilisation du système financier aux fins du blanchiment de capitaux et du financement du terrorisme.</w:t>
      </w:r>
    </w:p>
    <w:p w14:paraId="093596B4" w14:textId="5BAC6118"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emandeur est en état de faillite, de liquidation, de cessation d'activités, de réorganisation judiciaire ou dans toute situation analogue résultant d'une procédure de même nature existant dans d'autres réglementations nationales. Cela vaut également si le participant a fait l'aveu de sa faillite ou fait l'objet d'une procédure de liquidation, de réorganisation judiciaire ou de toute autre procédure de même nature existant dans d'autres réglementations nationales.</w:t>
      </w:r>
    </w:p>
    <w:p w14:paraId="67E3295E" w14:textId="021BC32A"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 xml:space="preserve">emandeur a fait l'objet d'une condamnation prononcée par une décision judiciaire pour tout délit affectant sa moralité professionnelle. </w:t>
      </w:r>
    </w:p>
    <w:p w14:paraId="10B6DAE9" w14:textId="64083BAE"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emandeur s’engage également à respecter, par la signature de son offre, les normes définies dans les conventions de base de l’Organisation Internationale du Travail (OIT) et en particulier :</w:t>
      </w:r>
    </w:p>
    <w:p w14:paraId="51F8D55D" w14:textId="7BAA8A67"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L</w:t>
      </w:r>
      <w:r w:rsidR="00850A89" w:rsidRPr="00AF64A4">
        <w:rPr>
          <w:sz w:val="22"/>
        </w:rPr>
        <w:t>’interdiction du travail forcé (convention n° 29 concernant le travail forcé ou obligatoire, 1930 et convention n° 105 sur l'abolition du travail forcé, 1957) ;</w:t>
      </w:r>
    </w:p>
    <w:p w14:paraId="521E3DE1" w14:textId="128D4D53" w:rsidR="00850A89"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L</w:t>
      </w:r>
      <w:r w:rsidR="00850A89" w:rsidRPr="00AF64A4">
        <w:rPr>
          <w:sz w:val="22"/>
        </w:rPr>
        <w:t>e droit à la liberté syndicale (convention n° 87 sur la liberté syndicale et la protection du droit syndical, 1948) ;</w:t>
      </w:r>
    </w:p>
    <w:p w14:paraId="51DC2C10" w14:textId="77777777" w:rsidR="0032644F" w:rsidRPr="00AF64A4" w:rsidRDefault="0032644F" w:rsidP="0032644F">
      <w:pPr>
        <w:widowControl w:val="0"/>
        <w:spacing w:before="120" w:after="120" w:line="276" w:lineRule="auto"/>
        <w:jc w:val="both"/>
        <w:rPr>
          <w:sz w:val="22"/>
        </w:rPr>
      </w:pPr>
    </w:p>
    <w:p w14:paraId="6D38CC8F" w14:textId="528C146C"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lastRenderedPageBreak/>
        <w:t>L</w:t>
      </w:r>
      <w:r w:rsidR="00850A89" w:rsidRPr="00AF64A4">
        <w:rPr>
          <w:sz w:val="22"/>
        </w:rPr>
        <w:t>e droit d’organisation et de négociation collective (convention n° 98 sur le droit d’organisation et de négociation collective, 1949) ;</w:t>
      </w:r>
    </w:p>
    <w:p w14:paraId="370C7266" w14:textId="70AC0207"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L</w:t>
      </w:r>
      <w:r w:rsidR="00850A89" w:rsidRPr="00AF64A4">
        <w:rPr>
          <w:sz w:val="22"/>
        </w:rPr>
        <w:t>’interdiction de toute discrimination en matière de travail et de rémunération (convention n° 100 sur l’égalité de rémunération, 1951, et convention n° 111 concernant la discrimination (emploi et profession, 1958) ;</w:t>
      </w:r>
    </w:p>
    <w:p w14:paraId="738D94FC" w14:textId="13FD496E" w:rsidR="00850A89" w:rsidRPr="00AF64A4" w:rsidRDefault="002B47E6" w:rsidP="00DC3B75">
      <w:pPr>
        <w:widowControl w:val="0"/>
        <w:numPr>
          <w:ilvl w:val="1"/>
          <w:numId w:val="6"/>
        </w:numPr>
        <w:tabs>
          <w:tab w:val="clear" w:pos="1800"/>
        </w:tabs>
        <w:spacing w:before="120" w:after="120" w:line="276" w:lineRule="auto"/>
        <w:ind w:left="993" w:hanging="284"/>
        <w:jc w:val="both"/>
        <w:rPr>
          <w:sz w:val="22"/>
        </w:rPr>
      </w:pPr>
      <w:r>
        <w:rPr>
          <w:sz w:val="22"/>
        </w:rPr>
        <w:t>L</w:t>
      </w:r>
      <w:r w:rsidR="00850A89" w:rsidRPr="00AF64A4">
        <w:rPr>
          <w:sz w:val="22"/>
        </w:rPr>
        <w:t>’âge minimum fixé pour le travail des enfants (convention n° 138 sur l’âge minimum, 1973) ainsi que l’interdiction des pires formes du travail des enfants (convention n° 182 sur les pires formes du travail des enfants, 1999).</w:t>
      </w:r>
    </w:p>
    <w:p w14:paraId="199970E6" w14:textId="64EA136C"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 xml:space="preserve">emandeur n'est pas en règle avec ses obligations relatives au paiement de ses cotisations de sécurité sociale. </w:t>
      </w:r>
    </w:p>
    <w:p w14:paraId="2E8CEA04" w14:textId="02145D47"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3578E7">
        <w:rPr>
          <w:sz w:val="22"/>
        </w:rPr>
        <w:t>D</w:t>
      </w:r>
      <w:r w:rsidRPr="00AF64A4">
        <w:rPr>
          <w:sz w:val="22"/>
        </w:rPr>
        <w:t>emandeur n'est pas en règle avec ses obligations relatives au paiement de ses impôts et taxes selon la législation belge.</w:t>
      </w:r>
    </w:p>
    <w:p w14:paraId="6EFA79B6" w14:textId="77777777" w:rsidR="00850A89" w:rsidRPr="00AF64A4"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Il est considéré comme étant en règle par rapport aux obligations susmentionnées applicables en Belgique s'il n'a pas, pour l'ensemble de ses obligations fiscales professionnelles, une dette supérieure à 3.000 euros, à moins qu'il n'ait obtenu pour cette dette des délais de paiement qu'il respecte strictement.</w:t>
      </w:r>
    </w:p>
    <w:p w14:paraId="45426B62" w14:textId="2EB3B861" w:rsidR="009B14CF" w:rsidRPr="00870967" w:rsidRDefault="00850A89" w:rsidP="00DC3B75">
      <w:pPr>
        <w:widowControl w:val="0"/>
        <w:numPr>
          <w:ilvl w:val="0"/>
          <w:numId w:val="6"/>
        </w:numPr>
        <w:tabs>
          <w:tab w:val="clear" w:pos="1080"/>
        </w:tabs>
        <w:spacing w:before="120" w:after="120" w:line="276" w:lineRule="auto"/>
        <w:ind w:left="709" w:hanging="283"/>
        <w:jc w:val="both"/>
        <w:rPr>
          <w:sz w:val="22"/>
        </w:rPr>
      </w:pPr>
      <w:r w:rsidRPr="00AF64A4">
        <w:rPr>
          <w:sz w:val="22"/>
        </w:rPr>
        <w:t xml:space="preserve">Le </w:t>
      </w:r>
      <w:r w:rsidR="008F7FC1">
        <w:rPr>
          <w:sz w:val="22"/>
        </w:rPr>
        <w:t>D</w:t>
      </w:r>
      <w:r w:rsidRPr="00AF64A4">
        <w:rPr>
          <w:sz w:val="22"/>
        </w:rPr>
        <w:t xml:space="preserve">emandeur s'est rendu gravement coupable de fausses déclarations en fournissant des renseignements exigibles en application du présent dossier, ou n'a pas fourni ces renseignements. </w:t>
      </w:r>
    </w:p>
    <w:p w14:paraId="4C374A97" w14:textId="73CB2BA2" w:rsidR="009B14CF" w:rsidRPr="00AF64A4" w:rsidRDefault="00F92E84" w:rsidP="00DC3B75">
      <w:pPr>
        <w:widowControl w:val="0"/>
        <w:spacing w:before="120" w:after="120" w:line="276" w:lineRule="auto"/>
        <w:jc w:val="both"/>
        <w:rPr>
          <w:sz w:val="22"/>
        </w:rPr>
      </w:pPr>
      <w:r w:rsidRPr="00AF64A4">
        <w:rPr>
          <w:sz w:val="22"/>
        </w:rPr>
        <w:t>§ 2. En contrepartie d</w:t>
      </w:r>
      <w:r w:rsidR="00C20E03">
        <w:rPr>
          <w:sz w:val="22"/>
        </w:rPr>
        <w:t>e</w:t>
      </w:r>
      <w:r w:rsidRPr="00AF64A4">
        <w:rPr>
          <w:sz w:val="22"/>
        </w:rPr>
        <w:t xml:space="preserve"> </w:t>
      </w:r>
      <w:r w:rsidR="00C20E03">
        <w:rPr>
          <w:sz w:val="22"/>
        </w:rPr>
        <w:t xml:space="preserve">la </w:t>
      </w:r>
      <w:r w:rsidR="00C20E03" w:rsidRPr="00BE693E">
        <w:rPr>
          <w:sz w:val="22"/>
        </w:rPr>
        <w:t>subvention</w:t>
      </w:r>
      <w:r w:rsidRPr="00BE693E">
        <w:rPr>
          <w:sz w:val="22"/>
        </w:rPr>
        <w:t xml:space="preserve"> </w:t>
      </w:r>
      <w:r w:rsidRPr="00AF64A4">
        <w:rPr>
          <w:sz w:val="22"/>
        </w:rPr>
        <w:t xml:space="preserve">, le Demandeur s'engage à réaliser l'Activité telle que décrite dans le dossier de demande en annexe, sauf en cas de modifications motivées telles que décrites </w:t>
      </w:r>
      <w:r w:rsidRPr="0009284C">
        <w:rPr>
          <w:sz w:val="22"/>
        </w:rPr>
        <w:t>au § 3.</w:t>
      </w:r>
    </w:p>
    <w:p w14:paraId="5451D1C7" w14:textId="221EDA93" w:rsidR="008C14F0" w:rsidRDefault="009B14CF" w:rsidP="00DC3B75">
      <w:pPr>
        <w:widowControl w:val="0"/>
        <w:spacing w:before="120" w:after="120" w:line="276" w:lineRule="auto"/>
        <w:jc w:val="both"/>
        <w:rPr>
          <w:sz w:val="22"/>
        </w:rPr>
      </w:pPr>
      <w:r w:rsidRPr="00AF64A4">
        <w:rPr>
          <w:sz w:val="22"/>
        </w:rPr>
        <w:t xml:space="preserve">§ 3. Le Demandeur informe régulièrement </w:t>
      </w:r>
      <w:r w:rsidR="006A0BA4">
        <w:rPr>
          <w:sz w:val="22"/>
        </w:rPr>
        <w:t>l’Administration</w:t>
      </w:r>
      <w:r w:rsidRPr="00AF64A4">
        <w:rPr>
          <w:sz w:val="22"/>
        </w:rPr>
        <w:t xml:space="preserve"> de l'avancée de l'Activité.</w:t>
      </w:r>
      <w:r w:rsidR="00B42A2B">
        <w:rPr>
          <w:sz w:val="22"/>
        </w:rPr>
        <w:t xml:space="preserve"> </w:t>
      </w:r>
      <w:r w:rsidR="00B42A2B" w:rsidRPr="00B42A2B">
        <w:rPr>
          <w:sz w:val="22"/>
        </w:rPr>
        <w:t>Un rapport d'activité doit être soumis avec</w:t>
      </w:r>
      <w:r w:rsidR="008C2D50">
        <w:rPr>
          <w:sz w:val="22"/>
        </w:rPr>
        <w:t xml:space="preserve"> la note de créance pour</w:t>
      </w:r>
      <w:r w:rsidR="00B42A2B" w:rsidRPr="00B42A2B">
        <w:rPr>
          <w:sz w:val="22"/>
        </w:rPr>
        <w:t xml:space="preserve"> l</w:t>
      </w:r>
      <w:r w:rsidR="0093577F">
        <w:rPr>
          <w:sz w:val="22"/>
        </w:rPr>
        <w:t>a</w:t>
      </w:r>
      <w:r w:rsidR="00B42A2B" w:rsidRPr="00B42A2B">
        <w:rPr>
          <w:sz w:val="22"/>
        </w:rPr>
        <w:t xml:space="preserve"> derni</w:t>
      </w:r>
      <w:r w:rsidR="0093577F">
        <w:rPr>
          <w:sz w:val="22"/>
        </w:rPr>
        <w:t>è</w:t>
      </w:r>
      <w:r w:rsidR="00B42A2B" w:rsidRPr="00B42A2B">
        <w:rPr>
          <w:sz w:val="22"/>
        </w:rPr>
        <w:t>r</w:t>
      </w:r>
      <w:r w:rsidR="0093577F">
        <w:rPr>
          <w:sz w:val="22"/>
        </w:rPr>
        <w:t>e</w:t>
      </w:r>
      <w:r w:rsidR="00B42A2B" w:rsidRPr="00B42A2B">
        <w:rPr>
          <w:sz w:val="22"/>
        </w:rPr>
        <w:t xml:space="preserve"> tranche obligatoire conformément à l'article 4 §2.</w:t>
      </w:r>
    </w:p>
    <w:p w14:paraId="7C310EED" w14:textId="7413D1D8" w:rsidR="009B14CF" w:rsidRPr="00AF64A4" w:rsidRDefault="009B14CF" w:rsidP="00DC3B75">
      <w:pPr>
        <w:widowControl w:val="0"/>
        <w:spacing w:before="120" w:after="120" w:line="276" w:lineRule="auto"/>
        <w:jc w:val="both"/>
        <w:rPr>
          <w:sz w:val="22"/>
        </w:rPr>
      </w:pPr>
      <w:r w:rsidRPr="00AF64A4">
        <w:rPr>
          <w:sz w:val="22"/>
        </w:rPr>
        <w:t>Lorsqu</w:t>
      </w:r>
      <w:r w:rsidR="00BE3FF5">
        <w:rPr>
          <w:sz w:val="22"/>
        </w:rPr>
        <w:t>e</w:t>
      </w:r>
      <w:r w:rsidRPr="00AF64A4">
        <w:rPr>
          <w:sz w:val="22"/>
        </w:rPr>
        <w:t xml:space="preserve"> </w:t>
      </w:r>
      <w:r w:rsidR="00BE3FF5">
        <w:rPr>
          <w:sz w:val="22"/>
        </w:rPr>
        <w:t xml:space="preserve">le </w:t>
      </w:r>
      <w:r w:rsidR="003543D7">
        <w:rPr>
          <w:sz w:val="22"/>
        </w:rPr>
        <w:t>D</w:t>
      </w:r>
      <w:r w:rsidR="00BE3FF5">
        <w:rPr>
          <w:sz w:val="22"/>
        </w:rPr>
        <w:t>emandeur</w:t>
      </w:r>
      <w:r w:rsidRPr="00AF64A4">
        <w:rPr>
          <w:sz w:val="22"/>
        </w:rPr>
        <w:t xml:space="preserve"> ne peut respecter des engagements ou obligations, il avertit d'abord et aussi vite que possible l'Administration par courrier motivé; il en va de même lorsque des parties de l'Activité doivent être modifiées. La motivation porte clairement sur les raisons et les conséquences, notamment concernant les résultats et les coûts, de ces nouveaux éléments. </w:t>
      </w:r>
    </w:p>
    <w:p w14:paraId="5A661E7D" w14:textId="15D66222" w:rsidR="009B14CF" w:rsidRPr="00BE693E" w:rsidRDefault="009B14CF" w:rsidP="00DC3B75">
      <w:pPr>
        <w:widowControl w:val="0"/>
        <w:spacing w:before="120" w:after="120" w:line="276" w:lineRule="auto"/>
        <w:jc w:val="both"/>
        <w:rPr>
          <w:sz w:val="22"/>
        </w:rPr>
      </w:pPr>
      <w:r w:rsidRPr="00AF64A4">
        <w:rPr>
          <w:sz w:val="22"/>
        </w:rPr>
        <w:t>En cas de non-respect des engagements et des obligations</w:t>
      </w:r>
      <w:r w:rsidR="00DF5804">
        <w:rPr>
          <w:sz w:val="22"/>
        </w:rPr>
        <w:t>,</w:t>
      </w:r>
      <w:r w:rsidRPr="00AF64A4">
        <w:rPr>
          <w:sz w:val="22"/>
        </w:rPr>
        <w:t xml:space="preserve"> et en cas de modification de l'Activité, l'État se réserve expressément le droit de réduire l</w:t>
      </w:r>
      <w:r w:rsidR="00631439">
        <w:rPr>
          <w:sz w:val="22"/>
        </w:rPr>
        <w:t>a</w:t>
      </w:r>
      <w:r w:rsidRPr="00AF64A4">
        <w:rPr>
          <w:sz w:val="22"/>
        </w:rPr>
        <w:t xml:space="preserve"> </w:t>
      </w:r>
      <w:r w:rsidR="00631439" w:rsidRPr="00BE693E">
        <w:rPr>
          <w:sz w:val="22"/>
        </w:rPr>
        <w:t>subvention</w:t>
      </w:r>
      <w:r w:rsidRPr="00AF64A4">
        <w:rPr>
          <w:sz w:val="22"/>
        </w:rPr>
        <w:t xml:space="preserve"> en conséquence, et même d'en exiger son remboursement après avoir entendu le Demandeur. L’État signifie ses décisions en la matière et les motive. </w:t>
      </w:r>
    </w:p>
    <w:p w14:paraId="681AAB33" w14:textId="5C7F721D" w:rsidR="009B14CF" w:rsidRPr="00BE693E" w:rsidRDefault="008243E7" w:rsidP="00DC3B75">
      <w:pPr>
        <w:widowControl w:val="0"/>
        <w:spacing w:before="120" w:after="120" w:line="276" w:lineRule="auto"/>
        <w:jc w:val="both"/>
        <w:rPr>
          <w:sz w:val="22"/>
        </w:rPr>
      </w:pPr>
      <w:r w:rsidRPr="003976E3">
        <w:rPr>
          <w:sz w:val="22"/>
        </w:rPr>
        <w:t>Le Demandeur s'engage à rembourser</w:t>
      </w:r>
      <w:r w:rsidR="00011495" w:rsidRPr="003976E3">
        <w:rPr>
          <w:sz w:val="22"/>
        </w:rPr>
        <w:t xml:space="preserve"> les montants qui lui ont été demandés</w:t>
      </w:r>
      <w:r w:rsidRPr="003976E3">
        <w:rPr>
          <w:sz w:val="22"/>
        </w:rPr>
        <w:t xml:space="preserve"> dans les huit jours civils</w:t>
      </w:r>
      <w:r w:rsidR="00011495" w:rsidRPr="003976E3">
        <w:rPr>
          <w:sz w:val="22"/>
        </w:rPr>
        <w:t xml:space="preserve"> après notification</w:t>
      </w:r>
      <w:r w:rsidRPr="003976E3">
        <w:rPr>
          <w:sz w:val="22"/>
        </w:rPr>
        <w:t>.</w:t>
      </w:r>
      <w:r w:rsidRPr="00AF64A4">
        <w:rPr>
          <w:sz w:val="22"/>
        </w:rPr>
        <w:t xml:space="preserve"> </w:t>
      </w:r>
    </w:p>
    <w:p w14:paraId="0269830B" w14:textId="1049122A" w:rsidR="009B14CF" w:rsidRPr="00BE693E" w:rsidRDefault="00371F94" w:rsidP="00DC3B75">
      <w:pPr>
        <w:widowControl w:val="0"/>
        <w:spacing w:before="120" w:after="120" w:line="276" w:lineRule="auto"/>
        <w:jc w:val="both"/>
        <w:rPr>
          <w:sz w:val="22"/>
        </w:rPr>
      </w:pPr>
      <w:r w:rsidRPr="00AF64A4">
        <w:rPr>
          <w:sz w:val="22"/>
        </w:rPr>
        <w:t>§ 4. S'agissant de la réalisation du présent protocole et de son exécution, le Demandeur s'engage</w:t>
      </w:r>
      <w:r w:rsidR="00870967">
        <w:rPr>
          <w:sz w:val="22"/>
        </w:rPr>
        <w:t xml:space="preserve"> </w:t>
      </w:r>
      <w:r w:rsidR="00BE693E">
        <w:rPr>
          <w:sz w:val="22"/>
        </w:rPr>
        <w:t xml:space="preserve"> </w:t>
      </w:r>
      <w:r w:rsidRPr="00AF64A4">
        <w:rPr>
          <w:sz w:val="22"/>
        </w:rPr>
        <w:t xml:space="preserve">à donner suite aux questions et remarques qui lui sont signifiées par l'Administration, pour autant qu'elles soient motivées. </w:t>
      </w:r>
    </w:p>
    <w:p w14:paraId="24D4EEFA" w14:textId="00BED3DA" w:rsidR="009B14CF" w:rsidRPr="00AF64A4" w:rsidRDefault="00F92E84" w:rsidP="00DC3B75">
      <w:pPr>
        <w:widowControl w:val="0"/>
        <w:spacing w:before="120" w:after="120" w:line="276" w:lineRule="auto"/>
        <w:jc w:val="both"/>
        <w:rPr>
          <w:sz w:val="22"/>
        </w:rPr>
      </w:pPr>
      <w:r w:rsidRPr="00AF64A4">
        <w:rPr>
          <w:sz w:val="22"/>
        </w:rPr>
        <w:t>§ 5. Si la législation sur les marchés publics lui est applicable</w:t>
      </w:r>
      <w:r w:rsidR="00632ADC">
        <w:rPr>
          <w:sz w:val="22"/>
        </w:rPr>
        <w:t xml:space="preserve"> ou pas</w:t>
      </w:r>
      <w:r w:rsidRPr="00AF64A4">
        <w:rPr>
          <w:sz w:val="22"/>
        </w:rPr>
        <w:t xml:space="preserve">, le Demandeur s'engage à en respecter les principes généraux et à le prouver, notamment pour les marchés supérieurs </w:t>
      </w:r>
      <w:r w:rsidRPr="00812183">
        <w:rPr>
          <w:sz w:val="22"/>
        </w:rPr>
        <w:t xml:space="preserve">à </w:t>
      </w:r>
      <w:r w:rsidR="003C3C4F">
        <w:rPr>
          <w:sz w:val="22"/>
        </w:rPr>
        <w:t>30</w:t>
      </w:r>
      <w:r w:rsidRPr="00812183">
        <w:rPr>
          <w:sz w:val="22"/>
        </w:rPr>
        <w:t>.</w:t>
      </w:r>
      <w:r w:rsidR="003C3C4F">
        <w:rPr>
          <w:sz w:val="22"/>
        </w:rPr>
        <w:t>0</w:t>
      </w:r>
      <w:r w:rsidRPr="00812183">
        <w:rPr>
          <w:sz w:val="22"/>
        </w:rPr>
        <w:t xml:space="preserve">00 </w:t>
      </w:r>
      <w:r w:rsidR="003C3C4F">
        <w:rPr>
          <w:sz w:val="22"/>
        </w:rPr>
        <w:t>€</w:t>
      </w:r>
      <w:r w:rsidRPr="00812183">
        <w:rPr>
          <w:sz w:val="22"/>
        </w:rPr>
        <w:t>,</w:t>
      </w:r>
      <w:r w:rsidRPr="00AF64A4">
        <w:rPr>
          <w:sz w:val="22"/>
        </w:rPr>
        <w:t xml:space="preserve"> hors TVA :             </w:t>
      </w:r>
    </w:p>
    <w:p w14:paraId="17E0A638" w14:textId="77E9B690" w:rsidR="009B14CF" w:rsidRPr="00AF64A4" w:rsidRDefault="002B47E6" w:rsidP="00DC3B75">
      <w:pPr>
        <w:widowControl w:val="0"/>
        <w:numPr>
          <w:ilvl w:val="0"/>
          <w:numId w:val="6"/>
        </w:numPr>
        <w:tabs>
          <w:tab w:val="clear" w:pos="1080"/>
        </w:tabs>
        <w:spacing w:before="120" w:after="120" w:line="276" w:lineRule="auto"/>
        <w:ind w:left="709" w:hanging="283"/>
        <w:jc w:val="both"/>
        <w:rPr>
          <w:sz w:val="22"/>
        </w:rPr>
      </w:pPr>
      <w:r>
        <w:rPr>
          <w:sz w:val="22"/>
        </w:rPr>
        <w:lastRenderedPageBreak/>
        <w:t>C</w:t>
      </w:r>
      <w:r w:rsidR="009B14CF" w:rsidRPr="00AF64A4">
        <w:rPr>
          <w:sz w:val="22"/>
        </w:rPr>
        <w:t>oncurrence des fournisseurs ou justification d'adjudications négociées avec un fournisseur unique ;</w:t>
      </w:r>
    </w:p>
    <w:p w14:paraId="20558212" w14:textId="5198A59D" w:rsidR="009B14CF" w:rsidRPr="00AF64A4" w:rsidRDefault="002B47E6" w:rsidP="00DC3B75">
      <w:pPr>
        <w:widowControl w:val="0"/>
        <w:numPr>
          <w:ilvl w:val="0"/>
          <w:numId w:val="6"/>
        </w:numPr>
        <w:tabs>
          <w:tab w:val="clear" w:pos="1080"/>
        </w:tabs>
        <w:spacing w:before="120" w:after="120" w:line="276" w:lineRule="auto"/>
        <w:ind w:left="709" w:hanging="283"/>
        <w:jc w:val="both"/>
        <w:rPr>
          <w:sz w:val="22"/>
        </w:rPr>
      </w:pPr>
      <w:r>
        <w:rPr>
          <w:sz w:val="22"/>
        </w:rPr>
        <w:t>T</w:t>
      </w:r>
      <w:r w:rsidR="009B14CF" w:rsidRPr="00AF64A4">
        <w:rPr>
          <w:sz w:val="22"/>
        </w:rPr>
        <w:t>raitement égalitaire ;</w:t>
      </w:r>
    </w:p>
    <w:p w14:paraId="0B6BAA35" w14:textId="2974325B" w:rsidR="009B14CF" w:rsidRPr="00AF64A4" w:rsidRDefault="002B47E6" w:rsidP="00DC3B75">
      <w:pPr>
        <w:widowControl w:val="0"/>
        <w:numPr>
          <w:ilvl w:val="0"/>
          <w:numId w:val="6"/>
        </w:numPr>
        <w:tabs>
          <w:tab w:val="clear" w:pos="1080"/>
        </w:tabs>
        <w:spacing w:before="120" w:after="120" w:line="276" w:lineRule="auto"/>
        <w:ind w:left="709" w:hanging="283"/>
        <w:jc w:val="both"/>
        <w:rPr>
          <w:sz w:val="22"/>
        </w:rPr>
      </w:pPr>
      <w:r>
        <w:rPr>
          <w:sz w:val="22"/>
        </w:rPr>
        <w:t>S</w:t>
      </w:r>
      <w:r w:rsidR="009B14CF" w:rsidRPr="00AF64A4">
        <w:rPr>
          <w:sz w:val="22"/>
        </w:rPr>
        <w:t>elon le cas, choix du prix le plus bas ou du meilleur rapport qualité-prix (doit être accepté par l’Administration) ;</w:t>
      </w:r>
    </w:p>
    <w:p w14:paraId="3C6D798A" w14:textId="4D35F4DD" w:rsidR="009B14CF" w:rsidRPr="00AF64A4" w:rsidRDefault="002B47E6" w:rsidP="00DC3B75">
      <w:pPr>
        <w:widowControl w:val="0"/>
        <w:numPr>
          <w:ilvl w:val="0"/>
          <w:numId w:val="6"/>
        </w:numPr>
        <w:tabs>
          <w:tab w:val="clear" w:pos="1080"/>
        </w:tabs>
        <w:spacing w:before="120" w:after="120" w:line="276" w:lineRule="auto"/>
        <w:ind w:left="709" w:hanging="283"/>
        <w:jc w:val="both"/>
        <w:rPr>
          <w:sz w:val="22"/>
        </w:rPr>
      </w:pPr>
      <w:r>
        <w:rPr>
          <w:sz w:val="22"/>
        </w:rPr>
        <w:t>I</w:t>
      </w:r>
      <w:r w:rsidR="009B14CF" w:rsidRPr="00AF64A4">
        <w:rPr>
          <w:sz w:val="22"/>
        </w:rPr>
        <w:t xml:space="preserve">ndépendance et absence de conflit d'intérêts de la part du Demandeur et de ses collaborateurs à l'égard des fournisseurs. </w:t>
      </w:r>
    </w:p>
    <w:p w14:paraId="4EDC6525" w14:textId="5493BC96" w:rsidR="009B14CF" w:rsidRPr="00AF64A4" w:rsidRDefault="00011495" w:rsidP="00DC3B75">
      <w:pPr>
        <w:widowControl w:val="0"/>
        <w:spacing w:before="120" w:after="120" w:line="276" w:lineRule="auto"/>
        <w:jc w:val="both"/>
        <w:rPr>
          <w:sz w:val="22"/>
        </w:rPr>
      </w:pPr>
      <w:r w:rsidRPr="003976E3">
        <w:rPr>
          <w:sz w:val="22"/>
        </w:rPr>
        <w:t>Il n’est pas permis de fractionner les</w:t>
      </w:r>
      <w:r w:rsidR="003976E3" w:rsidRPr="003976E3">
        <w:rPr>
          <w:sz w:val="22"/>
        </w:rPr>
        <w:t xml:space="preserve"> marchés dans le but d’éviter</w:t>
      </w:r>
      <w:r w:rsidRPr="003976E3">
        <w:rPr>
          <w:sz w:val="22"/>
        </w:rPr>
        <w:t xml:space="preserve"> le </w:t>
      </w:r>
      <w:r w:rsidR="003976E3" w:rsidRPr="003976E3">
        <w:rPr>
          <w:sz w:val="22"/>
        </w:rPr>
        <w:t>seuil</w:t>
      </w:r>
      <w:r w:rsidR="003976E3">
        <w:rPr>
          <w:sz w:val="22"/>
        </w:rPr>
        <w:t xml:space="preserve"> susmentionné</w:t>
      </w:r>
      <w:r w:rsidRPr="003976E3">
        <w:rPr>
          <w:sz w:val="22"/>
        </w:rPr>
        <w:t xml:space="preserve"> </w:t>
      </w:r>
      <w:r w:rsidRPr="00812183">
        <w:rPr>
          <w:sz w:val="22"/>
        </w:rPr>
        <w:t xml:space="preserve">de </w:t>
      </w:r>
      <w:r w:rsidR="003C3C4F">
        <w:rPr>
          <w:sz w:val="22"/>
        </w:rPr>
        <w:t>30</w:t>
      </w:r>
      <w:r w:rsidRPr="00812183">
        <w:rPr>
          <w:sz w:val="22"/>
        </w:rPr>
        <w:t>.</w:t>
      </w:r>
      <w:r w:rsidR="003C3C4F">
        <w:rPr>
          <w:sz w:val="22"/>
        </w:rPr>
        <w:t>0</w:t>
      </w:r>
      <w:r w:rsidRPr="00812183">
        <w:rPr>
          <w:sz w:val="22"/>
        </w:rPr>
        <w:t xml:space="preserve">00 </w:t>
      </w:r>
      <w:r w:rsidR="003C3C4F">
        <w:rPr>
          <w:sz w:val="22"/>
        </w:rPr>
        <w:t>€</w:t>
      </w:r>
      <w:r w:rsidRPr="00812183">
        <w:rPr>
          <w:sz w:val="22"/>
        </w:rPr>
        <w:t>.</w:t>
      </w:r>
    </w:p>
    <w:p w14:paraId="2885F826" w14:textId="676F5347" w:rsidR="00FA4637" w:rsidRPr="00AF64A4" w:rsidRDefault="009B14CF" w:rsidP="00DC3B75">
      <w:pPr>
        <w:widowControl w:val="0"/>
        <w:spacing w:before="120" w:after="120" w:line="276" w:lineRule="auto"/>
        <w:jc w:val="both"/>
        <w:rPr>
          <w:sz w:val="22"/>
        </w:rPr>
      </w:pPr>
      <w:r w:rsidRPr="00AF64A4">
        <w:rPr>
          <w:sz w:val="22"/>
        </w:rPr>
        <w:t>L'État peut décider que les dépenses qui ont été effectuées non conformément à ces principes généraux n'entrent pas en ligne de compte pour l</w:t>
      </w:r>
      <w:r w:rsidR="00631439">
        <w:rPr>
          <w:sz w:val="22"/>
        </w:rPr>
        <w:t xml:space="preserve">a </w:t>
      </w:r>
      <w:r w:rsidR="00631439" w:rsidRPr="00E91865">
        <w:rPr>
          <w:sz w:val="22"/>
        </w:rPr>
        <w:t>subvention</w:t>
      </w:r>
      <w:r w:rsidRPr="00AF64A4">
        <w:rPr>
          <w:sz w:val="22"/>
        </w:rPr>
        <w:t>.</w:t>
      </w:r>
    </w:p>
    <w:p w14:paraId="7F5CF8C0" w14:textId="444B318A" w:rsidR="00B42A2B" w:rsidRPr="00E91865" w:rsidRDefault="009B14CF" w:rsidP="1464FC00">
      <w:pPr>
        <w:widowControl w:val="0"/>
        <w:spacing w:before="120" w:after="318" w:line="265" w:lineRule="auto"/>
        <w:jc w:val="both"/>
        <w:rPr>
          <w:color w:val="000000" w:themeColor="text1"/>
          <w:sz w:val="22"/>
          <w:szCs w:val="22"/>
        </w:rPr>
      </w:pPr>
      <w:r w:rsidRPr="1464FC00">
        <w:rPr>
          <w:sz w:val="22"/>
          <w:szCs w:val="22"/>
        </w:rPr>
        <w:t xml:space="preserve">§ 6. </w:t>
      </w:r>
      <w:r w:rsidR="1464FC00" w:rsidRPr="1464FC00">
        <w:rPr>
          <w:color w:val="000000" w:themeColor="text1"/>
          <w:sz w:val="22"/>
          <w:szCs w:val="22"/>
          <w:lang w:val="fr-FR"/>
        </w:rPr>
        <w:t xml:space="preserve"> Les revenus ou recettes découlant du projet subventionné doivent être déclarés et comptabilisés.</w:t>
      </w:r>
    </w:p>
    <w:p w14:paraId="03422E9A" w14:textId="5C9DA000" w:rsidR="009B14CF" w:rsidRPr="00DC4F7B" w:rsidRDefault="009B14CF" w:rsidP="00DC3B75">
      <w:pPr>
        <w:pStyle w:val="Heading1"/>
        <w:spacing w:before="240" w:after="240" w:line="276" w:lineRule="auto"/>
        <w:rPr>
          <w:sz w:val="22"/>
          <w:szCs w:val="22"/>
        </w:rPr>
      </w:pPr>
      <w:r w:rsidRPr="00DC4F7B">
        <w:rPr>
          <w:sz w:val="22"/>
          <w:szCs w:val="22"/>
        </w:rPr>
        <w:t>Article 6 – Accessibilité</w:t>
      </w:r>
    </w:p>
    <w:p w14:paraId="1D028E0F" w14:textId="7634B4B3" w:rsidR="009B14CF" w:rsidRPr="00AF64A4" w:rsidRDefault="009B14CF" w:rsidP="00DC3B75">
      <w:pPr>
        <w:widowControl w:val="0"/>
        <w:spacing w:before="120" w:after="120" w:line="276" w:lineRule="auto"/>
        <w:jc w:val="both"/>
        <w:rPr>
          <w:sz w:val="22"/>
        </w:rPr>
      </w:pPr>
      <w:r w:rsidRPr="00AF64A4">
        <w:rPr>
          <w:sz w:val="22"/>
        </w:rPr>
        <w:t>L'État veut garantir à tous un accès aux activités qu'il soutient. Dans ce cadre, le Demandeur s'engage à:</w:t>
      </w:r>
    </w:p>
    <w:p w14:paraId="06108D34" w14:textId="6691DF44" w:rsidR="009B14CF" w:rsidRPr="00AF64A4" w:rsidRDefault="002B47E6" w:rsidP="00DC3B75">
      <w:pPr>
        <w:numPr>
          <w:ilvl w:val="0"/>
          <w:numId w:val="18"/>
        </w:numPr>
        <w:tabs>
          <w:tab w:val="clear" w:pos="1296"/>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left="851" w:hanging="284"/>
        <w:jc w:val="both"/>
        <w:rPr>
          <w:sz w:val="22"/>
        </w:rPr>
      </w:pPr>
      <w:r>
        <w:rPr>
          <w:sz w:val="22"/>
        </w:rPr>
        <w:t>P</w:t>
      </w:r>
      <w:r w:rsidR="009B14CF" w:rsidRPr="00AF64A4">
        <w:rPr>
          <w:sz w:val="22"/>
        </w:rPr>
        <w:t>roposer les réductions tarifaires sociales généralement applicables;</w:t>
      </w:r>
    </w:p>
    <w:p w14:paraId="161478F8" w14:textId="5B325F0E" w:rsidR="00634E71" w:rsidRPr="00AF64A4" w:rsidRDefault="002B47E6" w:rsidP="00DC3B75">
      <w:pPr>
        <w:numPr>
          <w:ilvl w:val="0"/>
          <w:numId w:val="18"/>
        </w:numPr>
        <w:tabs>
          <w:tab w:val="clear" w:pos="1296"/>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left="851" w:hanging="284"/>
        <w:jc w:val="both"/>
        <w:rPr>
          <w:sz w:val="22"/>
        </w:rPr>
      </w:pPr>
      <w:r>
        <w:rPr>
          <w:sz w:val="22"/>
        </w:rPr>
        <w:t>T</w:t>
      </w:r>
      <w:r w:rsidR="009B14CF" w:rsidRPr="00AF64A4">
        <w:rPr>
          <w:sz w:val="22"/>
        </w:rPr>
        <w:t>out mettre en œuvre pour assurer le meilleur accès aux</w:t>
      </w:r>
      <w:r w:rsidR="003578E7">
        <w:rPr>
          <w:sz w:val="22"/>
        </w:rPr>
        <w:t xml:space="preserve"> personnes porteuses de</w:t>
      </w:r>
      <w:r w:rsidR="009B14CF" w:rsidRPr="00AF64A4">
        <w:rPr>
          <w:sz w:val="22"/>
        </w:rPr>
        <w:t xml:space="preserve"> handicap</w:t>
      </w:r>
      <w:r w:rsidR="003578E7">
        <w:rPr>
          <w:sz w:val="22"/>
        </w:rPr>
        <w:t>s</w:t>
      </w:r>
      <w:r w:rsidR="009B14CF" w:rsidRPr="00AF64A4">
        <w:rPr>
          <w:sz w:val="22"/>
        </w:rPr>
        <w:t xml:space="preserve"> et moins-valides.  </w:t>
      </w:r>
    </w:p>
    <w:p w14:paraId="6EF5F05C" w14:textId="4D956AB6" w:rsidR="006B4B7B" w:rsidRPr="00DC4F7B" w:rsidRDefault="009B14CF" w:rsidP="00DC3B75">
      <w:pPr>
        <w:pStyle w:val="Heading1"/>
        <w:spacing w:before="240" w:after="240" w:line="276" w:lineRule="auto"/>
        <w:rPr>
          <w:sz w:val="22"/>
          <w:szCs w:val="22"/>
        </w:rPr>
      </w:pPr>
      <w:r w:rsidRPr="00DC4F7B">
        <w:rPr>
          <w:sz w:val="22"/>
          <w:szCs w:val="22"/>
        </w:rPr>
        <w:t>Article 7 –</w:t>
      </w:r>
      <w:r w:rsidR="00062B86" w:rsidRPr="00DC4F7B">
        <w:rPr>
          <w:sz w:val="22"/>
          <w:szCs w:val="22"/>
        </w:rPr>
        <w:t xml:space="preserve"> </w:t>
      </w:r>
      <w:r w:rsidRPr="00DC4F7B">
        <w:rPr>
          <w:sz w:val="22"/>
          <w:szCs w:val="22"/>
        </w:rPr>
        <w:t xml:space="preserve">Garantie  </w:t>
      </w:r>
    </w:p>
    <w:p w14:paraId="6C12FC9E" w14:textId="052F10EB" w:rsidR="009B14CF" w:rsidRPr="00AF64A4" w:rsidRDefault="009B14CF" w:rsidP="00DC3B7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spacing w:val="-3"/>
          <w:sz w:val="22"/>
        </w:rPr>
      </w:pPr>
      <w:r w:rsidRPr="00AF64A4">
        <w:rPr>
          <w:sz w:val="22"/>
        </w:rPr>
        <w:t>§ 1er.  Le Demandeur garantit que l'Activité:</w:t>
      </w:r>
    </w:p>
    <w:p w14:paraId="2F723BB3" w14:textId="77777777" w:rsidR="009B14CF" w:rsidRPr="00AF64A4" w:rsidRDefault="009B14CF" w:rsidP="00DC3B75">
      <w:pPr>
        <w:numPr>
          <w:ilvl w:val="0"/>
          <w:numId w:val="18"/>
        </w:numPr>
        <w:tabs>
          <w:tab w:val="clear" w:pos="1296"/>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left="851" w:hanging="284"/>
        <w:jc w:val="both"/>
        <w:rPr>
          <w:spacing w:val="-3"/>
          <w:sz w:val="22"/>
        </w:rPr>
      </w:pPr>
      <w:r w:rsidRPr="00AF64A4">
        <w:rPr>
          <w:sz w:val="22"/>
        </w:rPr>
        <w:t xml:space="preserve">ne porte pas préjudice à l'image de la Belgique, ni aux institutions fédérales ou fédérées ; </w:t>
      </w:r>
    </w:p>
    <w:p w14:paraId="4C691712" w14:textId="79A8B958" w:rsidR="009B14CF" w:rsidRPr="00AD5D02" w:rsidRDefault="009B14CF" w:rsidP="00DC3B75">
      <w:pPr>
        <w:numPr>
          <w:ilvl w:val="0"/>
          <w:numId w:val="18"/>
        </w:numPr>
        <w:tabs>
          <w:tab w:val="clear" w:pos="1296"/>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left="851" w:hanging="284"/>
        <w:jc w:val="both"/>
        <w:rPr>
          <w:sz w:val="22"/>
        </w:rPr>
      </w:pPr>
      <w:r w:rsidRPr="00AF64A4">
        <w:rPr>
          <w:sz w:val="22"/>
        </w:rPr>
        <w:t xml:space="preserve">correspond à tous égards à ce qui est prévu; </w:t>
      </w:r>
    </w:p>
    <w:p w14:paraId="76A6ED98" w14:textId="77777777" w:rsidR="009B14CF" w:rsidRPr="00AD5D02" w:rsidRDefault="009B14CF" w:rsidP="00DC3B75">
      <w:pPr>
        <w:numPr>
          <w:ilvl w:val="0"/>
          <w:numId w:val="18"/>
        </w:numPr>
        <w:tabs>
          <w:tab w:val="clear" w:pos="1296"/>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left="851" w:hanging="284"/>
        <w:jc w:val="both"/>
        <w:rPr>
          <w:sz w:val="22"/>
        </w:rPr>
      </w:pPr>
      <w:r w:rsidRPr="00AF64A4">
        <w:rPr>
          <w:sz w:val="22"/>
        </w:rPr>
        <w:t xml:space="preserve">ne viole pas les droits de tiers.  </w:t>
      </w:r>
    </w:p>
    <w:p w14:paraId="7EE62A08" w14:textId="782BAB78" w:rsidR="009B14CF" w:rsidRPr="00E91865" w:rsidRDefault="009B14CF" w:rsidP="00DC3B75">
      <w:pPr>
        <w:widowControl w:val="0"/>
        <w:spacing w:before="120" w:after="120" w:line="276" w:lineRule="auto"/>
        <w:jc w:val="both"/>
        <w:rPr>
          <w:sz w:val="22"/>
        </w:rPr>
      </w:pPr>
      <w:r w:rsidRPr="00AF64A4">
        <w:rPr>
          <w:sz w:val="22"/>
        </w:rPr>
        <w:t xml:space="preserve">En cas de non-respect des garanties citées, le Demandeur est obligé d'indemniser les dommages qui en découlent et de prendre en charge l'ensemble des coûts, indemnités et autres dépenses entraînés par le non-respect de ces garanties, y compris les frais de défense, sans porter préjudice à tous les droits aux dommages et intérêts de l'autre Partie. </w:t>
      </w:r>
    </w:p>
    <w:p w14:paraId="68ED39FC" w14:textId="484F6D3F" w:rsidR="0032644F" w:rsidRPr="00E91865" w:rsidRDefault="008503AD" w:rsidP="00DC3B75">
      <w:pPr>
        <w:widowControl w:val="0"/>
        <w:spacing w:before="120" w:after="120" w:line="276" w:lineRule="auto"/>
        <w:jc w:val="both"/>
        <w:rPr>
          <w:sz w:val="22"/>
        </w:rPr>
      </w:pPr>
      <w:r w:rsidRPr="00E91865">
        <w:rPr>
          <w:sz w:val="22"/>
        </w:rPr>
        <w:t xml:space="preserve">§ 2. Indépendamment de ce qui est prévu pour les contacts et le suivi entre les Parties, le Demandeur s'engage à avertir l'Administration des situations qui concernent la réalisation de l'Activité et qui peuvent influencer celle-ci, notamment toute modification à la structure et à la situation juridique et financière du Demandeur ou l'incapacité (même temporaire) de poursuivre les réalisations.    </w:t>
      </w:r>
    </w:p>
    <w:p w14:paraId="74D31C66" w14:textId="3A621F6D" w:rsidR="00AA711C" w:rsidRDefault="008503AD" w:rsidP="00DC3B75">
      <w:pPr>
        <w:widowControl w:val="0"/>
        <w:spacing w:before="120" w:after="120" w:line="276" w:lineRule="auto"/>
        <w:jc w:val="both"/>
        <w:rPr>
          <w:sz w:val="22"/>
        </w:rPr>
      </w:pPr>
      <w:r w:rsidRPr="00E91865">
        <w:rPr>
          <w:sz w:val="22"/>
        </w:rPr>
        <w:t xml:space="preserve">§ 3. </w:t>
      </w:r>
      <w:r w:rsidRPr="00AF64A4">
        <w:rPr>
          <w:sz w:val="22"/>
        </w:rPr>
        <w:t>L</w:t>
      </w:r>
      <w:r w:rsidR="003D65D0">
        <w:rPr>
          <w:sz w:val="22"/>
        </w:rPr>
        <w:t>a</w:t>
      </w:r>
      <w:r w:rsidRPr="00AF64A4">
        <w:rPr>
          <w:sz w:val="22"/>
        </w:rPr>
        <w:t xml:space="preserve"> </w:t>
      </w:r>
      <w:r w:rsidR="00A74573">
        <w:rPr>
          <w:sz w:val="22"/>
        </w:rPr>
        <w:t>subvention</w:t>
      </w:r>
      <w:r w:rsidRPr="00AF64A4">
        <w:rPr>
          <w:sz w:val="22"/>
        </w:rPr>
        <w:t xml:space="preserve"> est octroyé</w:t>
      </w:r>
      <w:r w:rsidR="00244F97">
        <w:rPr>
          <w:sz w:val="22"/>
        </w:rPr>
        <w:t>e</w:t>
      </w:r>
      <w:r w:rsidRPr="00AF64A4">
        <w:rPr>
          <w:sz w:val="22"/>
        </w:rPr>
        <w:t xml:space="preserve"> exclusivement en faveur du Demandeur et de l'Activité. Il ne p</w:t>
      </w:r>
      <w:r w:rsidR="002B47E6">
        <w:rPr>
          <w:sz w:val="22"/>
        </w:rPr>
        <w:t xml:space="preserve">eut en aucun cas être transféré </w:t>
      </w:r>
      <w:r w:rsidR="00B66B1C" w:rsidRPr="00AF64A4">
        <w:rPr>
          <w:sz w:val="22"/>
        </w:rPr>
        <w:t>ou</w:t>
      </w:r>
      <w:r w:rsidRPr="00AF64A4">
        <w:rPr>
          <w:sz w:val="22"/>
        </w:rPr>
        <w:t xml:space="preserve"> être utilisé comme cautionnement. En ce sens, le présent protocole est conclu </w:t>
      </w:r>
      <w:r w:rsidRPr="00E91865">
        <w:rPr>
          <w:i/>
          <w:iCs/>
          <w:sz w:val="22"/>
        </w:rPr>
        <w:t>intuitu personae</w:t>
      </w:r>
      <w:r w:rsidRPr="00AF64A4">
        <w:rPr>
          <w:sz w:val="22"/>
        </w:rPr>
        <w:t>.</w:t>
      </w:r>
    </w:p>
    <w:p w14:paraId="3F714F00" w14:textId="30ACA599" w:rsidR="009B14CF" w:rsidRPr="00E91865" w:rsidRDefault="00AA711C" w:rsidP="00DC3B75">
      <w:pPr>
        <w:widowControl w:val="0"/>
        <w:spacing w:before="120" w:after="120" w:line="276" w:lineRule="auto"/>
        <w:jc w:val="both"/>
        <w:rPr>
          <w:sz w:val="22"/>
        </w:rPr>
      </w:pPr>
      <w:r w:rsidRPr="00E91865">
        <w:rPr>
          <w:sz w:val="22"/>
        </w:rPr>
        <w:lastRenderedPageBreak/>
        <w:t xml:space="preserve">§ 4. </w:t>
      </w:r>
      <w:r w:rsidR="00103762" w:rsidRPr="00E91865">
        <w:rPr>
          <w:sz w:val="22"/>
        </w:rPr>
        <w:t xml:space="preserve">Le </w:t>
      </w:r>
      <w:r w:rsidR="003578E7">
        <w:rPr>
          <w:sz w:val="22"/>
        </w:rPr>
        <w:t>D</w:t>
      </w:r>
      <w:r w:rsidR="00103762" w:rsidRPr="00E91865">
        <w:rPr>
          <w:sz w:val="22"/>
        </w:rPr>
        <w:t>emandeur garantit qu'il ne subventionnera pas des activités ou des dépenses qui sont déjà financées par une autre source.</w:t>
      </w:r>
      <w:r w:rsidR="00EF69A5" w:rsidRPr="00E91865">
        <w:rPr>
          <w:sz w:val="22"/>
        </w:rPr>
        <w:t xml:space="preserve"> Le Demandeur doit</w:t>
      </w:r>
      <w:r w:rsidR="00086142" w:rsidRPr="00E91865">
        <w:rPr>
          <w:sz w:val="22"/>
        </w:rPr>
        <w:t xml:space="preserve"> être en mesure</w:t>
      </w:r>
      <w:r w:rsidR="00C72C39" w:rsidRPr="00E91865">
        <w:rPr>
          <w:sz w:val="22"/>
        </w:rPr>
        <w:t xml:space="preserve"> de démontrer</w:t>
      </w:r>
      <w:r w:rsidR="00F82A26" w:rsidRPr="00E91865">
        <w:rPr>
          <w:sz w:val="22"/>
        </w:rPr>
        <w:t>,</w:t>
      </w:r>
      <w:r w:rsidR="00EF69A5" w:rsidRPr="00E91865">
        <w:rPr>
          <w:sz w:val="22"/>
        </w:rPr>
        <w:t xml:space="preserve"> sur simple demande</w:t>
      </w:r>
      <w:r w:rsidR="00F82A26" w:rsidRPr="00E91865">
        <w:rPr>
          <w:sz w:val="22"/>
        </w:rPr>
        <w:t xml:space="preserve">, </w:t>
      </w:r>
      <w:r w:rsidR="00A270FE" w:rsidRPr="00E91865">
        <w:rPr>
          <w:sz w:val="22"/>
        </w:rPr>
        <w:t xml:space="preserve">que le projet et ses coûts </w:t>
      </w:r>
      <w:r w:rsidR="00ED64CE" w:rsidRPr="00E91865">
        <w:rPr>
          <w:sz w:val="22"/>
        </w:rPr>
        <w:t>associés</w:t>
      </w:r>
      <w:r w:rsidR="00C413AB" w:rsidRPr="00E91865">
        <w:rPr>
          <w:sz w:val="22"/>
        </w:rPr>
        <w:t xml:space="preserve"> </w:t>
      </w:r>
      <w:r w:rsidR="004C483B" w:rsidRPr="00E91865">
        <w:rPr>
          <w:sz w:val="22"/>
        </w:rPr>
        <w:t xml:space="preserve">respectent </w:t>
      </w:r>
      <w:r w:rsidR="00C57425" w:rsidRPr="00E91865">
        <w:rPr>
          <w:sz w:val="22"/>
        </w:rPr>
        <w:t>ce</w:t>
      </w:r>
      <w:r w:rsidR="009531E0" w:rsidRPr="00E91865">
        <w:rPr>
          <w:sz w:val="22"/>
        </w:rPr>
        <w:t>tte condition</w:t>
      </w:r>
      <w:r w:rsidR="006F793B" w:rsidRPr="00E91865">
        <w:rPr>
          <w:sz w:val="22"/>
        </w:rPr>
        <w:t xml:space="preserve">, et ce dans le cadre de la </w:t>
      </w:r>
      <w:r w:rsidR="00C14AAB" w:rsidRPr="00E91865">
        <w:rPr>
          <w:sz w:val="22"/>
        </w:rPr>
        <w:t xml:space="preserve">demande, pendant </w:t>
      </w:r>
      <w:r w:rsidR="00E41550" w:rsidRPr="00E91865">
        <w:rPr>
          <w:sz w:val="22"/>
        </w:rPr>
        <w:t xml:space="preserve">la mise en œuvre </w:t>
      </w:r>
      <w:r w:rsidR="00C72C39" w:rsidRPr="00E91865">
        <w:rPr>
          <w:sz w:val="22"/>
        </w:rPr>
        <w:t xml:space="preserve">du projet </w:t>
      </w:r>
      <w:r w:rsidR="000434EA" w:rsidRPr="00E91865">
        <w:rPr>
          <w:sz w:val="22"/>
        </w:rPr>
        <w:t>et après le</w:t>
      </w:r>
      <w:r w:rsidR="00E41550" w:rsidRPr="00E91865">
        <w:rPr>
          <w:sz w:val="22"/>
        </w:rPr>
        <w:t xml:space="preserve"> projet</w:t>
      </w:r>
      <w:r w:rsidR="000434EA" w:rsidRPr="00E91865">
        <w:rPr>
          <w:sz w:val="22"/>
        </w:rPr>
        <w:t>.</w:t>
      </w:r>
      <w:r w:rsidR="003C3C4F">
        <w:rPr>
          <w:sz w:val="22"/>
        </w:rPr>
        <w:t xml:space="preserve"> </w:t>
      </w:r>
      <w:r w:rsidR="003C3C4F" w:rsidRPr="003C3C4F">
        <w:rPr>
          <w:sz w:val="22"/>
        </w:rPr>
        <w:t xml:space="preserve">Le </w:t>
      </w:r>
      <w:r w:rsidR="003C3C4F">
        <w:rPr>
          <w:sz w:val="22"/>
        </w:rPr>
        <w:t>D</w:t>
      </w:r>
      <w:r w:rsidR="003C3C4F" w:rsidRPr="003C3C4F">
        <w:rPr>
          <w:sz w:val="22"/>
        </w:rPr>
        <w:t>emandeur doit en tout état de cause fournir une déclaration sur l'honneur et veiller à la remise d'un rapport d</w:t>
      </w:r>
      <w:r w:rsidR="003C3C4F">
        <w:rPr>
          <w:sz w:val="22"/>
        </w:rPr>
        <w:t>e réviseur d’entreprise</w:t>
      </w:r>
      <w:r w:rsidR="003C3C4F" w:rsidRPr="003C3C4F">
        <w:rPr>
          <w:sz w:val="22"/>
        </w:rPr>
        <w:t xml:space="preserve"> garantissant explicitement l'absence de double financement des créances concernées.</w:t>
      </w:r>
    </w:p>
    <w:p w14:paraId="78B7E28E" w14:textId="334E5C79" w:rsidR="009B14CF" w:rsidRPr="00DC4F7B" w:rsidRDefault="009B14CF" w:rsidP="00DC3B75">
      <w:pPr>
        <w:pStyle w:val="Heading1"/>
        <w:spacing w:before="240" w:after="240" w:line="276" w:lineRule="auto"/>
        <w:rPr>
          <w:sz w:val="22"/>
          <w:szCs w:val="22"/>
        </w:rPr>
      </w:pPr>
      <w:r w:rsidRPr="00DC4F7B">
        <w:rPr>
          <w:sz w:val="22"/>
          <w:szCs w:val="22"/>
        </w:rPr>
        <w:t>Article 8 – Dossier de justification de la créance</w:t>
      </w:r>
    </w:p>
    <w:p w14:paraId="33274DCB" w14:textId="0FA247E4" w:rsidR="009B14CF" w:rsidRPr="00AF64A4" w:rsidRDefault="008503AD" w:rsidP="00DC3B75">
      <w:pPr>
        <w:widowControl w:val="0"/>
        <w:spacing w:before="120" w:after="120" w:line="276" w:lineRule="auto"/>
        <w:jc w:val="both"/>
        <w:rPr>
          <w:sz w:val="22"/>
        </w:rPr>
      </w:pPr>
      <w:r w:rsidRPr="00AF64A4">
        <w:rPr>
          <w:sz w:val="22"/>
        </w:rPr>
        <w:t xml:space="preserve">§ 1er.  Afin de permettre la liquidation des tranches obligatoires, visées à l'article 4, §2, le Demandeur s'engage à transmettre à l'Administration, pour chaque tranche obligatoire, un dossier de justification reprenant : </w:t>
      </w:r>
    </w:p>
    <w:p w14:paraId="06DBA8EB" w14:textId="58DB6B17" w:rsidR="00511870" w:rsidRPr="00E6038E" w:rsidRDefault="004C0CD3" w:rsidP="00DC3B75">
      <w:pPr>
        <w:pStyle w:val="ListParagraph"/>
        <w:widowControl w:val="0"/>
        <w:numPr>
          <w:ilvl w:val="1"/>
          <w:numId w:val="29"/>
        </w:numPr>
        <w:spacing w:before="120" w:after="120" w:line="276" w:lineRule="auto"/>
        <w:ind w:left="851"/>
        <w:jc w:val="both"/>
        <w:rPr>
          <w:sz w:val="22"/>
        </w:rPr>
      </w:pPr>
      <w:r w:rsidRPr="00E6038E">
        <w:rPr>
          <w:sz w:val="22"/>
        </w:rPr>
        <w:t xml:space="preserve">Un tableau récapitulatif des factures acceptées et des preuves de paiement accompagné des éléments suivants: </w:t>
      </w:r>
    </w:p>
    <w:p w14:paraId="073F9915" w14:textId="05703A59" w:rsidR="00511870" w:rsidRPr="00AF64A4" w:rsidRDefault="002B47E6" w:rsidP="00DC3B75">
      <w:pPr>
        <w:widowControl w:val="0"/>
        <w:numPr>
          <w:ilvl w:val="1"/>
          <w:numId w:val="6"/>
        </w:numPr>
        <w:tabs>
          <w:tab w:val="clear" w:pos="1800"/>
        </w:tabs>
        <w:spacing w:before="120" w:after="120" w:line="276" w:lineRule="auto"/>
        <w:ind w:left="1134" w:hanging="283"/>
        <w:jc w:val="both"/>
        <w:rPr>
          <w:sz w:val="22"/>
        </w:rPr>
      </w:pPr>
      <w:r>
        <w:rPr>
          <w:sz w:val="22"/>
        </w:rPr>
        <w:t>L</w:t>
      </w:r>
      <w:r w:rsidR="00511870" w:rsidRPr="00AF64A4">
        <w:rPr>
          <w:sz w:val="22"/>
        </w:rPr>
        <w:t>a référence à la rubrique du plan financier</w:t>
      </w:r>
    </w:p>
    <w:p w14:paraId="485B1C97" w14:textId="6A2EBC12" w:rsidR="00511870" w:rsidRPr="00AF64A4" w:rsidRDefault="005F7DD8" w:rsidP="00DC3B75">
      <w:pPr>
        <w:widowControl w:val="0"/>
        <w:numPr>
          <w:ilvl w:val="1"/>
          <w:numId w:val="6"/>
        </w:numPr>
        <w:tabs>
          <w:tab w:val="clear" w:pos="1800"/>
        </w:tabs>
        <w:spacing w:before="120" w:after="120" w:line="276" w:lineRule="auto"/>
        <w:ind w:left="1134" w:hanging="283"/>
        <w:jc w:val="both"/>
        <w:rPr>
          <w:sz w:val="22"/>
        </w:rPr>
      </w:pPr>
      <w:r>
        <w:rPr>
          <w:sz w:val="22"/>
        </w:rPr>
        <w:t>Si nécessaire, l</w:t>
      </w:r>
      <w:r w:rsidR="00511870" w:rsidRPr="00AF64A4">
        <w:rPr>
          <w:sz w:val="22"/>
        </w:rPr>
        <w:t xml:space="preserve">es caractéristiques du paiement effectué (numéro de l’extrait de compte bancaire ou du livre de caisse), </w:t>
      </w:r>
    </w:p>
    <w:p w14:paraId="0A0B1CDE" w14:textId="67DD8FA9" w:rsidR="005A3AFA" w:rsidRPr="00DC4F7B" w:rsidRDefault="002B47E6" w:rsidP="00DC3B75">
      <w:pPr>
        <w:widowControl w:val="0"/>
        <w:numPr>
          <w:ilvl w:val="1"/>
          <w:numId w:val="6"/>
        </w:numPr>
        <w:tabs>
          <w:tab w:val="clear" w:pos="1800"/>
        </w:tabs>
        <w:spacing w:before="120" w:after="120" w:line="276" w:lineRule="auto"/>
        <w:ind w:left="1134" w:hanging="283"/>
        <w:jc w:val="both"/>
        <w:rPr>
          <w:sz w:val="22"/>
        </w:rPr>
      </w:pPr>
      <w:r>
        <w:rPr>
          <w:sz w:val="22"/>
        </w:rPr>
        <w:t>L</w:t>
      </w:r>
      <w:r w:rsidR="009B14CF" w:rsidRPr="00AF64A4">
        <w:rPr>
          <w:sz w:val="22"/>
        </w:rPr>
        <w:t xml:space="preserve">e cas échéant la clé de répartition appliquée qui détermine quelle partie de la </w:t>
      </w:r>
      <w:r w:rsidR="009B14CF" w:rsidRPr="00DC4F7B">
        <w:rPr>
          <w:sz w:val="22"/>
        </w:rPr>
        <w:t>facture ou de la preuve de paiement fait l’objet d</w:t>
      </w:r>
      <w:r w:rsidR="00244F97" w:rsidRPr="00DC4F7B">
        <w:rPr>
          <w:sz w:val="22"/>
        </w:rPr>
        <w:t>e la</w:t>
      </w:r>
      <w:r w:rsidR="009B14CF" w:rsidRPr="00DC4F7B">
        <w:rPr>
          <w:sz w:val="22"/>
        </w:rPr>
        <w:t xml:space="preserve"> sub</w:t>
      </w:r>
      <w:r w:rsidR="00244F97" w:rsidRPr="00DC4F7B">
        <w:rPr>
          <w:sz w:val="22"/>
        </w:rPr>
        <w:t>vention</w:t>
      </w:r>
      <w:r w:rsidR="009B14CF" w:rsidRPr="00DC4F7B">
        <w:rPr>
          <w:sz w:val="22"/>
        </w:rPr>
        <w:t xml:space="preserve"> </w:t>
      </w:r>
    </w:p>
    <w:p w14:paraId="721C16DF" w14:textId="7C8B8064" w:rsidR="005A3AFA" w:rsidRPr="007D2AC8" w:rsidRDefault="005A3AFA" w:rsidP="00DC3B75">
      <w:pPr>
        <w:widowControl w:val="0"/>
        <w:numPr>
          <w:ilvl w:val="1"/>
          <w:numId w:val="6"/>
        </w:numPr>
        <w:tabs>
          <w:tab w:val="clear" w:pos="1800"/>
        </w:tabs>
        <w:spacing w:before="120" w:after="120" w:line="276" w:lineRule="auto"/>
        <w:ind w:left="1134" w:hanging="283"/>
        <w:jc w:val="both"/>
        <w:rPr>
          <w:sz w:val="22"/>
        </w:rPr>
      </w:pPr>
      <w:r w:rsidRPr="007D2AC8">
        <w:rPr>
          <w:sz w:val="22"/>
        </w:rPr>
        <w:t>Pour la partie qui est subventionnée, le lien avec le plan des activités et éventuellement la clé de répartition appliquée en la matière.</w:t>
      </w:r>
    </w:p>
    <w:p w14:paraId="40959143" w14:textId="5C43F016" w:rsidR="00C7019B" w:rsidRPr="007D2AC8" w:rsidRDefault="004C0CD3" w:rsidP="007D2AC8">
      <w:pPr>
        <w:pStyle w:val="ListParagraph"/>
        <w:widowControl w:val="0"/>
        <w:numPr>
          <w:ilvl w:val="1"/>
          <w:numId w:val="29"/>
        </w:numPr>
        <w:spacing w:before="120" w:after="120" w:line="276" w:lineRule="auto"/>
        <w:ind w:left="851"/>
        <w:jc w:val="both"/>
        <w:rPr>
          <w:sz w:val="22"/>
          <w:lang w:val="fr-FR"/>
        </w:rPr>
      </w:pPr>
      <w:r w:rsidRPr="007D2AC8">
        <w:rPr>
          <w:sz w:val="22"/>
        </w:rPr>
        <w:t xml:space="preserve">Toutes les pièces comptables qui justifient le tableau précité. </w:t>
      </w:r>
      <w:r w:rsidRPr="007D2AC8">
        <w:rPr>
          <w:sz w:val="22"/>
        </w:rPr>
        <w:br/>
        <w:t xml:space="preserve">Toutes ces pièces, qui peuvent aussi être transmises </w:t>
      </w:r>
      <w:r w:rsidR="00865E1C" w:rsidRPr="007D2AC8">
        <w:rPr>
          <w:sz w:val="22"/>
        </w:rPr>
        <w:t>sous forme de</w:t>
      </w:r>
      <w:r w:rsidRPr="007D2AC8">
        <w:rPr>
          <w:sz w:val="22"/>
        </w:rPr>
        <w:t xml:space="preserve"> copies clairement lisibles, doivent être numérotées afin d'être facilement mises en lien avec les détails du tableau précité. </w:t>
      </w:r>
      <w:r w:rsidR="00DC4F7B" w:rsidRPr="00DC4F7B">
        <w:t xml:space="preserve"> </w:t>
      </w:r>
      <w:r w:rsidR="00DC4F7B" w:rsidRPr="007D2AC8">
        <w:rPr>
          <w:sz w:val="22"/>
          <w:lang w:val="fr-FR"/>
        </w:rPr>
        <w:t xml:space="preserve">Le </w:t>
      </w:r>
      <w:r w:rsidR="00DC4F7B" w:rsidRPr="007D2AC8">
        <w:rPr>
          <w:sz w:val="22"/>
          <w:lang w:val="fr-FR"/>
        </w:rPr>
        <w:t>D</w:t>
      </w:r>
      <w:r w:rsidR="00DC4F7B" w:rsidRPr="007D2AC8">
        <w:rPr>
          <w:sz w:val="22"/>
          <w:lang w:val="fr-FR"/>
        </w:rPr>
        <w:t>emandeur s'engage à conserver les originaux pendant les périodes prévues par la loi et à les mettre à la disposition de l'Administration sur demande.</w:t>
      </w:r>
    </w:p>
    <w:p w14:paraId="0427DDFF" w14:textId="5E4A35A5" w:rsidR="00035461" w:rsidRDefault="00035461" w:rsidP="00DC3B75">
      <w:pPr>
        <w:pStyle w:val="ListParagraph"/>
        <w:widowControl w:val="0"/>
        <w:numPr>
          <w:ilvl w:val="1"/>
          <w:numId w:val="29"/>
        </w:numPr>
        <w:spacing w:before="120" w:after="120" w:line="276" w:lineRule="auto"/>
        <w:ind w:left="851"/>
        <w:jc w:val="both"/>
        <w:rPr>
          <w:sz w:val="22"/>
        </w:rPr>
      </w:pPr>
      <w:r w:rsidRPr="00AF64A4">
        <w:rPr>
          <w:sz w:val="22"/>
        </w:rPr>
        <w:t xml:space="preserve">Les pièces comptables relatives </w:t>
      </w:r>
      <w:r w:rsidR="00865E1C">
        <w:rPr>
          <w:sz w:val="22"/>
        </w:rPr>
        <w:t>à l’achat des</w:t>
      </w:r>
      <w:r w:rsidRPr="00AF64A4">
        <w:rPr>
          <w:sz w:val="22"/>
        </w:rPr>
        <w:t xml:space="preserve"> nécessités, biens, services et travaux </w:t>
      </w:r>
      <w:r w:rsidR="00865E1C">
        <w:rPr>
          <w:sz w:val="22"/>
        </w:rPr>
        <w:t xml:space="preserve">acquis </w:t>
      </w:r>
      <w:r w:rsidR="005B43EE">
        <w:rPr>
          <w:sz w:val="22"/>
        </w:rPr>
        <w:t>avec la</w:t>
      </w:r>
      <w:r w:rsidR="00865E1C" w:rsidRPr="005B43EE">
        <w:rPr>
          <w:sz w:val="22"/>
        </w:rPr>
        <w:t xml:space="preserve"> subvention</w:t>
      </w:r>
      <w:r w:rsidRPr="005B43EE">
        <w:rPr>
          <w:sz w:val="22"/>
        </w:rPr>
        <w:t xml:space="preserve"> et</w:t>
      </w:r>
      <w:r w:rsidRPr="00AF64A4">
        <w:rPr>
          <w:sz w:val="22"/>
        </w:rPr>
        <w:t xml:space="preserve"> dont la valeur est supérieure au montant visé à l'article 5, § 5, doivent être </w:t>
      </w:r>
      <w:r w:rsidRPr="005B43EE">
        <w:rPr>
          <w:sz w:val="22"/>
        </w:rPr>
        <w:t xml:space="preserve">accompagnées des </w:t>
      </w:r>
      <w:r w:rsidR="005B43EE" w:rsidRPr="005B43EE">
        <w:rPr>
          <w:sz w:val="22"/>
        </w:rPr>
        <w:t>offres de prix</w:t>
      </w:r>
      <w:r w:rsidRPr="005B43EE">
        <w:rPr>
          <w:sz w:val="22"/>
        </w:rPr>
        <w:t xml:space="preserve"> correspondant</w:t>
      </w:r>
      <w:r w:rsidR="005B43EE" w:rsidRPr="005B43EE">
        <w:rPr>
          <w:sz w:val="22"/>
        </w:rPr>
        <w:t>e</w:t>
      </w:r>
      <w:r w:rsidRPr="005B43EE">
        <w:rPr>
          <w:sz w:val="22"/>
        </w:rPr>
        <w:t>s</w:t>
      </w:r>
      <w:r w:rsidR="009134CF" w:rsidRPr="00BF6778">
        <w:rPr>
          <w:sz w:val="22"/>
        </w:rPr>
        <w:t xml:space="preserve"> de</w:t>
      </w:r>
      <w:r w:rsidRPr="00BF6778">
        <w:rPr>
          <w:sz w:val="22"/>
        </w:rPr>
        <w:t xml:space="preserve"> </w:t>
      </w:r>
      <w:r w:rsidRPr="00AF64A4">
        <w:rPr>
          <w:sz w:val="22"/>
        </w:rPr>
        <w:t>trois fournisseurs au moins. Si le fournisseur qui propose le meilleur prix n'est pas retenu, la motivation de la décision est également jointe au document;</w:t>
      </w:r>
    </w:p>
    <w:p w14:paraId="052A9FF7" w14:textId="3146E7B6" w:rsidR="00C55CA4" w:rsidRPr="00C55CA4" w:rsidRDefault="00C55CA4" w:rsidP="00DC3B75">
      <w:pPr>
        <w:pStyle w:val="ListParagraph"/>
        <w:widowControl w:val="0"/>
        <w:numPr>
          <w:ilvl w:val="1"/>
          <w:numId w:val="29"/>
        </w:numPr>
        <w:spacing w:before="120" w:after="120" w:line="276" w:lineRule="auto"/>
        <w:ind w:left="851"/>
        <w:jc w:val="both"/>
        <w:rPr>
          <w:sz w:val="22"/>
        </w:rPr>
      </w:pPr>
      <w:r w:rsidRPr="00C55CA4">
        <w:rPr>
          <w:sz w:val="22"/>
        </w:rPr>
        <w:t>Un état récapitulatif fournissant les informations suivantes pour chaque rubrique du plan financier :</w:t>
      </w:r>
    </w:p>
    <w:p w14:paraId="4F477AA8" w14:textId="77777777" w:rsidR="00C55CA4" w:rsidRPr="00C55CA4" w:rsidRDefault="00C55CA4" w:rsidP="00DC3B75">
      <w:pPr>
        <w:widowControl w:val="0"/>
        <w:spacing w:before="120" w:after="120" w:line="276" w:lineRule="auto"/>
        <w:ind w:left="851"/>
        <w:jc w:val="both"/>
        <w:rPr>
          <w:sz w:val="22"/>
        </w:rPr>
      </w:pPr>
      <w:r w:rsidRPr="00C55CA4">
        <w:rPr>
          <w:sz w:val="22"/>
        </w:rPr>
        <w:t>- La recevabilité des dépenses réelles par rapport au plan.</w:t>
      </w:r>
    </w:p>
    <w:p w14:paraId="04395427" w14:textId="77777777" w:rsidR="00C55CA4" w:rsidRPr="00C55CA4" w:rsidRDefault="00C55CA4" w:rsidP="00DC3B75">
      <w:pPr>
        <w:widowControl w:val="0"/>
        <w:spacing w:before="120" w:after="120" w:line="276" w:lineRule="auto"/>
        <w:ind w:left="851"/>
        <w:jc w:val="both"/>
        <w:rPr>
          <w:sz w:val="22"/>
        </w:rPr>
      </w:pPr>
      <w:r w:rsidRPr="00C55CA4">
        <w:rPr>
          <w:sz w:val="22"/>
        </w:rPr>
        <w:t>- Les écarts par rapport au plan sont décrits en détail et justifiés avec l'approbation de l'administration pour cet écart.</w:t>
      </w:r>
    </w:p>
    <w:p w14:paraId="265E1CD5" w14:textId="77777777" w:rsidR="00C55CA4" w:rsidRPr="00C55CA4" w:rsidRDefault="00C55CA4" w:rsidP="00DC3B75">
      <w:pPr>
        <w:widowControl w:val="0"/>
        <w:spacing w:before="120" w:after="120" w:line="276" w:lineRule="auto"/>
        <w:ind w:left="851"/>
        <w:jc w:val="both"/>
        <w:rPr>
          <w:sz w:val="22"/>
        </w:rPr>
      </w:pPr>
      <w:r w:rsidRPr="00C55CA4">
        <w:rPr>
          <w:sz w:val="22"/>
        </w:rPr>
        <w:t>- Les écarts à prévoir à l'avenir et leur explication.</w:t>
      </w:r>
    </w:p>
    <w:p w14:paraId="7F365ABF" w14:textId="6FD66437" w:rsidR="005A3AFA" w:rsidRDefault="00E91865" w:rsidP="00DC3B75">
      <w:pPr>
        <w:pStyle w:val="ListParagraph"/>
        <w:widowControl w:val="0"/>
        <w:numPr>
          <w:ilvl w:val="1"/>
          <w:numId w:val="29"/>
        </w:numPr>
        <w:spacing w:before="120" w:after="120" w:line="276" w:lineRule="auto"/>
        <w:ind w:left="851"/>
        <w:jc w:val="both"/>
        <w:rPr>
          <w:sz w:val="22"/>
        </w:rPr>
      </w:pPr>
      <w:r>
        <w:rPr>
          <w:sz w:val="22"/>
        </w:rPr>
        <w:t>L</w:t>
      </w:r>
      <w:r w:rsidR="00C55CA4" w:rsidRPr="00C55CA4">
        <w:rPr>
          <w:sz w:val="22"/>
        </w:rPr>
        <w:t xml:space="preserve">a liste des biens durables acquis avec l'indemnité, indiquant la durée de la période d'amortissement comptable ; le </w:t>
      </w:r>
      <w:r w:rsidR="008F7FC1">
        <w:rPr>
          <w:sz w:val="22"/>
        </w:rPr>
        <w:t>D</w:t>
      </w:r>
      <w:r w:rsidR="00C55CA4" w:rsidRPr="00C55CA4">
        <w:rPr>
          <w:sz w:val="22"/>
        </w:rPr>
        <w:t xml:space="preserve">emandeur s'engage à conserver le matériel en question pendant la période en question. </w:t>
      </w:r>
    </w:p>
    <w:p w14:paraId="0ECF92DC" w14:textId="77777777" w:rsidR="0032644F" w:rsidRPr="0032644F" w:rsidRDefault="0032644F" w:rsidP="0032644F">
      <w:pPr>
        <w:widowControl w:val="0"/>
        <w:spacing w:before="120" w:after="120" w:line="276" w:lineRule="auto"/>
        <w:jc w:val="both"/>
        <w:rPr>
          <w:sz w:val="22"/>
        </w:rPr>
      </w:pPr>
    </w:p>
    <w:p w14:paraId="506248DD" w14:textId="2BBC2D38" w:rsidR="003C3C4F" w:rsidRPr="003C3C4F" w:rsidRDefault="006B0061" w:rsidP="003C3C4F">
      <w:pPr>
        <w:widowControl w:val="0"/>
        <w:spacing w:before="120" w:after="120" w:line="276" w:lineRule="auto"/>
        <w:jc w:val="both"/>
        <w:rPr>
          <w:sz w:val="22"/>
        </w:rPr>
      </w:pPr>
      <w:r w:rsidRPr="00AF64A4">
        <w:rPr>
          <w:sz w:val="22"/>
        </w:rPr>
        <w:t xml:space="preserve">§ 2.  </w:t>
      </w:r>
      <w:r w:rsidR="003C3C4F" w:rsidRPr="003C3C4F">
        <w:rPr>
          <w:sz w:val="22"/>
        </w:rPr>
        <w:t xml:space="preserve">Compte tenu du fait qu'une avance de 80 % est utilisée, le </w:t>
      </w:r>
      <w:r w:rsidR="00A00786">
        <w:rPr>
          <w:sz w:val="22"/>
        </w:rPr>
        <w:t>D</w:t>
      </w:r>
      <w:r w:rsidR="003C3C4F" w:rsidRPr="003C3C4F">
        <w:rPr>
          <w:sz w:val="22"/>
        </w:rPr>
        <w:t xml:space="preserve">emandeur doit établir un premier dossier </w:t>
      </w:r>
      <w:r w:rsidR="000D6935">
        <w:rPr>
          <w:sz w:val="22"/>
        </w:rPr>
        <w:t>de justification</w:t>
      </w:r>
      <w:r w:rsidR="003C3C4F" w:rsidRPr="003C3C4F">
        <w:rPr>
          <w:sz w:val="22"/>
        </w:rPr>
        <w:t xml:space="preserve"> dans les trois mois suivant le début du projet, afin de permettre à l'administration de se faire une idée des coûts et du déroulement du projet. De cette façon, les ajustements éventuels peuvent être faits à temps et les remarques de l'</w:t>
      </w:r>
      <w:r w:rsidR="00A00786">
        <w:rPr>
          <w:sz w:val="22"/>
        </w:rPr>
        <w:t>A</w:t>
      </w:r>
      <w:r w:rsidR="003C3C4F" w:rsidRPr="003C3C4F">
        <w:rPr>
          <w:sz w:val="22"/>
        </w:rPr>
        <w:t xml:space="preserve">dministration peuvent être prises en compte dans la poursuite de la mise en œuvre du projet. Cela signifie également que, lors du </w:t>
      </w:r>
      <w:r w:rsidR="000D6935">
        <w:rPr>
          <w:sz w:val="22"/>
        </w:rPr>
        <w:t>décompte</w:t>
      </w:r>
      <w:r w:rsidR="003C3C4F" w:rsidRPr="003C3C4F">
        <w:rPr>
          <w:sz w:val="22"/>
        </w:rPr>
        <w:t xml:space="preserve"> de la deuxième et dernière tranche, le demandeur devra démontrer que les commentaires ont été suffisamment pris en compte. </w:t>
      </w:r>
    </w:p>
    <w:p w14:paraId="77F9B504" w14:textId="09B57609" w:rsidR="006B0061" w:rsidRPr="00AF64A4" w:rsidRDefault="006B0061" w:rsidP="00DC3B75">
      <w:pPr>
        <w:widowControl w:val="0"/>
        <w:spacing w:before="120" w:after="120" w:line="276" w:lineRule="auto"/>
        <w:jc w:val="both"/>
        <w:rPr>
          <w:sz w:val="22"/>
        </w:rPr>
      </w:pPr>
      <w:r w:rsidRPr="00AF64A4">
        <w:rPr>
          <w:sz w:val="22"/>
        </w:rPr>
        <w:t xml:space="preserve">Afin de permettre la liquidation de la </w:t>
      </w:r>
      <w:r w:rsidR="00A00786">
        <w:rPr>
          <w:sz w:val="22"/>
        </w:rPr>
        <w:t>deuxième et dernière tranche</w:t>
      </w:r>
      <w:r w:rsidRPr="00AF64A4">
        <w:rPr>
          <w:sz w:val="22"/>
        </w:rPr>
        <w:t>, visées à l’article 4, §2, le Demandeur s'engage à transmettre à l'Administration, pour ce</w:t>
      </w:r>
      <w:r w:rsidR="00A00786">
        <w:rPr>
          <w:sz w:val="22"/>
        </w:rPr>
        <w:t>tte</w:t>
      </w:r>
      <w:r w:rsidRPr="00AF64A4">
        <w:rPr>
          <w:sz w:val="22"/>
        </w:rPr>
        <w:t xml:space="preserve"> tranche, en plus du dossier de justification, également un rapport des activités reprenant: </w:t>
      </w:r>
    </w:p>
    <w:p w14:paraId="3CBC0A5D" w14:textId="75D4400E" w:rsidR="009663D8" w:rsidRDefault="009663D8" w:rsidP="00DC3B75">
      <w:pPr>
        <w:widowControl w:val="0"/>
        <w:numPr>
          <w:ilvl w:val="0"/>
          <w:numId w:val="6"/>
        </w:numPr>
        <w:tabs>
          <w:tab w:val="clear" w:pos="1080"/>
        </w:tabs>
        <w:spacing w:before="120" w:after="120" w:line="276" w:lineRule="auto"/>
        <w:ind w:left="812"/>
        <w:jc w:val="both"/>
        <w:rPr>
          <w:sz w:val="22"/>
        </w:rPr>
      </w:pPr>
      <w:r w:rsidRPr="00AF64A4">
        <w:rPr>
          <w:sz w:val="22"/>
        </w:rPr>
        <w:t xml:space="preserve">Un état des lieux général sur le fonctionnement de l’organisation que le </w:t>
      </w:r>
      <w:r w:rsidR="008F7FC1">
        <w:rPr>
          <w:sz w:val="22"/>
        </w:rPr>
        <w:t>D</w:t>
      </w:r>
      <w:r w:rsidRPr="00AF64A4">
        <w:rPr>
          <w:sz w:val="22"/>
        </w:rPr>
        <w:t>emandeur met en place pour réaliser le plan d'action.</w:t>
      </w:r>
    </w:p>
    <w:p w14:paraId="6F959F7B" w14:textId="62A8E1D6" w:rsidR="003E61B1" w:rsidRPr="00760BED" w:rsidRDefault="003E61B1" w:rsidP="00DC3B75">
      <w:pPr>
        <w:widowControl w:val="0"/>
        <w:spacing w:before="120" w:after="120" w:line="276" w:lineRule="auto"/>
        <w:ind w:left="812"/>
        <w:jc w:val="both"/>
        <w:rPr>
          <w:sz w:val="22"/>
        </w:rPr>
      </w:pPr>
      <w:r>
        <w:rPr>
          <w:sz w:val="22"/>
        </w:rPr>
        <w:t>L’Administration préconise</w:t>
      </w:r>
      <w:r w:rsidR="001C70EE">
        <w:rPr>
          <w:sz w:val="22"/>
        </w:rPr>
        <w:t>,</w:t>
      </w:r>
      <w:r>
        <w:rPr>
          <w:sz w:val="22"/>
        </w:rPr>
        <w:t xml:space="preserve"> sur le principe </w:t>
      </w:r>
      <w:r w:rsidRPr="00760BED">
        <w:rPr>
          <w:sz w:val="22"/>
        </w:rPr>
        <w:t>du «besoin d’en connaître»</w:t>
      </w:r>
      <w:r w:rsidR="001C70EE" w:rsidRPr="00760BED">
        <w:rPr>
          <w:sz w:val="22"/>
        </w:rPr>
        <w:t>,</w:t>
      </w:r>
      <w:r w:rsidRPr="00760BED">
        <w:rPr>
          <w:sz w:val="22"/>
        </w:rPr>
        <w:t xml:space="preserve"> de pouvoir lire toutes les informations pertinentes relatives à la réalisation du plan d’action sous forme d’ensemble.</w:t>
      </w:r>
    </w:p>
    <w:p w14:paraId="3E5D488F" w14:textId="2C5667E9" w:rsidR="009663D8" w:rsidRPr="00AF64A4" w:rsidRDefault="009663D8" w:rsidP="00DC3B75">
      <w:pPr>
        <w:widowControl w:val="0"/>
        <w:numPr>
          <w:ilvl w:val="0"/>
          <w:numId w:val="6"/>
        </w:numPr>
        <w:tabs>
          <w:tab w:val="clear" w:pos="1080"/>
        </w:tabs>
        <w:spacing w:before="120" w:after="120" w:line="276" w:lineRule="auto"/>
        <w:ind w:left="812"/>
        <w:jc w:val="both"/>
        <w:rPr>
          <w:sz w:val="22"/>
        </w:rPr>
      </w:pPr>
      <w:r w:rsidRPr="00760BED">
        <w:rPr>
          <w:sz w:val="22"/>
        </w:rPr>
        <w:t xml:space="preserve">Un état des lieux </w:t>
      </w:r>
      <w:r w:rsidR="003E61B1" w:rsidRPr="00760BED">
        <w:rPr>
          <w:sz w:val="22"/>
        </w:rPr>
        <w:t xml:space="preserve">du plan d'action </w:t>
      </w:r>
      <w:r w:rsidRPr="00760BED">
        <w:rPr>
          <w:sz w:val="22"/>
        </w:rPr>
        <w:t>par rubrique qui indique quelle partie du plan  a déjà été exécuté</w:t>
      </w:r>
      <w:r w:rsidR="001C70EE" w:rsidRPr="00760BED">
        <w:rPr>
          <w:sz w:val="22"/>
        </w:rPr>
        <w:t>e</w:t>
      </w:r>
      <w:r w:rsidRPr="00760BED">
        <w:rPr>
          <w:sz w:val="22"/>
        </w:rPr>
        <w:t xml:space="preserve"> et l’approche </w:t>
      </w:r>
      <w:r w:rsidR="003E61B1" w:rsidRPr="00760BED">
        <w:rPr>
          <w:sz w:val="22"/>
        </w:rPr>
        <w:t xml:space="preserve">prévue </w:t>
      </w:r>
      <w:r w:rsidRPr="00760BED">
        <w:rPr>
          <w:sz w:val="22"/>
        </w:rPr>
        <w:t>pour la suite de la réalisation, sauf si l’activité est considérée comme ac</w:t>
      </w:r>
      <w:r w:rsidR="003E61B1" w:rsidRPr="00760BED">
        <w:rPr>
          <w:sz w:val="22"/>
        </w:rPr>
        <w:t>hevée. L’Administration demande</w:t>
      </w:r>
      <w:r w:rsidRPr="00760BED">
        <w:rPr>
          <w:sz w:val="22"/>
        </w:rPr>
        <w:t xml:space="preserve"> </w:t>
      </w:r>
      <w:r w:rsidR="005575C7" w:rsidRPr="00760BED">
        <w:rPr>
          <w:sz w:val="22"/>
        </w:rPr>
        <w:t>sur le principe du «besoin d’en connaître»</w:t>
      </w:r>
      <w:r w:rsidRPr="00760BED">
        <w:rPr>
          <w:sz w:val="22"/>
        </w:rPr>
        <w:t xml:space="preserve"> de lire toutes les informations pertinentes relatives à la réalisation</w:t>
      </w:r>
      <w:r w:rsidRPr="00AF64A4">
        <w:rPr>
          <w:sz w:val="22"/>
        </w:rPr>
        <w:t xml:space="preserve"> de la rubrique du plan d’action.</w:t>
      </w:r>
    </w:p>
    <w:p w14:paraId="2AA04F8C" w14:textId="47BE401B" w:rsidR="00762E23" w:rsidRPr="00AF64A4" w:rsidRDefault="002D393A" w:rsidP="00DC3B75">
      <w:pPr>
        <w:widowControl w:val="0"/>
        <w:numPr>
          <w:ilvl w:val="0"/>
          <w:numId w:val="6"/>
        </w:numPr>
        <w:tabs>
          <w:tab w:val="clear" w:pos="1080"/>
        </w:tabs>
        <w:spacing w:before="120" w:after="120" w:line="276" w:lineRule="auto"/>
        <w:ind w:left="812"/>
        <w:jc w:val="both"/>
        <w:rPr>
          <w:sz w:val="22"/>
        </w:rPr>
      </w:pPr>
      <w:r w:rsidRPr="00AF64A4">
        <w:rPr>
          <w:sz w:val="22"/>
        </w:rPr>
        <w:t>Une indication claire des divergences par rapport au plan</w:t>
      </w:r>
      <w:r w:rsidR="005575C7">
        <w:rPr>
          <w:sz w:val="22"/>
        </w:rPr>
        <w:t xml:space="preserve"> initial</w:t>
      </w:r>
      <w:r w:rsidRPr="00AF64A4">
        <w:rPr>
          <w:sz w:val="22"/>
        </w:rPr>
        <w:t xml:space="preserve">, accompagnée d’une description de </w:t>
      </w:r>
      <w:r w:rsidR="005575C7">
        <w:rPr>
          <w:sz w:val="22"/>
        </w:rPr>
        <w:t>ces</w:t>
      </w:r>
      <w:r w:rsidRPr="00AF64A4">
        <w:rPr>
          <w:sz w:val="22"/>
        </w:rPr>
        <w:t xml:space="preserve"> divergence</w:t>
      </w:r>
      <w:r w:rsidR="005575C7">
        <w:rPr>
          <w:sz w:val="22"/>
        </w:rPr>
        <w:t>s</w:t>
      </w:r>
      <w:r w:rsidRPr="00AF64A4">
        <w:rPr>
          <w:sz w:val="22"/>
        </w:rPr>
        <w:t xml:space="preserve">, d’une motivation de </w:t>
      </w:r>
      <w:r w:rsidR="005575C7">
        <w:rPr>
          <w:sz w:val="22"/>
        </w:rPr>
        <w:t>ces</w:t>
      </w:r>
      <w:r w:rsidRPr="00AF64A4">
        <w:rPr>
          <w:sz w:val="22"/>
        </w:rPr>
        <w:t xml:space="preserve"> divergence</w:t>
      </w:r>
      <w:r w:rsidR="005575C7">
        <w:rPr>
          <w:sz w:val="22"/>
        </w:rPr>
        <w:t>s</w:t>
      </w:r>
      <w:r w:rsidRPr="00AF64A4">
        <w:rPr>
          <w:sz w:val="22"/>
        </w:rPr>
        <w:t xml:space="preserve"> et de </w:t>
      </w:r>
      <w:r w:rsidR="00AD4108">
        <w:rPr>
          <w:sz w:val="22"/>
        </w:rPr>
        <w:t>la</w:t>
      </w:r>
      <w:r w:rsidRPr="00AF64A4">
        <w:rPr>
          <w:sz w:val="22"/>
        </w:rPr>
        <w:t xml:space="preserve"> confirmation </w:t>
      </w:r>
      <w:r w:rsidR="00AD4108">
        <w:rPr>
          <w:sz w:val="22"/>
        </w:rPr>
        <w:t>de l’accord donné</w:t>
      </w:r>
      <w:r w:rsidRPr="00AF64A4">
        <w:rPr>
          <w:sz w:val="22"/>
        </w:rPr>
        <w:t xml:space="preserve"> par l’Administration.</w:t>
      </w:r>
    </w:p>
    <w:p w14:paraId="7F4087D8" w14:textId="6ABA56E5" w:rsidR="00760BED" w:rsidRDefault="6CEE01C3" w:rsidP="00DC3B75">
      <w:pPr>
        <w:widowControl w:val="0"/>
        <w:spacing w:before="120" w:after="120" w:line="276" w:lineRule="auto"/>
        <w:jc w:val="both"/>
        <w:rPr>
          <w:sz w:val="22"/>
        </w:rPr>
      </w:pPr>
      <w:r w:rsidRPr="00E91865">
        <w:rPr>
          <w:sz w:val="22"/>
        </w:rPr>
        <w:t>§</w:t>
      </w:r>
      <w:r w:rsidR="4CD03166" w:rsidRPr="00E91865">
        <w:rPr>
          <w:sz w:val="22"/>
        </w:rPr>
        <w:t>3</w:t>
      </w:r>
      <w:r w:rsidRPr="00E91865">
        <w:rPr>
          <w:sz w:val="22"/>
        </w:rPr>
        <w:t xml:space="preserve">. Afin de permettre </w:t>
      </w:r>
      <w:r w:rsidR="6EAEFEB4" w:rsidRPr="00E91865">
        <w:rPr>
          <w:sz w:val="22"/>
        </w:rPr>
        <w:t xml:space="preserve">la liquidation </w:t>
      </w:r>
      <w:r w:rsidR="22D8C961" w:rsidRPr="00E91865">
        <w:rPr>
          <w:sz w:val="22"/>
        </w:rPr>
        <w:t xml:space="preserve">de </w:t>
      </w:r>
      <w:r w:rsidRPr="00E91865">
        <w:rPr>
          <w:sz w:val="22"/>
        </w:rPr>
        <w:t xml:space="preserve">la </w:t>
      </w:r>
      <w:r w:rsidR="2F9298AF" w:rsidRPr="00E91865">
        <w:rPr>
          <w:sz w:val="22"/>
        </w:rPr>
        <w:t xml:space="preserve">dernière </w:t>
      </w:r>
      <w:r w:rsidRPr="00E91865">
        <w:rPr>
          <w:sz w:val="22"/>
        </w:rPr>
        <w:t>tranche, visée à l'article 4, § 1er, le Demandeur s’engage à soumet</w:t>
      </w:r>
      <w:r w:rsidR="7EF7205B" w:rsidRPr="00E91865">
        <w:rPr>
          <w:sz w:val="22"/>
        </w:rPr>
        <w:t xml:space="preserve">tre à l’Administration pour le </w:t>
      </w:r>
      <w:r w:rsidR="002C6298">
        <w:rPr>
          <w:sz w:val="22"/>
        </w:rPr>
        <w:t>15</w:t>
      </w:r>
      <w:r w:rsidR="7EF7205B" w:rsidRPr="00E91865">
        <w:rPr>
          <w:sz w:val="22"/>
        </w:rPr>
        <w:t xml:space="preserve"> </w:t>
      </w:r>
      <w:r w:rsidR="002C6298">
        <w:rPr>
          <w:sz w:val="22"/>
        </w:rPr>
        <w:t>novembre</w:t>
      </w:r>
      <w:r w:rsidR="7EF7205B" w:rsidRPr="00E91865">
        <w:rPr>
          <w:sz w:val="22"/>
        </w:rPr>
        <w:t xml:space="preserve"> 20</w:t>
      </w:r>
      <w:r w:rsidR="1ECC1ADC" w:rsidRPr="00E91865">
        <w:rPr>
          <w:sz w:val="22"/>
        </w:rPr>
        <w:t>2</w:t>
      </w:r>
      <w:r w:rsidR="002C6298">
        <w:rPr>
          <w:sz w:val="22"/>
        </w:rPr>
        <w:t>3</w:t>
      </w:r>
      <w:r w:rsidRPr="00E91865">
        <w:rPr>
          <w:sz w:val="22"/>
        </w:rPr>
        <w:t xml:space="preserve"> à </w:t>
      </w:r>
      <w:r w:rsidR="002C6298">
        <w:rPr>
          <w:sz w:val="22"/>
        </w:rPr>
        <w:t>23</w:t>
      </w:r>
      <w:r w:rsidRPr="00E91865">
        <w:rPr>
          <w:sz w:val="22"/>
        </w:rPr>
        <w:t>h</w:t>
      </w:r>
      <w:r w:rsidR="002C6298">
        <w:rPr>
          <w:sz w:val="22"/>
        </w:rPr>
        <w:t>59</w:t>
      </w:r>
      <w:r w:rsidRPr="00E91865">
        <w:rPr>
          <w:sz w:val="22"/>
        </w:rPr>
        <w:t xml:space="preserve"> sa créance avec le dossier de justification complet</w:t>
      </w:r>
      <w:r w:rsidR="00BB3B15">
        <w:rPr>
          <w:sz w:val="22"/>
        </w:rPr>
        <w:t>,</w:t>
      </w:r>
      <w:r w:rsidRPr="00E91865">
        <w:rPr>
          <w:sz w:val="22"/>
        </w:rPr>
        <w:t xml:space="preserve"> le rapport d’activités </w:t>
      </w:r>
      <w:r w:rsidR="22D8C961" w:rsidRPr="00E91865">
        <w:rPr>
          <w:sz w:val="22"/>
        </w:rPr>
        <w:t>de</w:t>
      </w:r>
      <w:r w:rsidRPr="00E91865">
        <w:rPr>
          <w:sz w:val="22"/>
        </w:rPr>
        <w:t xml:space="preserve"> toute la durée du projet</w:t>
      </w:r>
      <w:r w:rsidR="00BB3B15">
        <w:rPr>
          <w:sz w:val="22"/>
        </w:rPr>
        <w:t xml:space="preserve"> et le rapport du reviseur d’entreprises</w:t>
      </w:r>
      <w:r w:rsidRPr="00E91865">
        <w:rPr>
          <w:sz w:val="22"/>
        </w:rPr>
        <w:t xml:space="preserve">. </w:t>
      </w:r>
    </w:p>
    <w:p w14:paraId="08B05BE7" w14:textId="57C68827" w:rsidR="00B87AB4" w:rsidRPr="00760BED" w:rsidRDefault="00CB7F2F" w:rsidP="00DC3B75">
      <w:pPr>
        <w:pStyle w:val="ListParagraph"/>
        <w:widowControl w:val="0"/>
        <w:numPr>
          <w:ilvl w:val="0"/>
          <w:numId w:val="34"/>
        </w:numPr>
        <w:spacing w:before="120" w:after="120" w:line="276" w:lineRule="auto"/>
        <w:jc w:val="both"/>
        <w:rPr>
          <w:sz w:val="22"/>
        </w:rPr>
      </w:pPr>
      <w:r w:rsidRPr="00760BED">
        <w:rPr>
          <w:sz w:val="22"/>
        </w:rPr>
        <w:t xml:space="preserve">Le rapport du réviseur comprend une garantie </w:t>
      </w:r>
      <w:r w:rsidRPr="00760BED">
        <w:rPr>
          <w:b/>
          <w:bCs/>
          <w:sz w:val="22"/>
        </w:rPr>
        <w:t>explicite</w:t>
      </w:r>
      <w:r w:rsidRPr="00760BED">
        <w:rPr>
          <w:sz w:val="22"/>
        </w:rPr>
        <w:t xml:space="preserve"> par un réviseur d’entreprise de l'exactitude et de l'exhaustivité des informations contenues dans le dossier de responsabilité. Conformément à la norme internationale ISRS 4400, il est convenu d'inclure au moins les éléments suivants :</w:t>
      </w:r>
    </w:p>
    <w:p w14:paraId="035EB392" w14:textId="24E1C925" w:rsidR="00760BED" w:rsidRDefault="00CB7F2F" w:rsidP="00DC3B75">
      <w:pPr>
        <w:pStyle w:val="ListParagraph"/>
        <w:widowControl w:val="0"/>
        <w:numPr>
          <w:ilvl w:val="0"/>
          <w:numId w:val="33"/>
        </w:numPr>
        <w:spacing w:before="120" w:after="120" w:line="276" w:lineRule="auto"/>
        <w:jc w:val="both"/>
        <w:rPr>
          <w:sz w:val="22"/>
          <w:szCs w:val="22"/>
        </w:rPr>
      </w:pPr>
      <w:r w:rsidRPr="00760BED">
        <w:rPr>
          <w:sz w:val="22"/>
          <w:szCs w:val="22"/>
        </w:rPr>
        <w:t xml:space="preserve">Tous les coûts inclus dans le dossier comptable sont liés à la subvention </w:t>
      </w:r>
      <w:r w:rsidR="002C6298">
        <w:rPr>
          <w:sz w:val="22"/>
          <w:szCs w:val="22"/>
        </w:rPr>
        <w:t>AI</w:t>
      </w:r>
      <w:r w:rsidRPr="00760BED">
        <w:rPr>
          <w:sz w:val="22"/>
          <w:szCs w:val="22"/>
        </w:rPr>
        <w:t xml:space="preserve"> et n'ont pas été soumis à une autre subvention que celle de l</w:t>
      </w:r>
      <w:r w:rsidR="002C6298">
        <w:rPr>
          <w:sz w:val="22"/>
          <w:szCs w:val="22"/>
        </w:rPr>
        <w:t>’AI</w:t>
      </w:r>
      <w:r w:rsidRPr="00760BED">
        <w:rPr>
          <w:sz w:val="22"/>
          <w:szCs w:val="22"/>
        </w:rPr>
        <w:t xml:space="preserve">. </w:t>
      </w:r>
    </w:p>
    <w:p w14:paraId="70BABC10" w14:textId="77777777" w:rsidR="00760BED" w:rsidRDefault="00CB7F2F" w:rsidP="00DC3B75">
      <w:pPr>
        <w:pStyle w:val="ListParagraph"/>
        <w:widowControl w:val="0"/>
        <w:numPr>
          <w:ilvl w:val="0"/>
          <w:numId w:val="33"/>
        </w:numPr>
        <w:spacing w:before="120" w:after="120" w:line="276" w:lineRule="auto"/>
        <w:jc w:val="both"/>
        <w:rPr>
          <w:sz w:val="22"/>
          <w:szCs w:val="22"/>
        </w:rPr>
      </w:pPr>
      <w:r w:rsidRPr="00760BED">
        <w:rPr>
          <w:sz w:val="22"/>
          <w:szCs w:val="22"/>
        </w:rPr>
        <w:t xml:space="preserve">Tous les coûts inclus dans le dossier justificatif correspondent aux pièces justificatives </w:t>
      </w:r>
    </w:p>
    <w:p w14:paraId="46CCF987" w14:textId="47B30DB8" w:rsidR="00CB7F2F" w:rsidRPr="00760BED" w:rsidRDefault="00CB7F2F" w:rsidP="00DC3B75">
      <w:pPr>
        <w:pStyle w:val="ListParagraph"/>
        <w:widowControl w:val="0"/>
        <w:numPr>
          <w:ilvl w:val="0"/>
          <w:numId w:val="33"/>
        </w:numPr>
        <w:spacing w:before="120" w:after="120" w:line="276" w:lineRule="auto"/>
        <w:jc w:val="both"/>
        <w:rPr>
          <w:sz w:val="22"/>
          <w:szCs w:val="22"/>
        </w:rPr>
      </w:pPr>
      <w:r w:rsidRPr="00760BED">
        <w:rPr>
          <w:sz w:val="22"/>
          <w:szCs w:val="22"/>
        </w:rPr>
        <w:t xml:space="preserve">Le respect de la condition et des principes de marchés publics pour les achats supérieurs à </w:t>
      </w:r>
      <w:r w:rsidR="002C6298">
        <w:rPr>
          <w:sz w:val="22"/>
          <w:szCs w:val="22"/>
        </w:rPr>
        <w:t>30</w:t>
      </w:r>
      <w:r w:rsidRPr="00760BED">
        <w:rPr>
          <w:sz w:val="22"/>
          <w:szCs w:val="22"/>
        </w:rPr>
        <w:t>.00</w:t>
      </w:r>
      <w:r w:rsidR="002C6298">
        <w:rPr>
          <w:sz w:val="22"/>
          <w:szCs w:val="22"/>
        </w:rPr>
        <w:t>0</w:t>
      </w:r>
      <w:r w:rsidRPr="00760BED">
        <w:rPr>
          <w:sz w:val="22"/>
          <w:szCs w:val="22"/>
        </w:rPr>
        <w:t xml:space="preserve"> </w:t>
      </w:r>
      <w:r w:rsidR="002C6298">
        <w:rPr>
          <w:sz w:val="22"/>
          <w:szCs w:val="22"/>
        </w:rPr>
        <w:t>€</w:t>
      </w:r>
      <w:r w:rsidRPr="00760BED">
        <w:rPr>
          <w:sz w:val="22"/>
          <w:szCs w:val="22"/>
        </w:rPr>
        <w:t xml:space="preserve"> HTVA. </w:t>
      </w:r>
    </w:p>
    <w:p w14:paraId="1F048522" w14:textId="118D79D2" w:rsidR="008503AD" w:rsidRPr="0032644F" w:rsidRDefault="00CB7F2F" w:rsidP="00DC3B75">
      <w:pPr>
        <w:pStyle w:val="ListParagraph"/>
        <w:widowControl w:val="0"/>
        <w:numPr>
          <w:ilvl w:val="0"/>
          <w:numId w:val="34"/>
        </w:numPr>
        <w:spacing w:before="120" w:after="120" w:line="276" w:lineRule="auto"/>
        <w:jc w:val="both"/>
        <w:rPr>
          <w:lang w:val="fr-FR"/>
        </w:rPr>
      </w:pPr>
      <w:r w:rsidRPr="006E65CD">
        <w:rPr>
          <w:sz w:val="22"/>
          <w:szCs w:val="22"/>
          <w:lang w:val="fr-FR"/>
        </w:rPr>
        <w:t xml:space="preserve">Le non-respect des conditions ou la soumission du rapport après le </w:t>
      </w:r>
      <w:r w:rsidR="002C6298">
        <w:rPr>
          <w:sz w:val="22"/>
          <w:szCs w:val="22"/>
          <w:lang w:val="fr-FR"/>
        </w:rPr>
        <w:t>15</w:t>
      </w:r>
      <w:r w:rsidRPr="006E65CD">
        <w:rPr>
          <w:sz w:val="22"/>
          <w:szCs w:val="22"/>
          <w:lang w:val="fr-FR"/>
        </w:rPr>
        <w:t>/1</w:t>
      </w:r>
      <w:r w:rsidR="002C6298">
        <w:rPr>
          <w:sz w:val="22"/>
          <w:szCs w:val="22"/>
          <w:lang w:val="fr-FR"/>
        </w:rPr>
        <w:t>1</w:t>
      </w:r>
      <w:r w:rsidRPr="006E65CD">
        <w:rPr>
          <w:sz w:val="22"/>
          <w:szCs w:val="22"/>
          <w:lang w:val="fr-FR"/>
        </w:rPr>
        <w:t>/202</w:t>
      </w:r>
      <w:r w:rsidR="002C6298">
        <w:rPr>
          <w:sz w:val="22"/>
          <w:szCs w:val="22"/>
          <w:lang w:val="fr-FR"/>
        </w:rPr>
        <w:t>3</w:t>
      </w:r>
      <w:r w:rsidRPr="006E65CD">
        <w:rPr>
          <w:sz w:val="22"/>
          <w:szCs w:val="22"/>
          <w:lang w:val="fr-FR"/>
        </w:rPr>
        <w:t xml:space="preserve"> entraîner</w:t>
      </w:r>
      <w:r w:rsidR="002C6298">
        <w:rPr>
          <w:sz w:val="22"/>
          <w:szCs w:val="22"/>
          <w:lang w:val="fr-FR"/>
        </w:rPr>
        <w:t>a</w:t>
      </w:r>
      <w:r w:rsidRPr="006E65CD">
        <w:rPr>
          <w:sz w:val="22"/>
          <w:szCs w:val="22"/>
          <w:lang w:val="fr-FR"/>
        </w:rPr>
        <w:t xml:space="preserve"> le retrait </w:t>
      </w:r>
      <w:r w:rsidR="002C6298">
        <w:rPr>
          <w:sz w:val="22"/>
          <w:szCs w:val="22"/>
          <w:lang w:val="fr-FR"/>
        </w:rPr>
        <w:t xml:space="preserve">et/ou la récupération </w:t>
      </w:r>
      <w:r w:rsidRPr="006E65CD">
        <w:rPr>
          <w:sz w:val="22"/>
          <w:szCs w:val="22"/>
          <w:lang w:val="fr-FR"/>
        </w:rPr>
        <w:t xml:space="preserve">d'une partie </w:t>
      </w:r>
      <w:r w:rsidR="008F7FC1">
        <w:rPr>
          <w:sz w:val="22"/>
          <w:szCs w:val="22"/>
          <w:lang w:val="fr-FR"/>
        </w:rPr>
        <w:t xml:space="preserve">ou de la totalité </w:t>
      </w:r>
      <w:r w:rsidRPr="006E65CD">
        <w:rPr>
          <w:sz w:val="22"/>
          <w:szCs w:val="22"/>
          <w:lang w:val="fr-FR"/>
        </w:rPr>
        <w:t>de la subvention.</w:t>
      </w:r>
    </w:p>
    <w:p w14:paraId="5C6204B9" w14:textId="77777777" w:rsidR="0032644F" w:rsidRPr="0032644F" w:rsidRDefault="0032644F" w:rsidP="0032644F">
      <w:pPr>
        <w:widowControl w:val="0"/>
        <w:spacing w:before="120" w:after="120" w:line="276" w:lineRule="auto"/>
        <w:jc w:val="both"/>
        <w:rPr>
          <w:lang w:val="fr-FR"/>
        </w:rPr>
      </w:pPr>
    </w:p>
    <w:p w14:paraId="60212DB2" w14:textId="75F4B079" w:rsidR="009B14CF" w:rsidRPr="00AF64A4" w:rsidRDefault="002C6362" w:rsidP="00DC3B75">
      <w:pPr>
        <w:widowControl w:val="0"/>
        <w:spacing w:before="120" w:after="120" w:line="276" w:lineRule="auto"/>
        <w:jc w:val="both"/>
        <w:rPr>
          <w:sz w:val="22"/>
        </w:rPr>
      </w:pPr>
      <w:r>
        <w:rPr>
          <w:sz w:val="22"/>
        </w:rPr>
        <w:lastRenderedPageBreak/>
        <w:t>§4</w:t>
      </w:r>
      <w:r w:rsidR="00710D35" w:rsidRPr="00AF64A4">
        <w:rPr>
          <w:sz w:val="22"/>
        </w:rPr>
        <w:t xml:space="preserve">.  Avec la créance de la </w:t>
      </w:r>
      <w:r w:rsidR="00B87AB4">
        <w:rPr>
          <w:sz w:val="22"/>
        </w:rPr>
        <w:t>dernière</w:t>
      </w:r>
      <w:r w:rsidR="00B87AB4" w:rsidRPr="00AF64A4">
        <w:rPr>
          <w:sz w:val="22"/>
        </w:rPr>
        <w:t xml:space="preserve"> </w:t>
      </w:r>
      <w:r w:rsidR="00710D35" w:rsidRPr="005B43EE">
        <w:rPr>
          <w:sz w:val="22"/>
        </w:rPr>
        <w:t>tranche,</w:t>
      </w:r>
      <w:r w:rsidR="00710D35" w:rsidRPr="00AF64A4">
        <w:rPr>
          <w:sz w:val="22"/>
        </w:rPr>
        <w:t xml:space="preserve"> le Demandeur fournira aussi un dossier de presse qui comprendra des témoignages externes de la bonne exécution du plan d'action tels que photos probantes, matériel de promotion et de communication, communiqués de presse et dossiers de presse, référence</w:t>
      </w:r>
      <w:r w:rsidR="005575C7">
        <w:rPr>
          <w:sz w:val="22"/>
        </w:rPr>
        <w:t>s</w:t>
      </w:r>
      <w:r w:rsidR="00710D35" w:rsidRPr="00AF64A4">
        <w:rPr>
          <w:sz w:val="22"/>
        </w:rPr>
        <w:t xml:space="preserve"> à des images multimédia, etc. </w:t>
      </w:r>
    </w:p>
    <w:p w14:paraId="39855440" w14:textId="4722FFF4" w:rsidR="009B14CF" w:rsidRPr="00DC4F7B" w:rsidRDefault="009B14CF" w:rsidP="00DC3B75">
      <w:pPr>
        <w:pStyle w:val="Heading1"/>
        <w:spacing w:before="240" w:after="240" w:line="276" w:lineRule="auto"/>
        <w:rPr>
          <w:sz w:val="22"/>
          <w:szCs w:val="22"/>
        </w:rPr>
      </w:pPr>
      <w:r w:rsidRPr="00DC4F7B">
        <w:rPr>
          <w:sz w:val="22"/>
          <w:szCs w:val="22"/>
        </w:rPr>
        <w:t>Article 9 – Représentation des parties</w:t>
      </w:r>
    </w:p>
    <w:p w14:paraId="1F43F6B3" w14:textId="1366DFE0" w:rsidR="00EB7545" w:rsidRPr="00AF64A4" w:rsidRDefault="00274F00" w:rsidP="00DC3B75">
      <w:pPr>
        <w:spacing w:line="276" w:lineRule="auto"/>
        <w:jc w:val="both"/>
        <w:rPr>
          <w:spacing w:val="-2"/>
          <w:sz w:val="22"/>
        </w:rPr>
      </w:pPr>
      <w:r w:rsidRPr="00AF64A4">
        <w:rPr>
          <w:sz w:val="22"/>
        </w:rPr>
        <w:t xml:space="preserve">Pour ses contacts avec l'État et l'exécution du présent protocole, le Demandeur est représenté par </w:t>
      </w:r>
      <w:r w:rsidR="0013615A" w:rsidRPr="00A110E1">
        <w:rPr>
          <w:sz w:val="22"/>
          <w:highlight w:val="yellow"/>
        </w:rPr>
        <w:fldChar w:fldCharType="begin"/>
      </w:r>
      <w:r w:rsidR="0013615A" w:rsidRPr="00A110E1">
        <w:rPr>
          <w:sz w:val="22"/>
          <w:highlight w:val="yellow"/>
        </w:rPr>
        <w:instrText xml:space="preserve"> MERGEFIELD "Voornaam" </w:instrText>
      </w:r>
      <w:r w:rsidR="0013615A" w:rsidRPr="00A110E1">
        <w:rPr>
          <w:sz w:val="22"/>
          <w:highlight w:val="yellow"/>
        </w:rPr>
        <w:fldChar w:fldCharType="separate"/>
      </w:r>
      <w:r w:rsidR="009B31F2">
        <w:rPr>
          <w:noProof/>
          <w:sz w:val="22"/>
          <w:highlight w:val="yellow"/>
        </w:rPr>
        <w:t>«</w:t>
      </w:r>
      <w:r w:rsidR="00BB3B15">
        <w:rPr>
          <w:noProof/>
          <w:sz w:val="22"/>
          <w:highlight w:val="yellow"/>
        </w:rPr>
        <w:t>Prenom</w:t>
      </w:r>
      <w:r w:rsidR="009B31F2">
        <w:rPr>
          <w:noProof/>
          <w:sz w:val="22"/>
          <w:highlight w:val="yellow"/>
        </w:rPr>
        <w:t>»</w:t>
      </w:r>
      <w:r w:rsidR="0013615A" w:rsidRPr="00A110E1">
        <w:rPr>
          <w:sz w:val="22"/>
          <w:highlight w:val="yellow"/>
        </w:rPr>
        <w:fldChar w:fldCharType="end"/>
      </w:r>
      <w:r w:rsidR="0013615A" w:rsidRPr="00A110E1">
        <w:rPr>
          <w:sz w:val="22"/>
          <w:highlight w:val="yellow"/>
        </w:rPr>
        <w:t xml:space="preserve"> </w:t>
      </w:r>
      <w:r w:rsidR="0013615A" w:rsidRPr="00A110E1">
        <w:rPr>
          <w:sz w:val="22"/>
          <w:highlight w:val="yellow"/>
        </w:rPr>
        <w:fldChar w:fldCharType="begin"/>
      </w:r>
      <w:r w:rsidR="0013615A" w:rsidRPr="00A110E1">
        <w:rPr>
          <w:sz w:val="22"/>
          <w:highlight w:val="yellow"/>
        </w:rPr>
        <w:instrText xml:space="preserve"> MERGEFIELD "Vertegenwoordiger_Naam" </w:instrText>
      </w:r>
      <w:r w:rsidR="0013615A" w:rsidRPr="00A110E1">
        <w:rPr>
          <w:sz w:val="22"/>
          <w:highlight w:val="yellow"/>
        </w:rPr>
        <w:fldChar w:fldCharType="separate"/>
      </w:r>
      <w:r w:rsidR="009B31F2">
        <w:rPr>
          <w:noProof/>
          <w:sz w:val="22"/>
          <w:highlight w:val="yellow"/>
        </w:rPr>
        <w:t>«</w:t>
      </w:r>
      <w:r w:rsidR="00BB3B15">
        <w:rPr>
          <w:noProof/>
          <w:sz w:val="22"/>
          <w:highlight w:val="yellow"/>
        </w:rPr>
        <w:t>Repesentant</w:t>
      </w:r>
      <w:r w:rsidR="009B31F2">
        <w:rPr>
          <w:noProof/>
          <w:sz w:val="22"/>
          <w:highlight w:val="yellow"/>
        </w:rPr>
        <w:t>_</w:t>
      </w:r>
      <w:r w:rsidR="00BB3B15">
        <w:rPr>
          <w:noProof/>
          <w:sz w:val="22"/>
          <w:highlight w:val="yellow"/>
        </w:rPr>
        <w:t>Nom</w:t>
      </w:r>
      <w:r w:rsidR="009B31F2">
        <w:rPr>
          <w:noProof/>
          <w:sz w:val="22"/>
          <w:highlight w:val="yellow"/>
        </w:rPr>
        <w:t>»</w:t>
      </w:r>
      <w:r w:rsidR="0013615A" w:rsidRPr="00A110E1">
        <w:rPr>
          <w:sz w:val="22"/>
          <w:highlight w:val="yellow"/>
        </w:rPr>
        <w:fldChar w:fldCharType="end"/>
      </w:r>
      <w:r w:rsidRPr="00A110E1">
        <w:rPr>
          <w:sz w:val="22"/>
          <w:highlight w:val="yellow"/>
        </w:rPr>
        <w:t>,</w:t>
      </w:r>
      <w:r w:rsidRPr="00E21117">
        <w:rPr>
          <w:sz w:val="22"/>
        </w:rPr>
        <w:t xml:space="preserve"> </w:t>
      </w:r>
      <w:r w:rsidR="0013615A" w:rsidRPr="00A110E1">
        <w:rPr>
          <w:sz w:val="22"/>
          <w:highlight w:val="yellow"/>
        </w:rPr>
        <w:fldChar w:fldCharType="begin"/>
      </w:r>
      <w:r w:rsidR="0013615A" w:rsidRPr="00A110E1">
        <w:rPr>
          <w:sz w:val="22"/>
          <w:highlight w:val="yellow"/>
        </w:rPr>
        <w:instrText xml:space="preserve"> MERGEFIELD "Functie__________________" </w:instrText>
      </w:r>
      <w:r w:rsidR="0013615A" w:rsidRPr="00A110E1">
        <w:rPr>
          <w:sz w:val="22"/>
          <w:highlight w:val="yellow"/>
        </w:rPr>
        <w:fldChar w:fldCharType="separate"/>
      </w:r>
      <w:r w:rsidR="009B31F2">
        <w:rPr>
          <w:noProof/>
          <w:sz w:val="22"/>
          <w:highlight w:val="yellow"/>
        </w:rPr>
        <w:t>«F</w:t>
      </w:r>
      <w:r w:rsidR="00BB3B15">
        <w:rPr>
          <w:noProof/>
          <w:sz w:val="22"/>
          <w:highlight w:val="yellow"/>
        </w:rPr>
        <w:t>onction</w:t>
      </w:r>
      <w:r w:rsidR="009B31F2">
        <w:rPr>
          <w:noProof/>
          <w:sz w:val="22"/>
          <w:highlight w:val="yellow"/>
        </w:rPr>
        <w:t>__________________»</w:t>
      </w:r>
      <w:r w:rsidR="0013615A" w:rsidRPr="00A110E1">
        <w:rPr>
          <w:sz w:val="22"/>
          <w:highlight w:val="yellow"/>
        </w:rPr>
        <w:fldChar w:fldCharType="end"/>
      </w:r>
      <w:r w:rsidRPr="00E21117">
        <w:rPr>
          <w:sz w:val="22"/>
        </w:rPr>
        <w:t>,</w:t>
      </w:r>
      <w:r w:rsidRPr="00AF64A4">
        <w:rPr>
          <w:sz w:val="22"/>
        </w:rPr>
        <w:t xml:space="preserve"> ou par un délégué qu'il/elle désigne. </w:t>
      </w:r>
    </w:p>
    <w:p w14:paraId="5273FCCD" w14:textId="37383281" w:rsidR="009B14CF" w:rsidRPr="00DC4F7B" w:rsidRDefault="009B14CF" w:rsidP="00DC3B75">
      <w:pPr>
        <w:pStyle w:val="Heading1"/>
        <w:spacing w:before="240" w:after="240" w:line="276" w:lineRule="auto"/>
        <w:rPr>
          <w:sz w:val="22"/>
          <w:szCs w:val="22"/>
        </w:rPr>
      </w:pPr>
      <w:r w:rsidRPr="00DC4F7B">
        <w:rPr>
          <w:sz w:val="22"/>
          <w:szCs w:val="22"/>
        </w:rPr>
        <w:fldChar w:fldCharType="begin"/>
      </w:r>
      <w:r w:rsidRPr="00DC4F7B">
        <w:rPr>
          <w:sz w:val="22"/>
          <w:szCs w:val="22"/>
        </w:rPr>
        <w:instrText xml:space="preserve">PRIVATE </w:instrText>
      </w:r>
      <w:r w:rsidRPr="00DC4F7B">
        <w:rPr>
          <w:sz w:val="22"/>
          <w:szCs w:val="22"/>
        </w:rPr>
        <w:fldChar w:fldCharType="end"/>
      </w:r>
      <w:r w:rsidRPr="00DC4F7B">
        <w:rPr>
          <w:sz w:val="22"/>
          <w:szCs w:val="22"/>
        </w:rPr>
        <w:t>Ar</w:t>
      </w:r>
      <w:r w:rsidR="00535DE0" w:rsidRPr="00DC4F7B">
        <w:rPr>
          <w:sz w:val="22"/>
          <w:szCs w:val="22"/>
        </w:rPr>
        <w:t>t</w:t>
      </w:r>
      <w:r w:rsidRPr="00DC4F7B">
        <w:rPr>
          <w:sz w:val="22"/>
          <w:szCs w:val="22"/>
        </w:rPr>
        <w:t>icle 10 – Défaut d'association</w:t>
      </w:r>
      <w:r w:rsidRPr="00DC4F7B">
        <w:rPr>
          <w:sz w:val="22"/>
          <w:szCs w:val="22"/>
        </w:rPr>
        <w:fldChar w:fldCharType="begin"/>
      </w:r>
      <w:r w:rsidRPr="00DC4F7B">
        <w:rPr>
          <w:sz w:val="22"/>
          <w:szCs w:val="22"/>
        </w:rPr>
        <w:instrText xml:space="preserve">TC  \l 1 "Article </w:instrText>
      </w:r>
      <w:r w:rsidRPr="00DC4F7B">
        <w:rPr>
          <w:sz w:val="22"/>
          <w:szCs w:val="22"/>
        </w:rPr>
        <w:fldChar w:fldCharType="begin"/>
      </w:r>
      <w:r w:rsidRPr="00DC4F7B">
        <w:rPr>
          <w:sz w:val="22"/>
          <w:szCs w:val="22"/>
        </w:rPr>
        <w:instrText>SEQ niveau0 \r14 \*ROMAN</w:instrText>
      </w:r>
      <w:r w:rsidRPr="00DC4F7B">
        <w:rPr>
          <w:sz w:val="22"/>
          <w:szCs w:val="22"/>
        </w:rPr>
        <w:fldChar w:fldCharType="separate"/>
      </w:r>
      <w:r w:rsidR="009B31F2" w:rsidRPr="00DC4F7B">
        <w:rPr>
          <w:sz w:val="22"/>
          <w:szCs w:val="22"/>
        </w:rPr>
        <w:instrText>XIV</w:instrText>
      </w:r>
      <w:r w:rsidRPr="00DC4F7B">
        <w:rPr>
          <w:sz w:val="22"/>
          <w:szCs w:val="22"/>
        </w:rPr>
        <w:fldChar w:fldCharType="end"/>
      </w:r>
      <w:r w:rsidRPr="00DC4F7B">
        <w:rPr>
          <w:sz w:val="22"/>
          <w:szCs w:val="22"/>
        </w:rPr>
        <w:instrText>.  "</w:instrText>
      </w:r>
      <w:r w:rsidRPr="00DC4F7B">
        <w:rPr>
          <w:sz w:val="22"/>
          <w:szCs w:val="22"/>
        </w:rPr>
        <w:fldChar w:fldCharType="end"/>
      </w:r>
    </w:p>
    <w:p w14:paraId="54484E23" w14:textId="01F65EB3" w:rsidR="009B14CF" w:rsidRPr="00AF64A4" w:rsidRDefault="009B14CF" w:rsidP="00DC3B7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spacing w:val="-3"/>
          <w:sz w:val="22"/>
        </w:rPr>
      </w:pPr>
      <w:r w:rsidRPr="00AF64A4">
        <w:rPr>
          <w:sz w:val="22"/>
        </w:rPr>
        <w:t xml:space="preserve">Le présent protocole ne constitue pas une association entre les Parties. </w:t>
      </w:r>
    </w:p>
    <w:p w14:paraId="4D8F286E" w14:textId="680A2D75" w:rsidR="005C4F2C" w:rsidRPr="00AF64A4" w:rsidRDefault="009B14CF" w:rsidP="00DC3B7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spacing w:val="-2"/>
          <w:sz w:val="22"/>
        </w:rPr>
      </w:pPr>
      <w:r w:rsidRPr="00AF64A4">
        <w:rPr>
          <w:sz w:val="22"/>
        </w:rPr>
        <w:t xml:space="preserve">La responsabilité de chaque Partie se limite aux engagements que chacune d'elle a conclus </w:t>
      </w:r>
      <w:r w:rsidR="005575C7">
        <w:rPr>
          <w:sz w:val="22"/>
        </w:rPr>
        <w:t xml:space="preserve">directement </w:t>
      </w:r>
      <w:r w:rsidRPr="00AF64A4">
        <w:rPr>
          <w:sz w:val="22"/>
        </w:rPr>
        <w:t xml:space="preserve">avec des tiers. Une Partie ne peut en aucun cas être considérée comme responsable des engagements conclus par une autre Partie, même lorsque ces engagements concernent le présent protocole. </w:t>
      </w:r>
      <w:r w:rsidRPr="00AF64A4">
        <w:rPr>
          <w:b/>
          <w:sz w:val="22"/>
        </w:rPr>
        <w:fldChar w:fldCharType="begin"/>
      </w:r>
      <w:r w:rsidRPr="00AF64A4">
        <w:rPr>
          <w:b/>
          <w:sz w:val="22"/>
        </w:rPr>
        <w:instrText xml:space="preserve">PRIVATE </w:instrText>
      </w:r>
      <w:r w:rsidRPr="00AF64A4">
        <w:rPr>
          <w:b/>
          <w:sz w:val="22"/>
        </w:rPr>
        <w:fldChar w:fldCharType="end"/>
      </w:r>
    </w:p>
    <w:p w14:paraId="2B19F3CC" w14:textId="697EBE56" w:rsidR="009B14CF" w:rsidRPr="00DC4F7B" w:rsidRDefault="00B64A83" w:rsidP="00DC3B75">
      <w:pPr>
        <w:pStyle w:val="Heading1"/>
        <w:spacing w:before="240" w:after="240" w:line="276" w:lineRule="auto"/>
        <w:rPr>
          <w:sz w:val="22"/>
          <w:szCs w:val="22"/>
        </w:rPr>
      </w:pPr>
      <w:r w:rsidRPr="00DC4F7B">
        <w:rPr>
          <w:sz w:val="22"/>
          <w:szCs w:val="22"/>
        </w:rPr>
        <w:t>Article 11 – Dispositions finales</w:t>
      </w:r>
    </w:p>
    <w:p w14:paraId="35EB251E" w14:textId="6762DB98" w:rsidR="009B14CF" w:rsidRPr="00E91865" w:rsidRDefault="009B14CF" w:rsidP="00DC3B75">
      <w:pPr>
        <w:widowControl w:val="0"/>
        <w:spacing w:before="120" w:after="120" w:line="276" w:lineRule="auto"/>
        <w:jc w:val="both"/>
        <w:rPr>
          <w:sz w:val="22"/>
          <w:szCs w:val="22"/>
        </w:rPr>
      </w:pPr>
      <w:r w:rsidRPr="024F356A">
        <w:rPr>
          <w:sz w:val="22"/>
          <w:szCs w:val="22"/>
        </w:rPr>
        <w:t>§ 1er. L’Administration est soumise au contrôle administratif et budgétaire d'instances (</w:t>
      </w:r>
      <w:r w:rsidR="005552BC" w:rsidRPr="024F356A">
        <w:rPr>
          <w:sz w:val="22"/>
          <w:szCs w:val="22"/>
        </w:rPr>
        <w:t xml:space="preserve">Comité d'audit de l'administration fédérale, </w:t>
      </w:r>
      <w:r w:rsidR="0021213E" w:rsidRPr="024F356A">
        <w:rPr>
          <w:sz w:val="22"/>
          <w:szCs w:val="22"/>
        </w:rPr>
        <w:t xml:space="preserve">Audit </w:t>
      </w:r>
      <w:r w:rsidR="00F51081" w:rsidRPr="024F356A">
        <w:rPr>
          <w:sz w:val="22"/>
          <w:szCs w:val="22"/>
        </w:rPr>
        <w:t xml:space="preserve">fédéral interne, </w:t>
      </w:r>
      <w:r w:rsidRPr="024F356A">
        <w:rPr>
          <w:sz w:val="22"/>
          <w:szCs w:val="22"/>
        </w:rPr>
        <w:t>SPF BOSA, Contrôle des Engagements, Inspection des Finances et Cour des comptes). En acceptant l</w:t>
      </w:r>
      <w:r w:rsidR="00347B64" w:rsidRPr="024F356A">
        <w:rPr>
          <w:sz w:val="22"/>
          <w:szCs w:val="22"/>
        </w:rPr>
        <w:t>a</w:t>
      </w:r>
      <w:r w:rsidRPr="024F356A">
        <w:rPr>
          <w:sz w:val="22"/>
          <w:szCs w:val="22"/>
        </w:rPr>
        <w:t xml:space="preserve"> </w:t>
      </w:r>
      <w:r w:rsidR="00347B64" w:rsidRPr="024F356A">
        <w:rPr>
          <w:sz w:val="22"/>
          <w:szCs w:val="22"/>
        </w:rPr>
        <w:t>subven</w:t>
      </w:r>
      <w:r w:rsidR="00BE0746" w:rsidRPr="024F356A">
        <w:rPr>
          <w:sz w:val="22"/>
          <w:szCs w:val="22"/>
        </w:rPr>
        <w:t>t</w:t>
      </w:r>
      <w:r w:rsidR="00347B64" w:rsidRPr="024F356A">
        <w:rPr>
          <w:sz w:val="22"/>
          <w:szCs w:val="22"/>
        </w:rPr>
        <w:t>ion</w:t>
      </w:r>
      <w:r w:rsidRPr="024F356A">
        <w:rPr>
          <w:sz w:val="22"/>
          <w:szCs w:val="22"/>
        </w:rPr>
        <w:t xml:space="preserve">, le Demandeur </w:t>
      </w:r>
      <w:r w:rsidR="004F0078" w:rsidRPr="024F356A">
        <w:rPr>
          <w:sz w:val="22"/>
          <w:szCs w:val="22"/>
        </w:rPr>
        <w:t>se doit</w:t>
      </w:r>
      <w:r w:rsidR="007351E3" w:rsidRPr="024F356A">
        <w:rPr>
          <w:sz w:val="22"/>
          <w:szCs w:val="22"/>
        </w:rPr>
        <w:t xml:space="preserve"> </w:t>
      </w:r>
      <w:r w:rsidR="004F0078" w:rsidRPr="024F356A">
        <w:rPr>
          <w:sz w:val="22"/>
          <w:szCs w:val="22"/>
        </w:rPr>
        <w:t>d’</w:t>
      </w:r>
      <w:r w:rsidRPr="024F356A">
        <w:rPr>
          <w:sz w:val="22"/>
          <w:szCs w:val="22"/>
        </w:rPr>
        <w:t xml:space="preserve">accepter l'intervention et le contrôle de l’Administration et de ces instances de contrôle, selon les formes et modalités qu'ils déterminent, notamment le contrôle « sur place ». En ce sens, le Demandeur s'engage à tout mettre en œuvre pour faciliter ces contrôles éventuels et fournir toutes les réponses nécessaires dans les meilleurs délais. </w:t>
      </w:r>
    </w:p>
    <w:p w14:paraId="18FBC505" w14:textId="18CEEC49" w:rsidR="009B14CF" w:rsidRPr="00F8370D" w:rsidRDefault="009745B1" w:rsidP="00DC3B75">
      <w:pPr>
        <w:widowControl w:val="0"/>
        <w:spacing w:before="120" w:after="120" w:line="276" w:lineRule="auto"/>
        <w:jc w:val="both"/>
        <w:rPr>
          <w:color w:val="000000" w:themeColor="text1"/>
          <w:sz w:val="22"/>
          <w:szCs w:val="22"/>
        </w:rPr>
      </w:pPr>
      <w:r w:rsidRPr="024F356A">
        <w:rPr>
          <w:color w:val="000000" w:themeColor="text1"/>
          <w:sz w:val="22"/>
          <w:szCs w:val="22"/>
        </w:rPr>
        <w:t xml:space="preserve">§ 2. En cas de non-respect, l'État peut, pour les raisons qu'il motivera, retirer </w:t>
      </w:r>
      <w:r w:rsidR="008D57B3" w:rsidRPr="024F356A">
        <w:rPr>
          <w:color w:val="000000" w:themeColor="text1"/>
          <w:sz w:val="22"/>
          <w:szCs w:val="22"/>
        </w:rPr>
        <w:t>sa</w:t>
      </w:r>
      <w:r w:rsidRPr="024F356A">
        <w:rPr>
          <w:color w:val="000000" w:themeColor="text1"/>
          <w:sz w:val="22"/>
          <w:szCs w:val="22"/>
        </w:rPr>
        <w:t xml:space="preserve"> sub</w:t>
      </w:r>
      <w:r w:rsidR="008D57B3" w:rsidRPr="024F356A">
        <w:rPr>
          <w:color w:val="000000" w:themeColor="text1"/>
          <w:sz w:val="22"/>
          <w:szCs w:val="22"/>
        </w:rPr>
        <w:t>vention</w:t>
      </w:r>
      <w:r w:rsidRPr="024F356A">
        <w:rPr>
          <w:color w:val="000000" w:themeColor="text1"/>
          <w:sz w:val="22"/>
          <w:szCs w:val="22"/>
        </w:rPr>
        <w:t xml:space="preserve"> au Demandeur et éventuellement le récupérer ; dans ce cas, le Demandeur ne pourra plus </w:t>
      </w:r>
      <w:r w:rsidR="00F47529" w:rsidRPr="024F356A">
        <w:rPr>
          <w:color w:val="000000" w:themeColor="text1"/>
          <w:sz w:val="22"/>
          <w:szCs w:val="22"/>
        </w:rPr>
        <w:t>prétendre à une quelconque subvention ou à des dommages et intérêts pour quelque motif que ce soit.</w:t>
      </w:r>
    </w:p>
    <w:p w14:paraId="53854A7A" w14:textId="222FBFF3" w:rsidR="4D466AD9" w:rsidRPr="00F8370D" w:rsidRDefault="4D466AD9" w:rsidP="00DC3B75">
      <w:pPr>
        <w:spacing w:before="120" w:after="120" w:line="276" w:lineRule="auto"/>
        <w:jc w:val="both"/>
        <w:rPr>
          <w:color w:val="000000" w:themeColor="text1"/>
          <w:sz w:val="22"/>
          <w:szCs w:val="22"/>
          <w:lang w:val="fr-FR"/>
        </w:rPr>
      </w:pPr>
      <w:r w:rsidRPr="00F8370D">
        <w:rPr>
          <w:color w:val="000000" w:themeColor="text1"/>
          <w:sz w:val="22"/>
          <w:szCs w:val="22"/>
          <w:lang w:val="fr-FR"/>
        </w:rPr>
        <w:t>§ 3.</w:t>
      </w:r>
      <w:r w:rsidRPr="024F356A">
        <w:rPr>
          <w:color w:val="000000" w:themeColor="text1"/>
          <w:sz w:val="22"/>
          <w:szCs w:val="22"/>
          <w:lang w:val="fr-FR"/>
        </w:rPr>
        <w:t xml:space="preserve"> </w:t>
      </w:r>
      <w:r w:rsidR="00DC3B75" w:rsidRPr="00F8370D">
        <w:rPr>
          <w:color w:val="000000" w:themeColor="text1"/>
          <w:sz w:val="22"/>
          <w:szCs w:val="22"/>
          <w:lang w:val="fr-FR"/>
        </w:rPr>
        <w:t>Tous les accords et communications entre les parties concernant les conditions et modalités de versement de la subvention et l'avancement du projet subventionné doivent toujours être confirmés par écrit. La communication verbale seule n'a aucune valeur contraignante.</w:t>
      </w:r>
    </w:p>
    <w:p w14:paraId="0463D6B8" w14:textId="76484FFB" w:rsidR="00535DE0" w:rsidRDefault="4D466AD9" w:rsidP="00F53D83">
      <w:pPr>
        <w:spacing w:before="120" w:after="120" w:line="276" w:lineRule="auto"/>
        <w:jc w:val="both"/>
        <w:rPr>
          <w:color w:val="000000" w:themeColor="text1"/>
          <w:sz w:val="22"/>
          <w:szCs w:val="22"/>
          <w:lang w:val="fr-FR"/>
        </w:rPr>
      </w:pPr>
      <w:r w:rsidRPr="00F8370D">
        <w:rPr>
          <w:color w:val="000000" w:themeColor="text1"/>
          <w:sz w:val="22"/>
          <w:szCs w:val="22"/>
          <w:lang w:val="fr-FR"/>
        </w:rPr>
        <w:t>§ 4.</w:t>
      </w:r>
      <w:r w:rsidRPr="024F356A">
        <w:rPr>
          <w:color w:val="000000" w:themeColor="text1"/>
          <w:sz w:val="22"/>
          <w:szCs w:val="22"/>
          <w:lang w:val="fr-FR"/>
        </w:rPr>
        <w:t xml:space="preserve"> </w:t>
      </w:r>
      <w:r w:rsidR="00DC3B75" w:rsidRPr="00F8370D">
        <w:rPr>
          <w:color w:val="000000" w:themeColor="text1"/>
          <w:sz w:val="22"/>
          <w:szCs w:val="22"/>
          <w:lang w:val="fr-FR"/>
        </w:rPr>
        <w:t>Toute correspondance entre l'Administration et le Demandeur concernant la subvention se fera par voie électronique, plus précisément par e-mail, via l'adresse e-mail</w:t>
      </w:r>
      <w:r w:rsidR="00B8417D">
        <w:rPr>
          <w:color w:val="000000" w:themeColor="text1"/>
          <w:sz w:val="22"/>
          <w:szCs w:val="22"/>
          <w:lang w:val="fr-FR"/>
        </w:rPr>
        <w:t xml:space="preserve"> </w:t>
      </w:r>
      <w:r w:rsidR="00B62844">
        <w:rPr>
          <w:color w:val="000000" w:themeColor="text1"/>
          <w:sz w:val="22"/>
          <w:szCs w:val="22"/>
          <w:lang w:val="fr-FR"/>
        </w:rPr>
        <w:t xml:space="preserve">de cet appel à projets </w:t>
      </w:r>
      <w:r w:rsidR="00B8417D">
        <w:rPr>
          <w:color w:val="000000" w:themeColor="text1"/>
          <w:sz w:val="22"/>
          <w:szCs w:val="22"/>
          <w:lang w:val="fr-FR"/>
        </w:rPr>
        <w:t xml:space="preserve">AI </w:t>
      </w:r>
      <w:r w:rsidR="00DC3B75" w:rsidRPr="00F8370D">
        <w:rPr>
          <w:color w:val="000000" w:themeColor="text1"/>
          <w:sz w:val="22"/>
          <w:szCs w:val="22"/>
          <w:lang w:val="fr-FR"/>
        </w:rPr>
        <w:t>(</w:t>
      </w:r>
      <w:hyperlink r:id="rId14" w:history="1">
        <w:r w:rsidR="00B8417D" w:rsidRPr="00066874">
          <w:rPr>
            <w:rStyle w:val="Hyperlink"/>
            <w:sz w:val="22"/>
            <w:szCs w:val="22"/>
          </w:rPr>
          <w:t>AICall</w:t>
        </w:r>
        <w:r w:rsidR="00F32D87">
          <w:rPr>
            <w:rStyle w:val="Hyperlink"/>
            <w:sz w:val="22"/>
            <w:szCs w:val="22"/>
          </w:rPr>
          <w:t>2022</w:t>
        </w:r>
        <w:r w:rsidR="00B8417D" w:rsidRPr="00066874">
          <w:rPr>
            <w:rStyle w:val="Hyperlink"/>
            <w:sz w:val="22"/>
            <w:szCs w:val="22"/>
            <w:lang w:val="fr-FR"/>
          </w:rPr>
          <w:t>@bosa.fgov.be</w:t>
        </w:r>
      </w:hyperlink>
      <w:r w:rsidR="00DC3B75" w:rsidRPr="00F8370D">
        <w:rPr>
          <w:color w:val="000000" w:themeColor="text1"/>
          <w:sz w:val="22"/>
          <w:szCs w:val="22"/>
          <w:lang w:val="fr-FR"/>
        </w:rPr>
        <w:t>) et l'adresse de correspondance (adresse e-mail) du Demandeur telle qu'indiquée dans le Dossier de Candidat</w:t>
      </w:r>
      <w:r w:rsidR="00DC3B75" w:rsidRPr="00DC3B75">
        <w:rPr>
          <w:color w:val="000000" w:themeColor="text1"/>
          <w:sz w:val="22"/>
          <w:szCs w:val="22"/>
          <w:lang w:val="fr-FR"/>
        </w:rPr>
        <w:t xml:space="preserve"> mentionné à l'Art. 1 .</w:t>
      </w:r>
    </w:p>
    <w:p w14:paraId="4F31551B" w14:textId="329ACFA4" w:rsidR="006156DC" w:rsidRDefault="006156DC" w:rsidP="00F53D83">
      <w:pPr>
        <w:spacing w:before="120" w:after="120" w:line="276" w:lineRule="auto"/>
        <w:jc w:val="both"/>
        <w:rPr>
          <w:color w:val="000000" w:themeColor="text1"/>
          <w:sz w:val="22"/>
          <w:szCs w:val="22"/>
          <w:lang w:val="fr-FR"/>
        </w:rPr>
      </w:pPr>
    </w:p>
    <w:p w14:paraId="781C9074" w14:textId="7ADEB616" w:rsidR="006156DC" w:rsidRDefault="006156DC" w:rsidP="00F53D83">
      <w:pPr>
        <w:spacing w:before="120" w:after="120" w:line="276" w:lineRule="auto"/>
        <w:jc w:val="both"/>
        <w:rPr>
          <w:color w:val="000000" w:themeColor="text1"/>
          <w:sz w:val="22"/>
          <w:szCs w:val="22"/>
          <w:lang w:val="fr-FR"/>
        </w:rPr>
      </w:pPr>
    </w:p>
    <w:p w14:paraId="4CFC6540" w14:textId="09C51A73" w:rsidR="006156DC" w:rsidRDefault="006156DC" w:rsidP="00F53D83">
      <w:pPr>
        <w:spacing w:before="120" w:after="120" w:line="276" w:lineRule="auto"/>
        <w:jc w:val="both"/>
        <w:rPr>
          <w:color w:val="000000" w:themeColor="text1"/>
          <w:sz w:val="22"/>
          <w:szCs w:val="22"/>
          <w:lang w:val="fr-FR"/>
        </w:rPr>
      </w:pPr>
    </w:p>
    <w:p w14:paraId="69946B37" w14:textId="7DE21B15" w:rsidR="006156DC" w:rsidRDefault="006156DC" w:rsidP="00F53D83">
      <w:pPr>
        <w:spacing w:before="120" w:after="120" w:line="276" w:lineRule="auto"/>
        <w:jc w:val="both"/>
        <w:rPr>
          <w:color w:val="000000" w:themeColor="text1"/>
          <w:sz w:val="22"/>
          <w:szCs w:val="22"/>
          <w:lang w:val="fr-FR"/>
        </w:rPr>
      </w:pPr>
    </w:p>
    <w:p w14:paraId="6635E95D" w14:textId="3D4694FD" w:rsidR="006156DC" w:rsidRDefault="006156DC" w:rsidP="00F53D83">
      <w:pPr>
        <w:spacing w:before="120" w:after="120" w:line="276" w:lineRule="auto"/>
        <w:jc w:val="both"/>
        <w:rPr>
          <w:color w:val="000000" w:themeColor="text1"/>
          <w:sz w:val="22"/>
          <w:szCs w:val="22"/>
          <w:lang w:val="fr-FR"/>
        </w:rPr>
      </w:pPr>
    </w:p>
    <w:p w14:paraId="57CE7F95" w14:textId="77777777" w:rsidR="006156DC" w:rsidRPr="00F53D83" w:rsidRDefault="006156DC" w:rsidP="00F53D83">
      <w:pPr>
        <w:spacing w:before="120" w:after="120" w:line="276" w:lineRule="auto"/>
        <w:jc w:val="both"/>
        <w:rPr>
          <w:color w:val="000000" w:themeColor="text1"/>
          <w:sz w:val="22"/>
          <w:szCs w:val="22"/>
          <w:lang w:val="fr-FR"/>
        </w:rPr>
      </w:pPr>
    </w:p>
    <w:p w14:paraId="69256C28" w14:textId="77777777" w:rsidR="009B14CF" w:rsidRPr="00DC3B75" w:rsidRDefault="009B14CF">
      <w:pPr>
        <w:spacing w:line="240" w:lineRule="atLeast"/>
        <w:rPr>
          <w:spacing w:val="-2"/>
          <w:sz w:val="22"/>
          <w:lang w:val="fr-FR"/>
        </w:rPr>
      </w:pPr>
    </w:p>
    <w:p w14:paraId="5BB31784" w14:textId="4A7562A4" w:rsidR="009B14CF" w:rsidRPr="00AF64A4" w:rsidRDefault="009B14CF">
      <w:pPr>
        <w:spacing w:line="240" w:lineRule="atLeast"/>
        <w:rPr>
          <w:spacing w:val="-2"/>
          <w:sz w:val="22"/>
        </w:rPr>
      </w:pPr>
      <w:r w:rsidRPr="00AF64A4">
        <w:rPr>
          <w:sz w:val="22"/>
        </w:rPr>
        <w:t>Fait à Bruxelles</w:t>
      </w:r>
      <w:r w:rsidR="00B87AB4">
        <w:rPr>
          <w:sz w:val="22"/>
        </w:rPr>
        <w:t>,</w:t>
      </w:r>
      <w:r w:rsidRPr="00AF64A4">
        <w:rPr>
          <w:sz w:val="22"/>
        </w:rPr>
        <w:t xml:space="preserve"> en trois exemplaires </w:t>
      </w:r>
      <w:r w:rsidRPr="001D0C53">
        <w:rPr>
          <w:sz w:val="22"/>
        </w:rPr>
        <w:t xml:space="preserve">le </w:t>
      </w:r>
      <w:r w:rsidR="0013615A" w:rsidRPr="001D0C53">
        <w:rPr>
          <w:sz w:val="22"/>
        </w:rPr>
        <w:t xml:space="preserve">…./…./ </w:t>
      </w:r>
      <w:r w:rsidR="00634E71" w:rsidRPr="001D0C53">
        <w:rPr>
          <w:sz w:val="22"/>
        </w:rPr>
        <w:t>202</w:t>
      </w:r>
      <w:r w:rsidR="00B36368">
        <w:rPr>
          <w:sz w:val="22"/>
        </w:rPr>
        <w:t>2</w:t>
      </w:r>
      <w:r w:rsidRPr="00AF64A4">
        <w:rPr>
          <w:sz w:val="22"/>
        </w:rPr>
        <w:t>.</w:t>
      </w:r>
    </w:p>
    <w:p w14:paraId="009A0CC2" w14:textId="77777777" w:rsidR="009B14CF" w:rsidRPr="00AF64A4" w:rsidRDefault="009B14CF">
      <w:pPr>
        <w:spacing w:line="240" w:lineRule="atLeast"/>
        <w:rPr>
          <w:spacing w:val="-2"/>
          <w:sz w:val="22"/>
        </w:rPr>
      </w:pPr>
    </w:p>
    <w:p w14:paraId="30E80DDF" w14:textId="77777777" w:rsidR="009B14CF" w:rsidRPr="00AF64A4" w:rsidRDefault="009B14CF">
      <w:pPr>
        <w:spacing w:line="240" w:lineRule="atLeast"/>
        <w:rPr>
          <w:spacing w:val="-2"/>
          <w:sz w:val="22"/>
        </w:rPr>
      </w:pPr>
    </w:p>
    <w:p w14:paraId="64E6B293" w14:textId="375C1CB4" w:rsidR="00581057" w:rsidRDefault="009B14CF">
      <w:pPr>
        <w:spacing w:line="240" w:lineRule="atLeast"/>
        <w:rPr>
          <w:sz w:val="22"/>
        </w:rPr>
      </w:pPr>
      <w:r w:rsidRPr="00AF64A4">
        <w:rPr>
          <w:sz w:val="22"/>
        </w:rPr>
        <w:t xml:space="preserve">Chaque partie reconnaît avoir reçu un original. </w:t>
      </w:r>
    </w:p>
    <w:p w14:paraId="63C5E3A7" w14:textId="47AECD5C" w:rsidR="0032644F" w:rsidRDefault="0032644F">
      <w:pPr>
        <w:spacing w:line="240" w:lineRule="atLeast"/>
        <w:rPr>
          <w:sz w:val="22"/>
        </w:rPr>
      </w:pPr>
    </w:p>
    <w:p w14:paraId="18091DE9" w14:textId="30CD452B" w:rsidR="0032644F" w:rsidRDefault="0032644F">
      <w:pPr>
        <w:spacing w:line="240" w:lineRule="atLeast"/>
        <w:rPr>
          <w:sz w:val="22"/>
        </w:rPr>
      </w:pPr>
    </w:p>
    <w:p w14:paraId="4DE34E13" w14:textId="77777777" w:rsidR="0032644F" w:rsidRPr="00AF64A4" w:rsidRDefault="0032644F">
      <w:pPr>
        <w:spacing w:line="240" w:lineRule="atLeast"/>
        <w:rPr>
          <w:spacing w:val="-2"/>
          <w:sz w:val="22"/>
        </w:rPr>
      </w:pPr>
    </w:p>
    <w:p w14:paraId="19726030" w14:textId="77777777" w:rsidR="009B14CF" w:rsidRPr="00AF64A4" w:rsidRDefault="009B14CF">
      <w:pPr>
        <w:spacing w:line="240" w:lineRule="atLeast"/>
        <w:rPr>
          <w:spacing w:val="-2"/>
          <w:sz w:val="22"/>
        </w:rPr>
      </w:pPr>
    </w:p>
    <w:p w14:paraId="41F4881F" w14:textId="77777777" w:rsidR="006D1429" w:rsidRDefault="006D1429" w:rsidP="006D1429">
      <w:pPr>
        <w:tabs>
          <w:tab w:val="center" w:pos="1418"/>
          <w:tab w:val="center" w:pos="6237"/>
        </w:tabs>
        <w:jc w:val="center"/>
        <w:rPr>
          <w:sz w:val="22"/>
          <w:highlight w:val="yellow"/>
        </w:rPr>
        <w:sectPr w:rsidR="006D1429">
          <w:headerReference w:type="default" r:id="rId15"/>
          <w:footerReference w:type="default" r:id="rId16"/>
          <w:pgSz w:w="11906" w:h="16838"/>
          <w:pgMar w:top="1440" w:right="1800" w:bottom="1440" w:left="1800" w:header="708" w:footer="708" w:gutter="0"/>
          <w:cols w:space="708"/>
          <w:docGrid w:linePitch="360"/>
        </w:sectPr>
      </w:pPr>
    </w:p>
    <w:p w14:paraId="526E02D9" w14:textId="0EE28D79" w:rsidR="006D1429" w:rsidRPr="002869D1" w:rsidRDefault="0013615A" w:rsidP="006D1429">
      <w:pPr>
        <w:tabs>
          <w:tab w:val="center" w:pos="1418"/>
          <w:tab w:val="center" w:pos="6237"/>
        </w:tabs>
        <w:jc w:val="center"/>
        <w:rPr>
          <w:spacing w:val="-2"/>
          <w:sz w:val="22"/>
          <w:lang w:val="fr-FR"/>
        </w:rPr>
      </w:pPr>
      <w:r w:rsidRPr="00A110E1">
        <w:rPr>
          <w:sz w:val="22"/>
          <w:highlight w:val="yellow"/>
        </w:rPr>
        <w:fldChar w:fldCharType="begin"/>
      </w:r>
      <w:r w:rsidRPr="002869D1">
        <w:rPr>
          <w:sz w:val="22"/>
          <w:highlight w:val="yellow"/>
          <w:lang w:val="fr-FR"/>
        </w:rPr>
        <w:instrText xml:space="preserve"> MERGEFIELD "Voornaam" </w:instrText>
      </w:r>
      <w:r w:rsidRPr="00A110E1">
        <w:rPr>
          <w:sz w:val="22"/>
          <w:highlight w:val="yellow"/>
        </w:rPr>
        <w:fldChar w:fldCharType="separate"/>
      </w:r>
      <w:r w:rsidR="009B31F2" w:rsidRPr="002869D1">
        <w:rPr>
          <w:noProof/>
          <w:sz w:val="22"/>
          <w:highlight w:val="yellow"/>
          <w:lang w:val="fr-FR"/>
        </w:rPr>
        <w:t>«</w:t>
      </w:r>
      <w:r w:rsidR="002869D1" w:rsidRPr="002869D1">
        <w:rPr>
          <w:noProof/>
          <w:sz w:val="22"/>
          <w:highlight w:val="yellow"/>
          <w:lang w:val="fr-FR"/>
        </w:rPr>
        <w:t>Prénom</w:t>
      </w:r>
      <w:r w:rsidR="009B31F2" w:rsidRPr="002869D1">
        <w:rPr>
          <w:noProof/>
          <w:sz w:val="22"/>
          <w:highlight w:val="yellow"/>
          <w:lang w:val="fr-FR"/>
        </w:rPr>
        <w:t>»</w:t>
      </w:r>
      <w:r w:rsidRPr="00A110E1">
        <w:rPr>
          <w:sz w:val="22"/>
          <w:highlight w:val="yellow"/>
        </w:rPr>
        <w:fldChar w:fldCharType="end"/>
      </w:r>
      <w:r w:rsidR="00C55702" w:rsidRPr="002869D1">
        <w:rPr>
          <w:sz w:val="22"/>
          <w:highlight w:val="yellow"/>
          <w:lang w:val="fr-FR"/>
        </w:rPr>
        <w:t xml:space="preserve"> </w:t>
      </w:r>
      <w:r w:rsidRPr="00A110E1">
        <w:rPr>
          <w:sz w:val="22"/>
          <w:highlight w:val="yellow"/>
        </w:rPr>
        <w:fldChar w:fldCharType="begin"/>
      </w:r>
      <w:r w:rsidRPr="002869D1">
        <w:rPr>
          <w:sz w:val="22"/>
          <w:highlight w:val="yellow"/>
          <w:lang w:val="fr-FR"/>
        </w:rPr>
        <w:instrText xml:space="preserve"> MERGEFIELD "Vertegenwoordiger_Naam" </w:instrText>
      </w:r>
      <w:r w:rsidRPr="00A110E1">
        <w:rPr>
          <w:sz w:val="22"/>
          <w:highlight w:val="yellow"/>
        </w:rPr>
        <w:fldChar w:fldCharType="separate"/>
      </w:r>
      <w:r w:rsidR="009B31F2" w:rsidRPr="002869D1">
        <w:rPr>
          <w:noProof/>
          <w:sz w:val="22"/>
          <w:highlight w:val="yellow"/>
          <w:lang w:val="fr-FR"/>
        </w:rPr>
        <w:t>«</w:t>
      </w:r>
      <w:r w:rsidR="002869D1" w:rsidRPr="002869D1">
        <w:rPr>
          <w:noProof/>
          <w:sz w:val="22"/>
          <w:highlight w:val="yellow"/>
          <w:lang w:val="fr-FR"/>
        </w:rPr>
        <w:t>Représentant</w:t>
      </w:r>
      <w:r w:rsidR="009B31F2" w:rsidRPr="002869D1">
        <w:rPr>
          <w:noProof/>
          <w:sz w:val="22"/>
          <w:highlight w:val="yellow"/>
          <w:lang w:val="fr-FR"/>
        </w:rPr>
        <w:t>_N</w:t>
      </w:r>
      <w:r w:rsidR="002869D1" w:rsidRPr="002869D1">
        <w:rPr>
          <w:noProof/>
          <w:sz w:val="22"/>
          <w:highlight w:val="yellow"/>
          <w:lang w:val="fr-FR"/>
        </w:rPr>
        <w:t>o</w:t>
      </w:r>
      <w:r w:rsidR="009B31F2" w:rsidRPr="002869D1">
        <w:rPr>
          <w:noProof/>
          <w:sz w:val="22"/>
          <w:highlight w:val="yellow"/>
          <w:lang w:val="fr-FR"/>
        </w:rPr>
        <w:t>m»</w:t>
      </w:r>
      <w:r w:rsidRPr="00A110E1">
        <w:rPr>
          <w:sz w:val="22"/>
          <w:highlight w:val="yellow"/>
        </w:rPr>
        <w:fldChar w:fldCharType="end"/>
      </w:r>
    </w:p>
    <w:p w14:paraId="66EBEA74" w14:textId="6261A2E7" w:rsidR="009D4673" w:rsidRPr="002869D1" w:rsidRDefault="0013615A" w:rsidP="006D1429">
      <w:pPr>
        <w:tabs>
          <w:tab w:val="center" w:pos="1418"/>
          <w:tab w:val="center" w:pos="6237"/>
        </w:tabs>
        <w:jc w:val="center"/>
        <w:rPr>
          <w:spacing w:val="-2"/>
          <w:sz w:val="22"/>
          <w:lang w:val="fr-FR"/>
        </w:rPr>
      </w:pPr>
      <w:r w:rsidRPr="00A110E1">
        <w:rPr>
          <w:sz w:val="22"/>
          <w:highlight w:val="yellow"/>
        </w:rPr>
        <w:fldChar w:fldCharType="begin"/>
      </w:r>
      <w:r w:rsidRPr="002869D1">
        <w:rPr>
          <w:sz w:val="22"/>
          <w:highlight w:val="yellow"/>
          <w:lang w:val="fr-FR"/>
        </w:rPr>
        <w:instrText xml:space="preserve"> MERGEFIELD "Functie__________________" </w:instrText>
      </w:r>
      <w:r w:rsidRPr="00A110E1">
        <w:rPr>
          <w:sz w:val="22"/>
          <w:highlight w:val="yellow"/>
        </w:rPr>
        <w:fldChar w:fldCharType="separate"/>
      </w:r>
      <w:r w:rsidR="009B31F2" w:rsidRPr="002869D1">
        <w:rPr>
          <w:noProof/>
          <w:sz w:val="22"/>
          <w:highlight w:val="yellow"/>
          <w:lang w:val="fr-FR"/>
        </w:rPr>
        <w:t>«F</w:t>
      </w:r>
      <w:r w:rsidR="002869D1" w:rsidRPr="002869D1">
        <w:rPr>
          <w:noProof/>
          <w:sz w:val="22"/>
          <w:highlight w:val="yellow"/>
          <w:lang w:val="fr-FR"/>
        </w:rPr>
        <w:t>onction</w:t>
      </w:r>
      <w:r w:rsidR="009B31F2" w:rsidRPr="002869D1">
        <w:rPr>
          <w:noProof/>
          <w:sz w:val="22"/>
          <w:highlight w:val="yellow"/>
          <w:lang w:val="fr-FR"/>
        </w:rPr>
        <w:t>__________________»</w:t>
      </w:r>
      <w:r w:rsidRPr="00A110E1">
        <w:rPr>
          <w:sz w:val="22"/>
          <w:highlight w:val="yellow"/>
        </w:rPr>
        <w:fldChar w:fldCharType="end"/>
      </w:r>
    </w:p>
    <w:p w14:paraId="0E739D6E" w14:textId="61D88865" w:rsidR="009D4673" w:rsidRPr="002869D1" w:rsidRDefault="009D4673" w:rsidP="006D1429">
      <w:pPr>
        <w:tabs>
          <w:tab w:val="center" w:pos="1418"/>
          <w:tab w:val="center" w:pos="6237"/>
        </w:tabs>
        <w:jc w:val="center"/>
        <w:rPr>
          <w:sz w:val="22"/>
          <w:lang w:val="fr-FR"/>
        </w:rPr>
      </w:pPr>
      <w:r w:rsidRPr="00A110E1">
        <w:rPr>
          <w:sz w:val="22"/>
          <w:highlight w:val="yellow"/>
        </w:rPr>
        <w:fldChar w:fldCharType="begin"/>
      </w:r>
      <w:r w:rsidRPr="002869D1">
        <w:rPr>
          <w:sz w:val="22"/>
          <w:highlight w:val="yellow"/>
          <w:lang w:val="fr-FR"/>
        </w:rPr>
        <w:instrText xml:space="preserve"> MERGEFIELD "Organisatie_" </w:instrText>
      </w:r>
      <w:r w:rsidRPr="00A110E1">
        <w:rPr>
          <w:sz w:val="22"/>
          <w:highlight w:val="yellow"/>
        </w:rPr>
        <w:fldChar w:fldCharType="separate"/>
      </w:r>
      <w:r w:rsidR="009B31F2" w:rsidRPr="002869D1">
        <w:rPr>
          <w:noProof/>
          <w:sz w:val="22"/>
          <w:highlight w:val="yellow"/>
          <w:lang w:val="fr-FR"/>
        </w:rPr>
        <w:t>«Organisati</w:t>
      </w:r>
      <w:r w:rsidR="002869D1" w:rsidRPr="002869D1">
        <w:rPr>
          <w:noProof/>
          <w:sz w:val="22"/>
          <w:highlight w:val="yellow"/>
          <w:lang w:val="fr-FR"/>
        </w:rPr>
        <w:t>on</w:t>
      </w:r>
      <w:r w:rsidR="009B31F2" w:rsidRPr="002869D1">
        <w:rPr>
          <w:noProof/>
          <w:sz w:val="22"/>
          <w:highlight w:val="yellow"/>
          <w:lang w:val="fr-FR"/>
        </w:rPr>
        <w:t>_»</w:t>
      </w:r>
      <w:r w:rsidRPr="00A110E1">
        <w:rPr>
          <w:sz w:val="22"/>
          <w:highlight w:val="yellow"/>
        </w:rPr>
        <w:fldChar w:fldCharType="end"/>
      </w:r>
    </w:p>
    <w:p w14:paraId="30BE2E42" w14:textId="028368F0" w:rsidR="00DE7775" w:rsidRPr="002869D1" w:rsidRDefault="00DE7775" w:rsidP="006D1429">
      <w:pPr>
        <w:tabs>
          <w:tab w:val="center" w:pos="1418"/>
          <w:tab w:val="center" w:pos="6237"/>
        </w:tabs>
        <w:jc w:val="center"/>
        <w:rPr>
          <w:bCs/>
          <w:spacing w:val="-2"/>
          <w:lang w:val="fr-FR"/>
        </w:rPr>
      </w:pPr>
    </w:p>
    <w:p w14:paraId="065D8300" w14:textId="4C77593D" w:rsidR="006D1429" w:rsidRPr="002869D1" w:rsidRDefault="006D1429" w:rsidP="006D1429">
      <w:pPr>
        <w:tabs>
          <w:tab w:val="center" w:pos="1418"/>
          <w:tab w:val="center" w:pos="6237"/>
        </w:tabs>
        <w:jc w:val="center"/>
        <w:rPr>
          <w:bCs/>
          <w:spacing w:val="-2"/>
          <w:lang w:val="fr-FR"/>
        </w:rPr>
      </w:pPr>
    </w:p>
    <w:p w14:paraId="19A75983" w14:textId="77777777" w:rsidR="006D1429" w:rsidRPr="002869D1" w:rsidRDefault="006D1429" w:rsidP="006D1429">
      <w:pPr>
        <w:tabs>
          <w:tab w:val="center" w:pos="1418"/>
          <w:tab w:val="center" w:pos="6237"/>
        </w:tabs>
        <w:jc w:val="center"/>
        <w:rPr>
          <w:bCs/>
          <w:spacing w:val="-2"/>
          <w:lang w:val="fr-FR"/>
        </w:rPr>
      </w:pPr>
    </w:p>
    <w:p w14:paraId="42086AFC" w14:textId="77777777" w:rsidR="00495F8F" w:rsidRPr="002869D1" w:rsidRDefault="00495F8F" w:rsidP="006D1429">
      <w:pPr>
        <w:jc w:val="center"/>
        <w:rPr>
          <w:lang w:val="fr-FR"/>
        </w:rPr>
      </w:pPr>
    </w:p>
    <w:p w14:paraId="5B9FD32C" w14:textId="2D70B970" w:rsidR="006D1429" w:rsidRPr="00F157E1" w:rsidRDefault="00F157E1" w:rsidP="006D1429">
      <w:pPr>
        <w:jc w:val="center"/>
        <w:rPr>
          <w:b/>
          <w:szCs w:val="22"/>
        </w:rPr>
      </w:pPr>
      <w:r w:rsidRPr="00F157E1">
        <w:t>Mathieu Michel</w:t>
      </w:r>
      <w:r w:rsidR="006D1429" w:rsidRPr="00F157E1">
        <w:t>,</w:t>
      </w:r>
      <w:r w:rsidR="006D1429" w:rsidRPr="00F157E1">
        <w:rPr>
          <w:b/>
          <w:szCs w:val="22"/>
        </w:rPr>
        <w:t xml:space="preserve"> </w:t>
      </w:r>
    </w:p>
    <w:p w14:paraId="5B1847CF" w14:textId="189FBEF8" w:rsidR="009B14CF" w:rsidRPr="00AF64A4" w:rsidRDefault="00F157E1" w:rsidP="006D1429">
      <w:pPr>
        <w:jc w:val="center"/>
        <w:rPr>
          <w:sz w:val="22"/>
        </w:rPr>
      </w:pPr>
      <w:r w:rsidRPr="00B83577">
        <w:t>secrétaire</w:t>
      </w:r>
      <w:r w:rsidRPr="007E74F3">
        <w:t xml:space="preserve"> d’État à</w:t>
      </w:r>
      <w:r w:rsidR="006D1429" w:rsidRPr="007E74F3">
        <w:t xml:space="preserve"> la </w:t>
      </w:r>
      <w:r w:rsidRPr="007E74F3">
        <w:t>Digitalisation</w:t>
      </w:r>
      <w:r w:rsidR="006D1429">
        <w:t xml:space="preserve">, chargé de la Simplification administrative, de la Protection de la vie privée et de la </w:t>
      </w:r>
      <w:r>
        <w:t>Régie des bâtiments, adjoint au Premier Ministre</w:t>
      </w:r>
    </w:p>
    <w:p w14:paraId="54A96B3A" w14:textId="77777777" w:rsidR="006D1429" w:rsidRDefault="006D1429">
      <w:pPr>
        <w:jc w:val="both"/>
        <w:rPr>
          <w:sz w:val="22"/>
        </w:rPr>
        <w:sectPr w:rsidR="006D1429" w:rsidSect="006D1429">
          <w:type w:val="continuous"/>
          <w:pgSz w:w="11906" w:h="16838"/>
          <w:pgMar w:top="1440" w:right="1800" w:bottom="1440" w:left="1800" w:header="708" w:footer="708" w:gutter="0"/>
          <w:cols w:num="2" w:space="708"/>
          <w:docGrid w:linePitch="360"/>
        </w:sectPr>
      </w:pPr>
    </w:p>
    <w:p w14:paraId="008178D2" w14:textId="5145969D" w:rsidR="006D1429" w:rsidRDefault="006D1429">
      <w:pPr>
        <w:rPr>
          <w:b/>
          <w:spacing w:val="-2"/>
          <w:sz w:val="22"/>
        </w:rPr>
      </w:pPr>
    </w:p>
    <w:p w14:paraId="2D4DFF1C" w14:textId="2A9EDC43" w:rsidR="00495F8F" w:rsidRDefault="00495F8F">
      <w:pPr>
        <w:rPr>
          <w:b/>
          <w:spacing w:val="-2"/>
          <w:sz w:val="22"/>
        </w:rPr>
      </w:pPr>
    </w:p>
    <w:p w14:paraId="2B74AF10" w14:textId="77777777" w:rsidR="00F53D83" w:rsidRDefault="00F53D83">
      <w:pPr>
        <w:rPr>
          <w:b/>
          <w:spacing w:val="-2"/>
          <w:sz w:val="22"/>
        </w:rPr>
      </w:pPr>
    </w:p>
    <w:p w14:paraId="1354FF0A" w14:textId="2437055F" w:rsidR="00F53D83" w:rsidRDefault="00F53D83">
      <w:pPr>
        <w:rPr>
          <w:b/>
          <w:spacing w:val="-2"/>
          <w:sz w:val="22"/>
        </w:rPr>
      </w:pPr>
    </w:p>
    <w:p w14:paraId="6DD5D883" w14:textId="3FE012F9" w:rsidR="0032644F" w:rsidRDefault="0032644F">
      <w:pPr>
        <w:rPr>
          <w:b/>
          <w:spacing w:val="-2"/>
          <w:sz w:val="22"/>
        </w:rPr>
      </w:pPr>
    </w:p>
    <w:p w14:paraId="1244BE31" w14:textId="72410835" w:rsidR="0032644F" w:rsidRDefault="0032644F">
      <w:pPr>
        <w:rPr>
          <w:b/>
          <w:spacing w:val="-2"/>
          <w:sz w:val="22"/>
        </w:rPr>
      </w:pPr>
    </w:p>
    <w:p w14:paraId="43E4D21D" w14:textId="3C5D7BED" w:rsidR="0032644F" w:rsidRDefault="0032644F">
      <w:pPr>
        <w:rPr>
          <w:b/>
          <w:spacing w:val="-2"/>
          <w:sz w:val="22"/>
        </w:rPr>
      </w:pPr>
    </w:p>
    <w:p w14:paraId="69680152" w14:textId="560798E7" w:rsidR="0032644F" w:rsidRDefault="0032644F">
      <w:pPr>
        <w:rPr>
          <w:b/>
          <w:spacing w:val="-2"/>
          <w:sz w:val="22"/>
        </w:rPr>
      </w:pPr>
    </w:p>
    <w:p w14:paraId="7C81C841" w14:textId="19EC6CDD" w:rsidR="0032644F" w:rsidRDefault="0032644F">
      <w:pPr>
        <w:rPr>
          <w:b/>
          <w:spacing w:val="-2"/>
          <w:sz w:val="22"/>
        </w:rPr>
      </w:pPr>
    </w:p>
    <w:p w14:paraId="1E190885" w14:textId="41688C91" w:rsidR="0032644F" w:rsidRDefault="0032644F">
      <w:pPr>
        <w:rPr>
          <w:b/>
          <w:spacing w:val="-2"/>
          <w:sz w:val="22"/>
        </w:rPr>
      </w:pPr>
    </w:p>
    <w:p w14:paraId="62E55DA2" w14:textId="1445EA38" w:rsidR="0032644F" w:rsidRDefault="0032644F">
      <w:pPr>
        <w:rPr>
          <w:b/>
          <w:spacing w:val="-2"/>
          <w:sz w:val="22"/>
        </w:rPr>
      </w:pPr>
    </w:p>
    <w:p w14:paraId="59371C11" w14:textId="323C9B15" w:rsidR="0032644F" w:rsidRDefault="0032644F">
      <w:pPr>
        <w:rPr>
          <w:b/>
          <w:spacing w:val="-2"/>
          <w:sz w:val="22"/>
        </w:rPr>
      </w:pPr>
    </w:p>
    <w:p w14:paraId="5A16457A" w14:textId="237432C9" w:rsidR="0032644F" w:rsidRDefault="0032644F">
      <w:pPr>
        <w:rPr>
          <w:b/>
          <w:spacing w:val="-2"/>
          <w:sz w:val="22"/>
        </w:rPr>
      </w:pPr>
    </w:p>
    <w:p w14:paraId="3BCD1E37" w14:textId="470CEB9D" w:rsidR="0032644F" w:rsidRDefault="0032644F">
      <w:pPr>
        <w:rPr>
          <w:b/>
          <w:spacing w:val="-2"/>
          <w:sz w:val="22"/>
        </w:rPr>
      </w:pPr>
    </w:p>
    <w:p w14:paraId="55B7B263" w14:textId="03435D54" w:rsidR="0032644F" w:rsidRDefault="0032644F">
      <w:pPr>
        <w:rPr>
          <w:b/>
          <w:spacing w:val="-2"/>
          <w:sz w:val="22"/>
        </w:rPr>
      </w:pPr>
    </w:p>
    <w:p w14:paraId="4A601F6E" w14:textId="64A2967A" w:rsidR="0032644F" w:rsidRDefault="0032644F">
      <w:pPr>
        <w:rPr>
          <w:b/>
          <w:spacing w:val="-2"/>
          <w:sz w:val="22"/>
        </w:rPr>
      </w:pPr>
    </w:p>
    <w:p w14:paraId="4C73BD28" w14:textId="0F2C8485" w:rsidR="0032644F" w:rsidRDefault="0032644F">
      <w:pPr>
        <w:rPr>
          <w:b/>
          <w:spacing w:val="-2"/>
          <w:sz w:val="22"/>
        </w:rPr>
      </w:pPr>
    </w:p>
    <w:p w14:paraId="39E4A5C1" w14:textId="13B7A2E0" w:rsidR="0032644F" w:rsidRDefault="0032644F">
      <w:pPr>
        <w:rPr>
          <w:b/>
          <w:spacing w:val="-2"/>
          <w:sz w:val="22"/>
        </w:rPr>
      </w:pPr>
    </w:p>
    <w:p w14:paraId="06F022FA" w14:textId="457A7BC1" w:rsidR="0032644F" w:rsidRDefault="0032644F">
      <w:pPr>
        <w:rPr>
          <w:b/>
          <w:spacing w:val="-2"/>
          <w:sz w:val="22"/>
        </w:rPr>
      </w:pPr>
    </w:p>
    <w:p w14:paraId="06EA7807" w14:textId="6C0B6102" w:rsidR="0032644F" w:rsidRDefault="0032644F">
      <w:pPr>
        <w:rPr>
          <w:b/>
          <w:spacing w:val="-2"/>
          <w:sz w:val="22"/>
        </w:rPr>
      </w:pPr>
    </w:p>
    <w:p w14:paraId="0B9579F9" w14:textId="0074FCD5" w:rsidR="0032644F" w:rsidRDefault="0032644F">
      <w:pPr>
        <w:rPr>
          <w:b/>
          <w:spacing w:val="-2"/>
          <w:sz w:val="22"/>
        </w:rPr>
      </w:pPr>
    </w:p>
    <w:p w14:paraId="231433C6" w14:textId="5912F5D7" w:rsidR="0032644F" w:rsidRDefault="0032644F">
      <w:pPr>
        <w:rPr>
          <w:b/>
          <w:spacing w:val="-2"/>
          <w:sz w:val="22"/>
        </w:rPr>
      </w:pPr>
    </w:p>
    <w:p w14:paraId="476E2650" w14:textId="67C0AE1E" w:rsidR="0032644F" w:rsidRDefault="0032644F">
      <w:pPr>
        <w:rPr>
          <w:b/>
          <w:spacing w:val="-2"/>
          <w:sz w:val="22"/>
        </w:rPr>
      </w:pPr>
    </w:p>
    <w:p w14:paraId="65E493AE" w14:textId="0D0271CD" w:rsidR="0032644F" w:rsidRDefault="0032644F">
      <w:pPr>
        <w:rPr>
          <w:b/>
          <w:spacing w:val="-2"/>
          <w:sz w:val="22"/>
        </w:rPr>
      </w:pPr>
    </w:p>
    <w:p w14:paraId="31D4750E" w14:textId="3E9B5AAD" w:rsidR="0032644F" w:rsidRDefault="0032644F">
      <w:pPr>
        <w:rPr>
          <w:b/>
          <w:spacing w:val="-2"/>
          <w:sz w:val="22"/>
        </w:rPr>
      </w:pPr>
    </w:p>
    <w:p w14:paraId="68F2685A" w14:textId="369A25CE" w:rsidR="0032644F" w:rsidRDefault="0032644F">
      <w:pPr>
        <w:rPr>
          <w:b/>
          <w:spacing w:val="-2"/>
          <w:sz w:val="22"/>
        </w:rPr>
      </w:pPr>
    </w:p>
    <w:p w14:paraId="52A912E5" w14:textId="3B46CAD6" w:rsidR="0032644F" w:rsidRDefault="0032644F">
      <w:pPr>
        <w:rPr>
          <w:b/>
          <w:spacing w:val="-2"/>
          <w:sz w:val="22"/>
        </w:rPr>
      </w:pPr>
    </w:p>
    <w:p w14:paraId="25E03FF2" w14:textId="2701F657" w:rsidR="0032644F" w:rsidRDefault="0032644F">
      <w:pPr>
        <w:rPr>
          <w:b/>
          <w:spacing w:val="-2"/>
          <w:sz w:val="22"/>
        </w:rPr>
      </w:pPr>
    </w:p>
    <w:p w14:paraId="11542FC4" w14:textId="65B9229B" w:rsidR="0032644F" w:rsidRDefault="0032644F">
      <w:pPr>
        <w:rPr>
          <w:b/>
          <w:spacing w:val="-2"/>
          <w:sz w:val="22"/>
        </w:rPr>
      </w:pPr>
    </w:p>
    <w:p w14:paraId="0A717B30" w14:textId="7A6D93CE" w:rsidR="0032644F" w:rsidRDefault="0032644F">
      <w:pPr>
        <w:rPr>
          <w:b/>
          <w:spacing w:val="-2"/>
          <w:sz w:val="22"/>
        </w:rPr>
      </w:pPr>
    </w:p>
    <w:p w14:paraId="58CC5027" w14:textId="77777777" w:rsidR="00DC4F7B" w:rsidRDefault="00DC4F7B">
      <w:pPr>
        <w:rPr>
          <w:b/>
          <w:spacing w:val="-2"/>
          <w:sz w:val="22"/>
        </w:rPr>
      </w:pPr>
    </w:p>
    <w:p w14:paraId="276C0FB0" w14:textId="77A2959F" w:rsidR="0032644F" w:rsidRDefault="0032644F">
      <w:pPr>
        <w:rPr>
          <w:b/>
          <w:spacing w:val="-2"/>
          <w:sz w:val="22"/>
        </w:rPr>
      </w:pPr>
    </w:p>
    <w:p w14:paraId="3352E7ED" w14:textId="0E984FFC" w:rsidR="0032644F" w:rsidRDefault="0032644F">
      <w:pPr>
        <w:rPr>
          <w:b/>
          <w:spacing w:val="-2"/>
          <w:sz w:val="22"/>
        </w:rPr>
      </w:pPr>
    </w:p>
    <w:p w14:paraId="044124B5" w14:textId="5229E308" w:rsidR="0032644F" w:rsidRDefault="0032644F">
      <w:pPr>
        <w:rPr>
          <w:b/>
          <w:spacing w:val="-2"/>
          <w:sz w:val="22"/>
        </w:rPr>
      </w:pPr>
    </w:p>
    <w:p w14:paraId="2BF79B59" w14:textId="550F7F52" w:rsidR="0032644F" w:rsidRDefault="0032644F">
      <w:pPr>
        <w:rPr>
          <w:b/>
          <w:spacing w:val="-2"/>
          <w:sz w:val="22"/>
        </w:rPr>
      </w:pPr>
    </w:p>
    <w:p w14:paraId="4E944C66" w14:textId="2A43B634" w:rsidR="0032644F" w:rsidRDefault="0032644F">
      <w:pPr>
        <w:rPr>
          <w:b/>
          <w:spacing w:val="-2"/>
          <w:sz w:val="22"/>
        </w:rPr>
      </w:pPr>
    </w:p>
    <w:p w14:paraId="4D9DA490" w14:textId="33BF078C" w:rsidR="0032644F" w:rsidRDefault="0032644F">
      <w:pPr>
        <w:rPr>
          <w:b/>
          <w:spacing w:val="-2"/>
          <w:sz w:val="22"/>
        </w:rPr>
      </w:pPr>
    </w:p>
    <w:p w14:paraId="48A1E1B2" w14:textId="055C4A1A" w:rsidR="001D0C53" w:rsidRDefault="001D0C53">
      <w:pPr>
        <w:rPr>
          <w:b/>
          <w:spacing w:val="-2"/>
          <w:sz w:val="22"/>
        </w:rPr>
      </w:pPr>
    </w:p>
    <w:p w14:paraId="6A8FE7E0" w14:textId="6FBD7BFD" w:rsidR="009B14CF" w:rsidRPr="002960F1" w:rsidRDefault="009B14CF">
      <w:pPr>
        <w:pStyle w:val="Heading1"/>
        <w:spacing w:line="240" w:lineRule="atLeast"/>
        <w:rPr>
          <w:sz w:val="18"/>
          <w:szCs w:val="18"/>
          <w:u w:val="none"/>
        </w:rPr>
      </w:pPr>
      <w:r w:rsidRPr="002960F1">
        <w:rPr>
          <w:sz w:val="18"/>
          <w:szCs w:val="18"/>
          <w:u w:val="none"/>
        </w:rPr>
        <w:t xml:space="preserve">Annexe : le dossier de demande </w:t>
      </w:r>
    </w:p>
    <w:p w14:paraId="2DBF7396" w14:textId="1F561967" w:rsidR="009B14CF" w:rsidRPr="00AF64A4" w:rsidRDefault="009B14CF" w:rsidP="00F83CCB">
      <w:pPr>
        <w:jc w:val="both"/>
        <w:rPr>
          <w:sz w:val="22"/>
        </w:rPr>
      </w:pPr>
    </w:p>
    <w:sectPr w:rsidR="009B14CF" w:rsidRPr="00AF64A4" w:rsidSect="006D142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9335" w14:textId="77777777" w:rsidR="00B36368" w:rsidRDefault="00B36368">
      <w:r>
        <w:separator/>
      </w:r>
    </w:p>
  </w:endnote>
  <w:endnote w:type="continuationSeparator" w:id="0">
    <w:p w14:paraId="6D58C810" w14:textId="77777777" w:rsidR="00B36368" w:rsidRDefault="00B36368">
      <w:r>
        <w:continuationSeparator/>
      </w:r>
    </w:p>
  </w:endnote>
  <w:endnote w:type="continuationNotice" w:id="1">
    <w:p w14:paraId="54384307" w14:textId="77777777" w:rsidR="00B36368" w:rsidRDefault="00B36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ED1" w14:textId="1607527A" w:rsidR="00B36368" w:rsidRPr="00D27191" w:rsidRDefault="00B36368">
    <w:pPr>
      <w:pStyle w:val="Footer"/>
      <w:framePr w:wrap="around" w:vAnchor="text" w:hAnchor="margin" w:xAlign="right" w:y="1"/>
      <w:rPr>
        <w:rStyle w:val="PageNumber"/>
      </w:rPr>
    </w:pPr>
    <w:r>
      <w:rPr>
        <w:rStyle w:val="PageNumber"/>
      </w:rPr>
      <w:fldChar w:fldCharType="begin"/>
    </w:r>
    <w:r w:rsidRPr="00C7019B">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sidRPr="00C7019B">
      <w:rPr>
        <w:rStyle w:val="PageNumber"/>
      </w:rPr>
      <w:instrText xml:space="preserve"> NUMPAGES </w:instrText>
    </w:r>
    <w:r>
      <w:rPr>
        <w:rStyle w:val="PageNumber"/>
      </w:rPr>
      <w:fldChar w:fldCharType="separate"/>
    </w:r>
    <w:r>
      <w:rPr>
        <w:rStyle w:val="PageNumber"/>
        <w:noProof/>
      </w:rPr>
      <w:t>8</w:t>
    </w:r>
    <w:r>
      <w:rPr>
        <w:rStyle w:val="PageNumber"/>
      </w:rPr>
      <w:fldChar w:fldCharType="end"/>
    </w:r>
  </w:p>
  <w:p w14:paraId="0094015E" w14:textId="77777777" w:rsidR="000C4BE5" w:rsidRDefault="000C4BE5">
    <w:pPr>
      <w:pStyle w:val="Footer"/>
      <w:ind w:right="360"/>
      <w:rPr>
        <w:sz w:val="20"/>
      </w:rPr>
    </w:pPr>
  </w:p>
  <w:p w14:paraId="07403A18" w14:textId="1A1F3F8B" w:rsidR="00B36368" w:rsidRDefault="006F7AAA">
    <w:pPr>
      <w:pStyle w:val="Footer"/>
      <w:ind w:right="360"/>
      <w:rPr>
        <w:sz w:val="20"/>
      </w:rPr>
    </w:pPr>
    <w:r w:rsidRPr="00DA7BC3">
      <w:rPr>
        <w:noProof/>
        <w:lang w:val="en-US"/>
      </w:rPr>
      <mc:AlternateContent>
        <mc:Choice Requires="wps">
          <w:drawing>
            <wp:anchor distT="45720" distB="45720" distL="114300" distR="114300" simplePos="0" relativeHeight="251658242" behindDoc="0" locked="0" layoutInCell="1" allowOverlap="1" wp14:anchorId="047FB86C" wp14:editId="490AE08F">
              <wp:simplePos x="0" y="0"/>
              <wp:positionH relativeFrom="margin">
                <wp:posOffset>236855</wp:posOffset>
              </wp:positionH>
              <wp:positionV relativeFrom="page">
                <wp:posOffset>9790969</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5F92B902" w14:textId="77777777" w:rsidR="006F7AAA" w:rsidRDefault="006F7AAA" w:rsidP="006F7AAA"/>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6F7AAA" w:rsidRPr="00DA7BC3" w14:paraId="42D73531" w14:textId="77777777" w:rsidTr="00DA7BC3">
                            <w:trPr>
                              <w:jc w:val="center"/>
                            </w:trPr>
                            <w:tc>
                              <w:tcPr>
                                <w:tcW w:w="3400" w:type="dxa"/>
                              </w:tcPr>
                              <w:p w14:paraId="1AD070C6" w14:textId="77777777" w:rsidR="006F7AAA" w:rsidRPr="0054348A" w:rsidRDefault="006F7AAA"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498316C0" w14:textId="77777777" w:rsidR="006F7AAA" w:rsidRPr="0054348A" w:rsidRDefault="006F7AAA"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50C8DC7" w14:textId="77777777" w:rsidR="006F7AAA" w:rsidRPr="005922FC" w:rsidRDefault="006F7AAA"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DA7F6D2" w14:textId="77777777" w:rsidR="006F7AAA" w:rsidRPr="00DE098F" w:rsidRDefault="006F7AAA"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7FB47C80" w14:textId="77777777" w:rsidR="006F7AAA" w:rsidRPr="001657E4" w:rsidRDefault="006F7AAA"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4A192CC4" w14:textId="77777777" w:rsidR="006F7AAA" w:rsidRPr="001657E4" w:rsidRDefault="006156DC" w:rsidP="00DA7BC3">
                                <w:pPr>
                                  <w:pStyle w:val="NoSpacing"/>
                                  <w:rPr>
                                    <w:rFonts w:ascii="Open Sans Light" w:hAnsi="Open Sans Light" w:cs="Open Sans Light"/>
                                    <w:color w:val="535D5F"/>
                                    <w:sz w:val="16"/>
                                    <w:szCs w:val="16"/>
                                    <w:lang w:val="en-US"/>
                                  </w:rPr>
                                </w:pPr>
                                <w:hyperlink r:id="rId1" w:history="1">
                                  <w:r w:rsidR="006F7AAA" w:rsidRPr="001657E4">
                                    <w:rPr>
                                      <w:rStyle w:val="Hyperlink"/>
                                      <w:rFonts w:ascii="Open Sans Light" w:hAnsi="Open Sans Light" w:cs="Open Sans Light"/>
                                      <w:color w:val="535D5F"/>
                                      <w:sz w:val="16"/>
                                      <w:szCs w:val="16"/>
                                      <w:lang w:val="en-US"/>
                                    </w:rPr>
                                    <w:t>https://bosa.belgium.be</w:t>
                                  </w:r>
                                </w:hyperlink>
                                <w:r w:rsidR="006F7AAA" w:rsidRPr="001657E4">
                                  <w:rPr>
                                    <w:rFonts w:ascii="Open Sans Light" w:hAnsi="Open Sans Light" w:cs="Open Sans Light"/>
                                    <w:color w:val="535D5F"/>
                                    <w:sz w:val="16"/>
                                    <w:szCs w:val="16"/>
                                    <w:lang w:val="en-US"/>
                                  </w:rPr>
                                  <w:t xml:space="preserve"> </w:t>
                                </w:r>
                              </w:p>
                            </w:tc>
                          </w:tr>
                        </w:tbl>
                        <w:p w14:paraId="55207869" w14:textId="77777777" w:rsidR="006F7AAA" w:rsidRPr="00DA7BC3" w:rsidRDefault="006F7AAA" w:rsidP="006F7AA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FB86C" id="_x0000_t202" coordsize="21600,21600" o:spt="202" path="m,l,21600r21600,l21600,xe">
              <v:stroke joinstyle="miter"/>
              <v:path gradientshapeok="t" o:connecttype="rect"/>
            </v:shapetype>
            <v:shape id="Text Box 2" o:spid="_x0000_s1026" type="#_x0000_t202" style="position:absolute;margin-left:18.65pt;margin-top:770.95pt;width:445.6pt;height:8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" filled="f" stroked="f">
              <v:textbox>
                <w:txbxContent>
                  <w:p w14:paraId="5F92B902" w14:textId="77777777" w:rsidR="006F7AAA" w:rsidRDefault="006F7AAA" w:rsidP="006F7AAA"/>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6F7AAA" w:rsidRPr="00DA7BC3" w14:paraId="42D73531" w14:textId="77777777" w:rsidTr="00DA7BC3">
                      <w:trPr>
                        <w:jc w:val="center"/>
                      </w:trPr>
                      <w:tc>
                        <w:tcPr>
                          <w:tcW w:w="3400" w:type="dxa"/>
                        </w:tcPr>
                        <w:p w14:paraId="1AD070C6" w14:textId="77777777" w:rsidR="006F7AAA" w:rsidRPr="0054348A" w:rsidRDefault="006F7AAA"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498316C0" w14:textId="77777777" w:rsidR="006F7AAA" w:rsidRPr="0054348A" w:rsidRDefault="006F7AAA"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50C8DC7" w14:textId="77777777" w:rsidR="006F7AAA" w:rsidRPr="005922FC" w:rsidRDefault="006F7AAA"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DA7F6D2" w14:textId="77777777" w:rsidR="006F7AAA" w:rsidRPr="00DE098F" w:rsidRDefault="006F7AAA"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7FB47C80" w14:textId="77777777" w:rsidR="006F7AAA" w:rsidRPr="001657E4" w:rsidRDefault="006F7AAA"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4A192CC4" w14:textId="77777777" w:rsidR="006F7AAA" w:rsidRPr="001657E4" w:rsidRDefault="006156DC" w:rsidP="00DA7BC3">
                          <w:pPr>
                            <w:pStyle w:val="NoSpacing"/>
                            <w:rPr>
                              <w:rFonts w:ascii="Open Sans Light" w:hAnsi="Open Sans Light" w:cs="Open Sans Light"/>
                              <w:color w:val="535D5F"/>
                              <w:sz w:val="16"/>
                              <w:szCs w:val="16"/>
                              <w:lang w:val="en-US"/>
                            </w:rPr>
                          </w:pPr>
                          <w:hyperlink r:id="rId2" w:history="1">
                            <w:r w:rsidR="006F7AAA" w:rsidRPr="001657E4">
                              <w:rPr>
                                <w:rStyle w:val="Hyperlink"/>
                                <w:rFonts w:ascii="Open Sans Light" w:hAnsi="Open Sans Light" w:cs="Open Sans Light"/>
                                <w:color w:val="535D5F"/>
                                <w:sz w:val="16"/>
                                <w:szCs w:val="16"/>
                                <w:lang w:val="en-US"/>
                              </w:rPr>
                              <w:t>https://bosa.belgium.be</w:t>
                            </w:r>
                          </w:hyperlink>
                          <w:r w:rsidR="006F7AAA" w:rsidRPr="001657E4">
                            <w:rPr>
                              <w:rFonts w:ascii="Open Sans Light" w:hAnsi="Open Sans Light" w:cs="Open Sans Light"/>
                              <w:color w:val="535D5F"/>
                              <w:sz w:val="16"/>
                              <w:szCs w:val="16"/>
                              <w:lang w:val="en-US"/>
                            </w:rPr>
                            <w:t xml:space="preserve"> </w:t>
                          </w:r>
                        </w:p>
                      </w:tc>
                    </w:tr>
                  </w:tbl>
                  <w:p w14:paraId="55207869" w14:textId="77777777" w:rsidR="006F7AAA" w:rsidRPr="00DA7BC3" w:rsidRDefault="006F7AAA" w:rsidP="006F7AAA">
                    <w:pPr>
                      <w:rPr>
                        <w:lang w:val="en-US"/>
                      </w:rPr>
                    </w:pPr>
                  </w:p>
                </w:txbxContent>
              </v:textbox>
              <w10:wrap anchorx="margin" anchory="page"/>
            </v:shape>
          </w:pict>
        </mc:Fallback>
      </mc:AlternateContent>
    </w:r>
    <w:r w:rsidR="00B36368">
      <w:rPr>
        <w:sz w:val="20"/>
      </w:rPr>
      <w:t xml:space="preserve">Protocole État belge – </w:t>
    </w:r>
    <w:r w:rsidR="00B36368" w:rsidRPr="002B47E6">
      <w:rPr>
        <w:sz w:val="20"/>
        <w:highlight w:val="yellow"/>
      </w:rPr>
      <w:fldChar w:fldCharType="begin"/>
    </w:r>
    <w:r w:rsidR="00B36368" w:rsidRPr="002B47E6">
      <w:rPr>
        <w:sz w:val="20"/>
        <w:highlight w:val="yellow"/>
      </w:rPr>
      <w:instrText xml:space="preserve"> MERGEFIELD "Organisatie_" </w:instrText>
    </w:r>
    <w:r w:rsidR="00B36368" w:rsidRPr="002B47E6">
      <w:rPr>
        <w:sz w:val="20"/>
        <w:highlight w:val="yellow"/>
      </w:rPr>
      <w:fldChar w:fldCharType="separate"/>
    </w:r>
    <w:bookmarkStart w:id="4" w:name="_Hlk92364515"/>
    <w:r w:rsidR="00B36368">
      <w:rPr>
        <w:noProof/>
        <w:sz w:val="20"/>
        <w:highlight w:val="yellow"/>
      </w:rPr>
      <w:t>«</w:t>
    </w:r>
    <w:r w:rsidR="00B36368" w:rsidRPr="0099272C">
      <w:rPr>
        <w:noProof/>
        <w:sz w:val="22"/>
        <w:highlight w:val="yellow"/>
      </w:rPr>
      <w:t xml:space="preserve"> </w:t>
    </w:r>
    <w:r w:rsidR="003F1A20">
      <w:rPr>
        <w:noProof/>
        <w:sz w:val="22"/>
        <w:highlight w:val="yellow"/>
      </w:rPr>
      <w:t>Candidats</w:t>
    </w:r>
    <w:r w:rsidR="00B36368" w:rsidRPr="0099272C">
      <w:rPr>
        <w:noProof/>
        <w:sz w:val="22"/>
        <w:highlight w:val="yellow"/>
      </w:rPr>
      <w:t>_</w:t>
    </w:r>
    <w:r w:rsidR="00DC5C06">
      <w:rPr>
        <w:noProof/>
        <w:sz w:val="22"/>
        <w:highlight w:val="yellow"/>
      </w:rPr>
      <w:t>AI</w:t>
    </w:r>
    <w:r w:rsidR="00B36368" w:rsidRPr="0099272C">
      <w:rPr>
        <w:noProof/>
        <w:sz w:val="22"/>
        <w:highlight w:val="yellow"/>
      </w:rPr>
      <w:t>_202</w:t>
    </w:r>
    <w:r w:rsidR="00B36368">
      <w:rPr>
        <w:noProof/>
        <w:sz w:val="22"/>
        <w:highlight w:val="yellow"/>
      </w:rPr>
      <w:t>2</w:t>
    </w:r>
    <w:bookmarkEnd w:id="4"/>
    <w:r w:rsidR="00B36368">
      <w:rPr>
        <w:noProof/>
        <w:sz w:val="20"/>
        <w:highlight w:val="yellow"/>
      </w:rPr>
      <w:t>»</w:t>
    </w:r>
    <w:r w:rsidR="00B36368" w:rsidRPr="002B47E6">
      <w:rPr>
        <w:sz w:val="20"/>
        <w:highlight w:val="yellow"/>
      </w:rPr>
      <w:fldChar w:fldCharType="end"/>
    </w:r>
    <w:r w:rsidR="00B36368">
      <w:rPr>
        <w:sz w:val="20"/>
      </w:rPr>
      <w:t xml:space="preserve">: </w:t>
    </w:r>
    <w:r w:rsidR="00B36368" w:rsidRPr="002A57BF">
      <w:rPr>
        <w:sz w:val="20"/>
        <w:highlight w:val="yellow"/>
      </w:rPr>
      <w:fldChar w:fldCharType="begin"/>
    </w:r>
    <w:r w:rsidR="00B36368" w:rsidRPr="002A57BF">
      <w:rPr>
        <w:sz w:val="20"/>
        <w:highlight w:val="yellow"/>
      </w:rPr>
      <w:instrText xml:space="preserve"> MERGEFIELD "Nr_Dossier_" </w:instrText>
    </w:r>
    <w:r w:rsidR="00B36368" w:rsidRPr="002A57BF">
      <w:rPr>
        <w:sz w:val="20"/>
        <w:highlight w:val="yellow"/>
      </w:rPr>
      <w:fldChar w:fldCharType="separate"/>
    </w:r>
    <w:r w:rsidR="00B36368" w:rsidRPr="002A57BF">
      <w:rPr>
        <w:noProof/>
        <w:sz w:val="20"/>
        <w:highlight w:val="yellow"/>
      </w:rPr>
      <w:t>«Nr_Dossier»</w:t>
    </w:r>
    <w:r w:rsidR="00B36368" w:rsidRPr="002A57BF">
      <w:rPr>
        <w:sz w:val="20"/>
        <w:highlight w:val="yellow"/>
      </w:rPr>
      <w:fldChar w:fldCharType="end"/>
    </w:r>
    <w:r w:rsidR="00B36368">
      <w:rPr>
        <w:sz w:val="20"/>
      </w:rPr>
      <w:br/>
    </w:r>
  </w:p>
  <w:p w14:paraId="4DFAAE47" w14:textId="7293E5B4" w:rsidR="006F7AAA" w:rsidRPr="00D27191" w:rsidRDefault="006F7AAA">
    <w:pPr>
      <w:pStyle w:val="Footer"/>
      <w:ind w:right="360"/>
      <w:rPr>
        <w:sz w:val="20"/>
      </w:rPr>
    </w:pPr>
    <w:r>
      <w:rPr>
        <w:noProof/>
      </w:rPr>
      <w:drawing>
        <wp:anchor distT="0" distB="0" distL="114300" distR="114300" simplePos="0" relativeHeight="251658241" behindDoc="0" locked="0" layoutInCell="1" allowOverlap="1" wp14:anchorId="0FAE826A" wp14:editId="63E2CD4E">
          <wp:simplePos x="0" y="0"/>
          <wp:positionH relativeFrom="rightMargin">
            <wp:posOffset>453629</wp:posOffset>
          </wp:positionH>
          <wp:positionV relativeFrom="page">
            <wp:posOffset>10164553</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8A014D">
      <w:rPr>
        <w:noProof/>
      </w:rPr>
      <w:drawing>
        <wp:anchor distT="0" distB="0" distL="0" distR="144145" simplePos="0" relativeHeight="251658240" behindDoc="0" locked="0" layoutInCell="1" allowOverlap="1" wp14:anchorId="496A224F" wp14:editId="1638BB9D">
          <wp:simplePos x="0" y="0"/>
          <wp:positionH relativeFrom="column">
            <wp:posOffset>-379562</wp:posOffset>
          </wp:positionH>
          <wp:positionV relativeFrom="page">
            <wp:posOffset>10096500</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ABB8" w14:textId="77777777" w:rsidR="00B36368" w:rsidRDefault="00B36368">
      <w:r>
        <w:separator/>
      </w:r>
    </w:p>
  </w:footnote>
  <w:footnote w:type="continuationSeparator" w:id="0">
    <w:p w14:paraId="2F74409F" w14:textId="77777777" w:rsidR="00B36368" w:rsidRDefault="00B36368">
      <w:r>
        <w:continuationSeparator/>
      </w:r>
    </w:p>
  </w:footnote>
  <w:footnote w:type="continuationNotice" w:id="1">
    <w:p w14:paraId="3C357AF1" w14:textId="77777777" w:rsidR="00B36368" w:rsidRDefault="00B36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DD4" w14:textId="466E1DF7" w:rsidR="006F7AAA" w:rsidRDefault="00870967">
    <w:pPr>
      <w:pStyle w:val="Header"/>
    </w:pPr>
    <w:r>
      <w:rPr>
        <w:noProof/>
      </w:rPr>
      <w:drawing>
        <wp:anchor distT="0" distB="0" distL="114300" distR="114300" simplePos="0" relativeHeight="251658243" behindDoc="1" locked="0" layoutInCell="1" allowOverlap="1" wp14:anchorId="7155BDF2" wp14:editId="098068F9">
          <wp:simplePos x="0" y="0"/>
          <wp:positionH relativeFrom="margin">
            <wp:posOffset>-740833</wp:posOffset>
          </wp:positionH>
          <wp:positionV relativeFrom="paragraph">
            <wp:posOffset>-288714</wp:posOffset>
          </wp:positionV>
          <wp:extent cx="2223770" cy="749300"/>
          <wp:effectExtent l="0" t="0" r="0" b="0"/>
          <wp:wrapTight wrapText="bothSides">
            <wp:wrapPolygon edited="0">
              <wp:start x="3701" y="3295"/>
              <wp:lineTo x="1850" y="4393"/>
              <wp:lineTo x="1480" y="9885"/>
              <wp:lineTo x="2035" y="16475"/>
              <wp:lineTo x="2220" y="17573"/>
              <wp:lineTo x="4626" y="17573"/>
              <wp:lineTo x="17023" y="15376"/>
              <wp:lineTo x="16838" y="13180"/>
              <wp:lineTo x="20354" y="8786"/>
              <wp:lineTo x="19614" y="6041"/>
              <wp:lineTo x="4441" y="3295"/>
              <wp:lineTo x="3701" y="3295"/>
            </wp:wrapPolygon>
          </wp:wrapTight>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23770" cy="749300"/>
                  </a:xfrm>
                  <a:prstGeom prst="rect">
                    <a:avLst/>
                  </a:prstGeom>
                </pic:spPr>
              </pic:pic>
            </a:graphicData>
          </a:graphic>
          <wp14:sizeRelH relativeFrom="margin">
            <wp14:pctWidth>0</wp14:pctWidth>
          </wp14:sizeRelH>
          <wp14:sizeRelV relativeFrom="margin">
            <wp14:pctHeight>0</wp14:pctHeight>
          </wp14:sizeRelV>
        </wp:anchor>
      </w:drawing>
    </w:r>
    <w:r w:rsidR="006F7AAA">
      <w:tab/>
    </w:r>
    <w:r w:rsidR="006F7A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4FF7"/>
    <w:multiLevelType w:val="hybridMultilevel"/>
    <w:tmpl w:val="E4948FD6"/>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EAB77E0"/>
    <w:multiLevelType w:val="hybridMultilevel"/>
    <w:tmpl w:val="D02A9254"/>
    <w:lvl w:ilvl="0" w:tplc="FFFFFFFF">
      <w:start w:val="1"/>
      <w:numFmt w:val="decimal"/>
      <w:lvlText w:val="%1."/>
      <w:lvlJc w:val="left"/>
      <w:pPr>
        <w:tabs>
          <w:tab w:val="num" w:pos="720"/>
        </w:tabs>
        <w:ind w:left="720" w:hanging="360"/>
      </w:pPr>
      <w:rPr>
        <w:rFonts w:hint="default"/>
      </w:rPr>
    </w:lvl>
    <w:lvl w:ilvl="1" w:tplc="31ECB38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C46E8"/>
    <w:multiLevelType w:val="hybridMultilevel"/>
    <w:tmpl w:val="2FA4F316"/>
    <w:lvl w:ilvl="0" w:tplc="08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535A"/>
    <w:multiLevelType w:val="multilevel"/>
    <w:tmpl w:val="DD00ED24"/>
    <w:lvl w:ilvl="0">
      <w:start w:val="1"/>
      <w:numFmt w:val="decimal"/>
      <w:lvlText w:val="%1"/>
      <w:lvlJc w:val="left"/>
      <w:pPr>
        <w:ind w:left="360" w:hanging="360"/>
      </w:pPr>
      <w:rPr>
        <w:rFonts w:hint="default"/>
      </w:rPr>
    </w:lvl>
    <w:lvl w:ilvl="1">
      <w:start w:val="1"/>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936" w:hanging="1440"/>
      </w:pPr>
      <w:rPr>
        <w:rFonts w:hint="default"/>
      </w:rPr>
    </w:lvl>
  </w:abstractNum>
  <w:abstractNum w:abstractNumId="4" w15:restartNumberingAfterBreak="0">
    <w:nsid w:val="1B6826F1"/>
    <w:multiLevelType w:val="hybridMultilevel"/>
    <w:tmpl w:val="4B7E81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61004"/>
    <w:multiLevelType w:val="hybridMultilevel"/>
    <w:tmpl w:val="258E1516"/>
    <w:lvl w:ilvl="0" w:tplc="08130003">
      <w:start w:val="1"/>
      <w:numFmt w:val="bullet"/>
      <w:lvlText w:val="o"/>
      <w:lvlJc w:val="left"/>
      <w:pPr>
        <w:ind w:left="1532" w:hanging="360"/>
      </w:pPr>
      <w:rPr>
        <w:rFonts w:ascii="Courier New" w:hAnsi="Courier New" w:cs="Courier New" w:hint="default"/>
      </w:rPr>
    </w:lvl>
    <w:lvl w:ilvl="1" w:tplc="08130003" w:tentative="1">
      <w:start w:val="1"/>
      <w:numFmt w:val="bullet"/>
      <w:lvlText w:val="o"/>
      <w:lvlJc w:val="left"/>
      <w:pPr>
        <w:ind w:left="2252" w:hanging="360"/>
      </w:pPr>
      <w:rPr>
        <w:rFonts w:ascii="Courier New" w:hAnsi="Courier New" w:cs="Courier New" w:hint="default"/>
      </w:rPr>
    </w:lvl>
    <w:lvl w:ilvl="2" w:tplc="08130005" w:tentative="1">
      <w:start w:val="1"/>
      <w:numFmt w:val="bullet"/>
      <w:lvlText w:val=""/>
      <w:lvlJc w:val="left"/>
      <w:pPr>
        <w:ind w:left="2972" w:hanging="360"/>
      </w:pPr>
      <w:rPr>
        <w:rFonts w:ascii="Wingdings" w:hAnsi="Wingdings" w:hint="default"/>
      </w:rPr>
    </w:lvl>
    <w:lvl w:ilvl="3" w:tplc="08130001" w:tentative="1">
      <w:start w:val="1"/>
      <w:numFmt w:val="bullet"/>
      <w:lvlText w:val=""/>
      <w:lvlJc w:val="left"/>
      <w:pPr>
        <w:ind w:left="3692" w:hanging="360"/>
      </w:pPr>
      <w:rPr>
        <w:rFonts w:ascii="Symbol" w:hAnsi="Symbol" w:hint="default"/>
      </w:rPr>
    </w:lvl>
    <w:lvl w:ilvl="4" w:tplc="08130003" w:tentative="1">
      <w:start w:val="1"/>
      <w:numFmt w:val="bullet"/>
      <w:lvlText w:val="o"/>
      <w:lvlJc w:val="left"/>
      <w:pPr>
        <w:ind w:left="4412" w:hanging="360"/>
      </w:pPr>
      <w:rPr>
        <w:rFonts w:ascii="Courier New" w:hAnsi="Courier New" w:cs="Courier New" w:hint="default"/>
      </w:rPr>
    </w:lvl>
    <w:lvl w:ilvl="5" w:tplc="08130005" w:tentative="1">
      <w:start w:val="1"/>
      <w:numFmt w:val="bullet"/>
      <w:lvlText w:val=""/>
      <w:lvlJc w:val="left"/>
      <w:pPr>
        <w:ind w:left="5132" w:hanging="360"/>
      </w:pPr>
      <w:rPr>
        <w:rFonts w:ascii="Wingdings" w:hAnsi="Wingdings" w:hint="default"/>
      </w:rPr>
    </w:lvl>
    <w:lvl w:ilvl="6" w:tplc="08130001" w:tentative="1">
      <w:start w:val="1"/>
      <w:numFmt w:val="bullet"/>
      <w:lvlText w:val=""/>
      <w:lvlJc w:val="left"/>
      <w:pPr>
        <w:ind w:left="5852" w:hanging="360"/>
      </w:pPr>
      <w:rPr>
        <w:rFonts w:ascii="Symbol" w:hAnsi="Symbol" w:hint="default"/>
      </w:rPr>
    </w:lvl>
    <w:lvl w:ilvl="7" w:tplc="08130003" w:tentative="1">
      <w:start w:val="1"/>
      <w:numFmt w:val="bullet"/>
      <w:lvlText w:val="o"/>
      <w:lvlJc w:val="left"/>
      <w:pPr>
        <w:ind w:left="6572" w:hanging="360"/>
      </w:pPr>
      <w:rPr>
        <w:rFonts w:ascii="Courier New" w:hAnsi="Courier New" w:cs="Courier New" w:hint="default"/>
      </w:rPr>
    </w:lvl>
    <w:lvl w:ilvl="8" w:tplc="08130005" w:tentative="1">
      <w:start w:val="1"/>
      <w:numFmt w:val="bullet"/>
      <w:lvlText w:val=""/>
      <w:lvlJc w:val="left"/>
      <w:pPr>
        <w:ind w:left="7292" w:hanging="360"/>
      </w:pPr>
      <w:rPr>
        <w:rFonts w:ascii="Wingdings" w:hAnsi="Wingdings" w:hint="default"/>
      </w:rPr>
    </w:lvl>
  </w:abstractNum>
  <w:abstractNum w:abstractNumId="6" w15:restartNumberingAfterBreak="0">
    <w:nsid w:val="20854759"/>
    <w:multiLevelType w:val="hybridMultilevel"/>
    <w:tmpl w:val="0F2A0AC8"/>
    <w:lvl w:ilvl="0" w:tplc="02B65FF0">
      <w:numFmt w:val="bullet"/>
      <w:lvlText w:val="-"/>
      <w:lvlJc w:val="left"/>
      <w:pPr>
        <w:tabs>
          <w:tab w:val="num" w:pos="1080"/>
        </w:tabs>
        <w:ind w:left="1080" w:hanging="360"/>
      </w:pPr>
      <w:rPr>
        <w:rFonts w:ascii="Times New Roman" w:eastAsia="Times New Roman" w:hAnsi="Times New Roman" w:hint="default"/>
      </w:rPr>
    </w:lvl>
    <w:lvl w:ilvl="1" w:tplc="015A2A98">
      <w:start w:val="1"/>
      <w:numFmt w:val="bullet"/>
      <w:lvlText w:val="o"/>
      <w:lvlJc w:val="left"/>
      <w:pPr>
        <w:tabs>
          <w:tab w:val="num" w:pos="1800"/>
        </w:tabs>
        <w:ind w:left="1800" w:hanging="360"/>
      </w:pPr>
      <w:rPr>
        <w:rFonts w:ascii="Courier New" w:hAnsi="Courier New" w:hint="default"/>
      </w:rPr>
    </w:lvl>
    <w:lvl w:ilvl="2" w:tplc="6F76759A" w:tentative="1">
      <w:start w:val="1"/>
      <w:numFmt w:val="bullet"/>
      <w:lvlText w:val=""/>
      <w:lvlJc w:val="left"/>
      <w:pPr>
        <w:tabs>
          <w:tab w:val="num" w:pos="2520"/>
        </w:tabs>
        <w:ind w:left="2520" w:hanging="360"/>
      </w:pPr>
      <w:rPr>
        <w:rFonts w:ascii="Wingdings" w:hAnsi="Wingdings" w:hint="default"/>
      </w:rPr>
    </w:lvl>
    <w:lvl w:ilvl="3" w:tplc="17D0E3B2" w:tentative="1">
      <w:start w:val="1"/>
      <w:numFmt w:val="bullet"/>
      <w:lvlText w:val=""/>
      <w:lvlJc w:val="left"/>
      <w:pPr>
        <w:tabs>
          <w:tab w:val="num" w:pos="3240"/>
        </w:tabs>
        <w:ind w:left="3240" w:hanging="360"/>
      </w:pPr>
      <w:rPr>
        <w:rFonts w:ascii="Symbol" w:hAnsi="Symbol" w:hint="default"/>
      </w:rPr>
    </w:lvl>
    <w:lvl w:ilvl="4" w:tplc="DE76EF16" w:tentative="1">
      <w:start w:val="1"/>
      <w:numFmt w:val="bullet"/>
      <w:lvlText w:val="o"/>
      <w:lvlJc w:val="left"/>
      <w:pPr>
        <w:tabs>
          <w:tab w:val="num" w:pos="3960"/>
        </w:tabs>
        <w:ind w:left="3960" w:hanging="360"/>
      </w:pPr>
      <w:rPr>
        <w:rFonts w:ascii="Courier New" w:hAnsi="Courier New" w:hint="default"/>
      </w:rPr>
    </w:lvl>
    <w:lvl w:ilvl="5" w:tplc="D7E63ED8" w:tentative="1">
      <w:start w:val="1"/>
      <w:numFmt w:val="bullet"/>
      <w:lvlText w:val=""/>
      <w:lvlJc w:val="left"/>
      <w:pPr>
        <w:tabs>
          <w:tab w:val="num" w:pos="4680"/>
        </w:tabs>
        <w:ind w:left="4680" w:hanging="360"/>
      </w:pPr>
      <w:rPr>
        <w:rFonts w:ascii="Wingdings" w:hAnsi="Wingdings" w:hint="default"/>
      </w:rPr>
    </w:lvl>
    <w:lvl w:ilvl="6" w:tplc="49BC4312" w:tentative="1">
      <w:start w:val="1"/>
      <w:numFmt w:val="bullet"/>
      <w:lvlText w:val=""/>
      <w:lvlJc w:val="left"/>
      <w:pPr>
        <w:tabs>
          <w:tab w:val="num" w:pos="5400"/>
        </w:tabs>
        <w:ind w:left="5400" w:hanging="360"/>
      </w:pPr>
      <w:rPr>
        <w:rFonts w:ascii="Symbol" w:hAnsi="Symbol" w:hint="default"/>
      </w:rPr>
    </w:lvl>
    <w:lvl w:ilvl="7" w:tplc="76A2B4D6" w:tentative="1">
      <w:start w:val="1"/>
      <w:numFmt w:val="bullet"/>
      <w:lvlText w:val="o"/>
      <w:lvlJc w:val="left"/>
      <w:pPr>
        <w:tabs>
          <w:tab w:val="num" w:pos="6120"/>
        </w:tabs>
        <w:ind w:left="6120" w:hanging="360"/>
      </w:pPr>
      <w:rPr>
        <w:rFonts w:ascii="Courier New" w:hAnsi="Courier New" w:hint="default"/>
      </w:rPr>
    </w:lvl>
    <w:lvl w:ilvl="8" w:tplc="FD24FD9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250B1A"/>
    <w:multiLevelType w:val="hybridMultilevel"/>
    <w:tmpl w:val="47641B30"/>
    <w:lvl w:ilvl="0" w:tplc="FFFFFFFF">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2346773F"/>
    <w:multiLevelType w:val="hybridMultilevel"/>
    <w:tmpl w:val="074C5E2C"/>
    <w:lvl w:ilvl="0" w:tplc="FFFFFFFF">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44AB3"/>
    <w:multiLevelType w:val="hybridMultilevel"/>
    <w:tmpl w:val="066E10B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2B76390"/>
    <w:multiLevelType w:val="hybridMultilevel"/>
    <w:tmpl w:val="950A284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3D23293"/>
    <w:multiLevelType w:val="hybridMultilevel"/>
    <w:tmpl w:val="F53EDE80"/>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4991A20"/>
    <w:multiLevelType w:val="hybridMultilevel"/>
    <w:tmpl w:val="F8081718"/>
    <w:lvl w:ilvl="0" w:tplc="D23CCDF2">
      <w:start w:val="1"/>
      <w:numFmt w:val="decimal"/>
      <w:lvlText w:val="%1."/>
      <w:lvlJc w:val="left"/>
      <w:pPr>
        <w:tabs>
          <w:tab w:val="num" w:pos="720"/>
        </w:tabs>
        <w:ind w:left="720" w:hanging="360"/>
      </w:pPr>
    </w:lvl>
    <w:lvl w:ilvl="1" w:tplc="3DD4416A" w:tentative="1">
      <w:start w:val="1"/>
      <w:numFmt w:val="lowerLetter"/>
      <w:lvlText w:val="%2."/>
      <w:lvlJc w:val="left"/>
      <w:pPr>
        <w:tabs>
          <w:tab w:val="num" w:pos="1440"/>
        </w:tabs>
        <w:ind w:left="1440" w:hanging="360"/>
      </w:pPr>
    </w:lvl>
    <w:lvl w:ilvl="2" w:tplc="D7F2EA02" w:tentative="1">
      <w:start w:val="1"/>
      <w:numFmt w:val="lowerRoman"/>
      <w:lvlText w:val="%3."/>
      <w:lvlJc w:val="right"/>
      <w:pPr>
        <w:tabs>
          <w:tab w:val="num" w:pos="2160"/>
        </w:tabs>
        <w:ind w:left="2160" w:hanging="180"/>
      </w:pPr>
    </w:lvl>
    <w:lvl w:ilvl="3" w:tplc="EA94E9E6" w:tentative="1">
      <w:start w:val="1"/>
      <w:numFmt w:val="decimal"/>
      <w:lvlText w:val="%4."/>
      <w:lvlJc w:val="left"/>
      <w:pPr>
        <w:tabs>
          <w:tab w:val="num" w:pos="2880"/>
        </w:tabs>
        <w:ind w:left="2880" w:hanging="360"/>
      </w:pPr>
    </w:lvl>
    <w:lvl w:ilvl="4" w:tplc="B4D8720C" w:tentative="1">
      <w:start w:val="1"/>
      <w:numFmt w:val="lowerLetter"/>
      <w:lvlText w:val="%5."/>
      <w:lvlJc w:val="left"/>
      <w:pPr>
        <w:tabs>
          <w:tab w:val="num" w:pos="3600"/>
        </w:tabs>
        <w:ind w:left="3600" w:hanging="360"/>
      </w:pPr>
    </w:lvl>
    <w:lvl w:ilvl="5" w:tplc="984AB4FC" w:tentative="1">
      <w:start w:val="1"/>
      <w:numFmt w:val="lowerRoman"/>
      <w:lvlText w:val="%6."/>
      <w:lvlJc w:val="right"/>
      <w:pPr>
        <w:tabs>
          <w:tab w:val="num" w:pos="4320"/>
        </w:tabs>
        <w:ind w:left="4320" w:hanging="180"/>
      </w:pPr>
    </w:lvl>
    <w:lvl w:ilvl="6" w:tplc="9CE2072C" w:tentative="1">
      <w:start w:val="1"/>
      <w:numFmt w:val="decimal"/>
      <w:lvlText w:val="%7."/>
      <w:lvlJc w:val="left"/>
      <w:pPr>
        <w:tabs>
          <w:tab w:val="num" w:pos="5040"/>
        </w:tabs>
        <w:ind w:left="5040" w:hanging="360"/>
      </w:pPr>
    </w:lvl>
    <w:lvl w:ilvl="7" w:tplc="8DA6C1A0" w:tentative="1">
      <w:start w:val="1"/>
      <w:numFmt w:val="lowerLetter"/>
      <w:lvlText w:val="%8."/>
      <w:lvlJc w:val="left"/>
      <w:pPr>
        <w:tabs>
          <w:tab w:val="num" w:pos="5760"/>
        </w:tabs>
        <w:ind w:left="5760" w:hanging="360"/>
      </w:pPr>
    </w:lvl>
    <w:lvl w:ilvl="8" w:tplc="A7200F9C" w:tentative="1">
      <w:start w:val="1"/>
      <w:numFmt w:val="lowerRoman"/>
      <w:lvlText w:val="%9."/>
      <w:lvlJc w:val="right"/>
      <w:pPr>
        <w:tabs>
          <w:tab w:val="num" w:pos="6480"/>
        </w:tabs>
        <w:ind w:left="6480" w:hanging="180"/>
      </w:pPr>
    </w:lvl>
  </w:abstractNum>
  <w:abstractNum w:abstractNumId="13" w15:restartNumberingAfterBreak="0">
    <w:nsid w:val="36564A75"/>
    <w:multiLevelType w:val="hybridMultilevel"/>
    <w:tmpl w:val="39864624"/>
    <w:lvl w:ilvl="0" w:tplc="FD928380">
      <w:start w:val="1"/>
      <w:numFmt w:val="decimal"/>
      <w:lvlText w:val="%1."/>
      <w:lvlJc w:val="left"/>
      <w:pPr>
        <w:tabs>
          <w:tab w:val="num" w:pos="720"/>
        </w:tabs>
        <w:ind w:left="720" w:hanging="360"/>
      </w:pPr>
      <w:rPr>
        <w:rFonts w:hint="default"/>
      </w:rPr>
    </w:lvl>
    <w:lvl w:ilvl="1" w:tplc="3E584A28" w:tentative="1">
      <w:start w:val="1"/>
      <w:numFmt w:val="lowerLetter"/>
      <w:lvlText w:val="%2."/>
      <w:lvlJc w:val="left"/>
      <w:pPr>
        <w:tabs>
          <w:tab w:val="num" w:pos="1440"/>
        </w:tabs>
        <w:ind w:left="1440" w:hanging="360"/>
      </w:pPr>
    </w:lvl>
    <w:lvl w:ilvl="2" w:tplc="55680630" w:tentative="1">
      <w:start w:val="1"/>
      <w:numFmt w:val="lowerRoman"/>
      <w:lvlText w:val="%3."/>
      <w:lvlJc w:val="right"/>
      <w:pPr>
        <w:tabs>
          <w:tab w:val="num" w:pos="2160"/>
        </w:tabs>
        <w:ind w:left="2160" w:hanging="180"/>
      </w:pPr>
    </w:lvl>
    <w:lvl w:ilvl="3" w:tplc="BA7A4E22" w:tentative="1">
      <w:start w:val="1"/>
      <w:numFmt w:val="decimal"/>
      <w:lvlText w:val="%4."/>
      <w:lvlJc w:val="left"/>
      <w:pPr>
        <w:tabs>
          <w:tab w:val="num" w:pos="2880"/>
        </w:tabs>
        <w:ind w:left="2880" w:hanging="360"/>
      </w:pPr>
    </w:lvl>
    <w:lvl w:ilvl="4" w:tplc="DB96AEDC" w:tentative="1">
      <w:start w:val="1"/>
      <w:numFmt w:val="lowerLetter"/>
      <w:lvlText w:val="%5."/>
      <w:lvlJc w:val="left"/>
      <w:pPr>
        <w:tabs>
          <w:tab w:val="num" w:pos="3600"/>
        </w:tabs>
        <w:ind w:left="3600" w:hanging="360"/>
      </w:pPr>
    </w:lvl>
    <w:lvl w:ilvl="5" w:tplc="BB2898D4" w:tentative="1">
      <w:start w:val="1"/>
      <w:numFmt w:val="lowerRoman"/>
      <w:lvlText w:val="%6."/>
      <w:lvlJc w:val="right"/>
      <w:pPr>
        <w:tabs>
          <w:tab w:val="num" w:pos="4320"/>
        </w:tabs>
        <w:ind w:left="4320" w:hanging="180"/>
      </w:pPr>
    </w:lvl>
    <w:lvl w:ilvl="6" w:tplc="7C0C56B0" w:tentative="1">
      <w:start w:val="1"/>
      <w:numFmt w:val="decimal"/>
      <w:lvlText w:val="%7."/>
      <w:lvlJc w:val="left"/>
      <w:pPr>
        <w:tabs>
          <w:tab w:val="num" w:pos="5040"/>
        </w:tabs>
        <w:ind w:left="5040" w:hanging="360"/>
      </w:pPr>
    </w:lvl>
    <w:lvl w:ilvl="7" w:tplc="FFE6AAC0" w:tentative="1">
      <w:start w:val="1"/>
      <w:numFmt w:val="lowerLetter"/>
      <w:lvlText w:val="%8."/>
      <w:lvlJc w:val="left"/>
      <w:pPr>
        <w:tabs>
          <w:tab w:val="num" w:pos="5760"/>
        </w:tabs>
        <w:ind w:left="5760" w:hanging="360"/>
      </w:pPr>
    </w:lvl>
    <w:lvl w:ilvl="8" w:tplc="254C1C9E" w:tentative="1">
      <w:start w:val="1"/>
      <w:numFmt w:val="lowerRoman"/>
      <w:lvlText w:val="%9."/>
      <w:lvlJc w:val="right"/>
      <w:pPr>
        <w:tabs>
          <w:tab w:val="num" w:pos="6480"/>
        </w:tabs>
        <w:ind w:left="6480" w:hanging="180"/>
      </w:pPr>
    </w:lvl>
  </w:abstractNum>
  <w:abstractNum w:abstractNumId="14" w15:restartNumberingAfterBreak="0">
    <w:nsid w:val="36AA6816"/>
    <w:multiLevelType w:val="hybridMultilevel"/>
    <w:tmpl w:val="1876C850"/>
    <w:lvl w:ilvl="0" w:tplc="FFFFFFFF">
      <w:numFmt w:val="bullet"/>
      <w:lvlText w:val="-"/>
      <w:lvlJc w:val="left"/>
      <w:pPr>
        <w:tabs>
          <w:tab w:val="num" w:pos="1436"/>
        </w:tabs>
        <w:ind w:left="1436" w:hanging="360"/>
      </w:pPr>
      <w:rPr>
        <w:rFonts w:ascii="Times New Roman" w:eastAsia="Times New Roman" w:hAnsi="Times New Roman" w:hint="default"/>
      </w:rPr>
    </w:lvl>
    <w:lvl w:ilvl="1" w:tplc="FFFFFFFF" w:tentative="1">
      <w:start w:val="1"/>
      <w:numFmt w:val="bullet"/>
      <w:lvlText w:val="o"/>
      <w:lvlJc w:val="left"/>
      <w:pPr>
        <w:tabs>
          <w:tab w:val="num" w:pos="2156"/>
        </w:tabs>
        <w:ind w:left="2156" w:hanging="360"/>
      </w:pPr>
      <w:rPr>
        <w:rFonts w:ascii="Courier New" w:hAnsi="Courier New" w:hint="default"/>
      </w:rPr>
    </w:lvl>
    <w:lvl w:ilvl="2" w:tplc="FFFFFFFF" w:tentative="1">
      <w:start w:val="1"/>
      <w:numFmt w:val="bullet"/>
      <w:lvlText w:val=""/>
      <w:lvlJc w:val="left"/>
      <w:pPr>
        <w:tabs>
          <w:tab w:val="num" w:pos="2876"/>
        </w:tabs>
        <w:ind w:left="2876" w:hanging="360"/>
      </w:pPr>
      <w:rPr>
        <w:rFonts w:ascii="Wingdings" w:hAnsi="Wingdings" w:hint="default"/>
      </w:rPr>
    </w:lvl>
    <w:lvl w:ilvl="3" w:tplc="FFFFFFFF" w:tentative="1">
      <w:start w:val="1"/>
      <w:numFmt w:val="bullet"/>
      <w:lvlText w:val=""/>
      <w:lvlJc w:val="left"/>
      <w:pPr>
        <w:tabs>
          <w:tab w:val="num" w:pos="3596"/>
        </w:tabs>
        <w:ind w:left="3596" w:hanging="360"/>
      </w:pPr>
      <w:rPr>
        <w:rFonts w:ascii="Symbol" w:hAnsi="Symbol" w:hint="default"/>
      </w:rPr>
    </w:lvl>
    <w:lvl w:ilvl="4" w:tplc="FFFFFFFF" w:tentative="1">
      <w:start w:val="1"/>
      <w:numFmt w:val="bullet"/>
      <w:lvlText w:val="o"/>
      <w:lvlJc w:val="left"/>
      <w:pPr>
        <w:tabs>
          <w:tab w:val="num" w:pos="4316"/>
        </w:tabs>
        <w:ind w:left="4316" w:hanging="360"/>
      </w:pPr>
      <w:rPr>
        <w:rFonts w:ascii="Courier New" w:hAnsi="Courier New" w:hint="default"/>
      </w:rPr>
    </w:lvl>
    <w:lvl w:ilvl="5" w:tplc="FFFFFFFF" w:tentative="1">
      <w:start w:val="1"/>
      <w:numFmt w:val="bullet"/>
      <w:lvlText w:val=""/>
      <w:lvlJc w:val="left"/>
      <w:pPr>
        <w:tabs>
          <w:tab w:val="num" w:pos="5036"/>
        </w:tabs>
        <w:ind w:left="5036" w:hanging="360"/>
      </w:pPr>
      <w:rPr>
        <w:rFonts w:ascii="Wingdings" w:hAnsi="Wingdings" w:hint="default"/>
      </w:rPr>
    </w:lvl>
    <w:lvl w:ilvl="6" w:tplc="FFFFFFFF" w:tentative="1">
      <w:start w:val="1"/>
      <w:numFmt w:val="bullet"/>
      <w:lvlText w:val=""/>
      <w:lvlJc w:val="left"/>
      <w:pPr>
        <w:tabs>
          <w:tab w:val="num" w:pos="5756"/>
        </w:tabs>
        <w:ind w:left="5756" w:hanging="360"/>
      </w:pPr>
      <w:rPr>
        <w:rFonts w:ascii="Symbol" w:hAnsi="Symbol" w:hint="default"/>
      </w:rPr>
    </w:lvl>
    <w:lvl w:ilvl="7" w:tplc="FFFFFFFF" w:tentative="1">
      <w:start w:val="1"/>
      <w:numFmt w:val="bullet"/>
      <w:lvlText w:val="o"/>
      <w:lvlJc w:val="left"/>
      <w:pPr>
        <w:tabs>
          <w:tab w:val="num" w:pos="6476"/>
        </w:tabs>
        <w:ind w:left="6476" w:hanging="360"/>
      </w:pPr>
      <w:rPr>
        <w:rFonts w:ascii="Courier New" w:hAnsi="Courier New" w:hint="default"/>
      </w:rPr>
    </w:lvl>
    <w:lvl w:ilvl="8" w:tplc="FFFFFFFF" w:tentative="1">
      <w:start w:val="1"/>
      <w:numFmt w:val="bullet"/>
      <w:lvlText w:val=""/>
      <w:lvlJc w:val="left"/>
      <w:pPr>
        <w:tabs>
          <w:tab w:val="num" w:pos="7196"/>
        </w:tabs>
        <w:ind w:left="7196" w:hanging="360"/>
      </w:pPr>
      <w:rPr>
        <w:rFonts w:ascii="Wingdings" w:hAnsi="Wingdings" w:hint="default"/>
      </w:rPr>
    </w:lvl>
  </w:abstractNum>
  <w:abstractNum w:abstractNumId="15" w15:restartNumberingAfterBreak="0">
    <w:nsid w:val="3A3669A4"/>
    <w:multiLevelType w:val="hybridMultilevel"/>
    <w:tmpl w:val="B5B2ECA2"/>
    <w:lvl w:ilvl="0" w:tplc="0813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A9D682B"/>
    <w:multiLevelType w:val="hybridMultilevel"/>
    <w:tmpl w:val="1FAC72F4"/>
    <w:lvl w:ilvl="0" w:tplc="E026A66E">
      <w:start w:val="1"/>
      <w:numFmt w:val="decimal"/>
      <w:lvlText w:val="%1."/>
      <w:lvlJc w:val="left"/>
      <w:pPr>
        <w:tabs>
          <w:tab w:val="num" w:pos="720"/>
        </w:tabs>
        <w:ind w:left="720" w:hanging="360"/>
      </w:pPr>
      <w:rPr>
        <w:rFonts w:hint="default"/>
      </w:rPr>
    </w:lvl>
    <w:lvl w:ilvl="1" w:tplc="5BC0431A" w:tentative="1">
      <w:start w:val="1"/>
      <w:numFmt w:val="lowerLetter"/>
      <w:lvlText w:val="%2."/>
      <w:lvlJc w:val="left"/>
      <w:pPr>
        <w:tabs>
          <w:tab w:val="num" w:pos="1440"/>
        </w:tabs>
        <w:ind w:left="1440" w:hanging="360"/>
      </w:pPr>
    </w:lvl>
    <w:lvl w:ilvl="2" w:tplc="9DFEC9AC" w:tentative="1">
      <w:start w:val="1"/>
      <w:numFmt w:val="lowerRoman"/>
      <w:lvlText w:val="%3."/>
      <w:lvlJc w:val="right"/>
      <w:pPr>
        <w:tabs>
          <w:tab w:val="num" w:pos="2160"/>
        </w:tabs>
        <w:ind w:left="2160" w:hanging="180"/>
      </w:pPr>
    </w:lvl>
    <w:lvl w:ilvl="3" w:tplc="42EEF096" w:tentative="1">
      <w:start w:val="1"/>
      <w:numFmt w:val="decimal"/>
      <w:lvlText w:val="%4."/>
      <w:lvlJc w:val="left"/>
      <w:pPr>
        <w:tabs>
          <w:tab w:val="num" w:pos="2880"/>
        </w:tabs>
        <w:ind w:left="2880" w:hanging="360"/>
      </w:pPr>
    </w:lvl>
    <w:lvl w:ilvl="4" w:tplc="71C659C0" w:tentative="1">
      <w:start w:val="1"/>
      <w:numFmt w:val="lowerLetter"/>
      <w:lvlText w:val="%5."/>
      <w:lvlJc w:val="left"/>
      <w:pPr>
        <w:tabs>
          <w:tab w:val="num" w:pos="3600"/>
        </w:tabs>
        <w:ind w:left="3600" w:hanging="360"/>
      </w:pPr>
    </w:lvl>
    <w:lvl w:ilvl="5" w:tplc="8D906EE4" w:tentative="1">
      <w:start w:val="1"/>
      <w:numFmt w:val="lowerRoman"/>
      <w:lvlText w:val="%6."/>
      <w:lvlJc w:val="right"/>
      <w:pPr>
        <w:tabs>
          <w:tab w:val="num" w:pos="4320"/>
        </w:tabs>
        <w:ind w:left="4320" w:hanging="180"/>
      </w:pPr>
    </w:lvl>
    <w:lvl w:ilvl="6" w:tplc="BF4C360E" w:tentative="1">
      <w:start w:val="1"/>
      <w:numFmt w:val="decimal"/>
      <w:lvlText w:val="%7."/>
      <w:lvlJc w:val="left"/>
      <w:pPr>
        <w:tabs>
          <w:tab w:val="num" w:pos="5040"/>
        </w:tabs>
        <w:ind w:left="5040" w:hanging="360"/>
      </w:pPr>
    </w:lvl>
    <w:lvl w:ilvl="7" w:tplc="0A10838A" w:tentative="1">
      <w:start w:val="1"/>
      <w:numFmt w:val="lowerLetter"/>
      <w:lvlText w:val="%8."/>
      <w:lvlJc w:val="left"/>
      <w:pPr>
        <w:tabs>
          <w:tab w:val="num" w:pos="5760"/>
        </w:tabs>
        <w:ind w:left="5760" w:hanging="360"/>
      </w:pPr>
    </w:lvl>
    <w:lvl w:ilvl="8" w:tplc="D2E8967E" w:tentative="1">
      <w:start w:val="1"/>
      <w:numFmt w:val="lowerRoman"/>
      <w:lvlText w:val="%9."/>
      <w:lvlJc w:val="right"/>
      <w:pPr>
        <w:tabs>
          <w:tab w:val="num" w:pos="6480"/>
        </w:tabs>
        <w:ind w:left="6480" w:hanging="180"/>
      </w:pPr>
    </w:lvl>
  </w:abstractNum>
  <w:abstractNum w:abstractNumId="17" w15:restartNumberingAfterBreak="0">
    <w:nsid w:val="3D5C45A5"/>
    <w:multiLevelType w:val="hybridMultilevel"/>
    <w:tmpl w:val="2BE8DDD6"/>
    <w:lvl w:ilvl="0" w:tplc="7CEA947C">
      <w:start w:val="1"/>
      <w:numFmt w:val="decimal"/>
      <w:lvlText w:val="%1."/>
      <w:lvlJc w:val="left"/>
      <w:pPr>
        <w:tabs>
          <w:tab w:val="num" w:pos="720"/>
        </w:tabs>
        <w:ind w:left="720" w:hanging="360"/>
      </w:pPr>
    </w:lvl>
    <w:lvl w:ilvl="1" w:tplc="CFEC4F26" w:tentative="1">
      <w:start w:val="1"/>
      <w:numFmt w:val="lowerLetter"/>
      <w:lvlText w:val="%2."/>
      <w:lvlJc w:val="left"/>
      <w:pPr>
        <w:tabs>
          <w:tab w:val="num" w:pos="1440"/>
        </w:tabs>
        <w:ind w:left="1440" w:hanging="360"/>
      </w:pPr>
    </w:lvl>
    <w:lvl w:ilvl="2" w:tplc="D0284AC8" w:tentative="1">
      <w:start w:val="1"/>
      <w:numFmt w:val="lowerRoman"/>
      <w:lvlText w:val="%3."/>
      <w:lvlJc w:val="right"/>
      <w:pPr>
        <w:tabs>
          <w:tab w:val="num" w:pos="2160"/>
        </w:tabs>
        <w:ind w:left="2160" w:hanging="180"/>
      </w:pPr>
    </w:lvl>
    <w:lvl w:ilvl="3" w:tplc="2A8A36E8" w:tentative="1">
      <w:start w:val="1"/>
      <w:numFmt w:val="decimal"/>
      <w:lvlText w:val="%4."/>
      <w:lvlJc w:val="left"/>
      <w:pPr>
        <w:tabs>
          <w:tab w:val="num" w:pos="2880"/>
        </w:tabs>
        <w:ind w:left="2880" w:hanging="360"/>
      </w:pPr>
    </w:lvl>
    <w:lvl w:ilvl="4" w:tplc="B19052AA" w:tentative="1">
      <w:start w:val="1"/>
      <w:numFmt w:val="lowerLetter"/>
      <w:lvlText w:val="%5."/>
      <w:lvlJc w:val="left"/>
      <w:pPr>
        <w:tabs>
          <w:tab w:val="num" w:pos="3600"/>
        </w:tabs>
        <w:ind w:left="3600" w:hanging="360"/>
      </w:pPr>
    </w:lvl>
    <w:lvl w:ilvl="5" w:tplc="C84240B6" w:tentative="1">
      <w:start w:val="1"/>
      <w:numFmt w:val="lowerRoman"/>
      <w:lvlText w:val="%6."/>
      <w:lvlJc w:val="right"/>
      <w:pPr>
        <w:tabs>
          <w:tab w:val="num" w:pos="4320"/>
        </w:tabs>
        <w:ind w:left="4320" w:hanging="180"/>
      </w:pPr>
    </w:lvl>
    <w:lvl w:ilvl="6" w:tplc="F7C25924" w:tentative="1">
      <w:start w:val="1"/>
      <w:numFmt w:val="decimal"/>
      <w:lvlText w:val="%7."/>
      <w:lvlJc w:val="left"/>
      <w:pPr>
        <w:tabs>
          <w:tab w:val="num" w:pos="5040"/>
        </w:tabs>
        <w:ind w:left="5040" w:hanging="360"/>
      </w:pPr>
    </w:lvl>
    <w:lvl w:ilvl="7" w:tplc="3D1A93B6" w:tentative="1">
      <w:start w:val="1"/>
      <w:numFmt w:val="lowerLetter"/>
      <w:lvlText w:val="%8."/>
      <w:lvlJc w:val="left"/>
      <w:pPr>
        <w:tabs>
          <w:tab w:val="num" w:pos="5760"/>
        </w:tabs>
        <w:ind w:left="5760" w:hanging="360"/>
      </w:pPr>
    </w:lvl>
    <w:lvl w:ilvl="8" w:tplc="5114EF88" w:tentative="1">
      <w:start w:val="1"/>
      <w:numFmt w:val="lowerRoman"/>
      <w:lvlText w:val="%9."/>
      <w:lvlJc w:val="right"/>
      <w:pPr>
        <w:tabs>
          <w:tab w:val="num" w:pos="6480"/>
        </w:tabs>
        <w:ind w:left="6480" w:hanging="180"/>
      </w:pPr>
    </w:lvl>
  </w:abstractNum>
  <w:abstractNum w:abstractNumId="18" w15:restartNumberingAfterBreak="0">
    <w:nsid w:val="3E1C0116"/>
    <w:multiLevelType w:val="hybridMultilevel"/>
    <w:tmpl w:val="20862AFC"/>
    <w:lvl w:ilvl="0" w:tplc="0ECAAB5C">
      <w:start w:val="2"/>
      <w:numFmt w:val="bullet"/>
      <w:lvlText w:val="-"/>
      <w:lvlJc w:val="left"/>
      <w:pPr>
        <w:tabs>
          <w:tab w:val="num" w:pos="720"/>
        </w:tabs>
        <w:ind w:left="720" w:hanging="360"/>
      </w:pPr>
      <w:rPr>
        <w:rFonts w:ascii="Times New Roman" w:eastAsia="Times New Roman" w:hAnsi="Times New Roman" w:hint="default"/>
      </w:rPr>
    </w:lvl>
    <w:lvl w:ilvl="1" w:tplc="8D86F66A" w:tentative="1">
      <w:start w:val="1"/>
      <w:numFmt w:val="bullet"/>
      <w:lvlText w:val="o"/>
      <w:lvlJc w:val="left"/>
      <w:pPr>
        <w:tabs>
          <w:tab w:val="num" w:pos="1440"/>
        </w:tabs>
        <w:ind w:left="1440" w:hanging="360"/>
      </w:pPr>
      <w:rPr>
        <w:rFonts w:ascii="Courier New" w:hAnsi="Courier New" w:hint="default"/>
      </w:rPr>
    </w:lvl>
    <w:lvl w:ilvl="2" w:tplc="CA6E5332" w:tentative="1">
      <w:start w:val="1"/>
      <w:numFmt w:val="bullet"/>
      <w:lvlText w:val=""/>
      <w:lvlJc w:val="left"/>
      <w:pPr>
        <w:tabs>
          <w:tab w:val="num" w:pos="2160"/>
        </w:tabs>
        <w:ind w:left="2160" w:hanging="360"/>
      </w:pPr>
      <w:rPr>
        <w:rFonts w:ascii="Wingdings" w:hAnsi="Wingdings" w:hint="default"/>
      </w:rPr>
    </w:lvl>
    <w:lvl w:ilvl="3" w:tplc="13F88608" w:tentative="1">
      <w:start w:val="1"/>
      <w:numFmt w:val="bullet"/>
      <w:lvlText w:val=""/>
      <w:lvlJc w:val="left"/>
      <w:pPr>
        <w:tabs>
          <w:tab w:val="num" w:pos="2880"/>
        </w:tabs>
        <w:ind w:left="2880" w:hanging="360"/>
      </w:pPr>
      <w:rPr>
        <w:rFonts w:ascii="Symbol" w:hAnsi="Symbol" w:hint="default"/>
      </w:rPr>
    </w:lvl>
    <w:lvl w:ilvl="4" w:tplc="546653D2" w:tentative="1">
      <w:start w:val="1"/>
      <w:numFmt w:val="bullet"/>
      <w:lvlText w:val="o"/>
      <w:lvlJc w:val="left"/>
      <w:pPr>
        <w:tabs>
          <w:tab w:val="num" w:pos="3600"/>
        </w:tabs>
        <w:ind w:left="3600" w:hanging="360"/>
      </w:pPr>
      <w:rPr>
        <w:rFonts w:ascii="Courier New" w:hAnsi="Courier New" w:hint="default"/>
      </w:rPr>
    </w:lvl>
    <w:lvl w:ilvl="5" w:tplc="FFBC7922" w:tentative="1">
      <w:start w:val="1"/>
      <w:numFmt w:val="bullet"/>
      <w:lvlText w:val=""/>
      <w:lvlJc w:val="left"/>
      <w:pPr>
        <w:tabs>
          <w:tab w:val="num" w:pos="4320"/>
        </w:tabs>
        <w:ind w:left="4320" w:hanging="360"/>
      </w:pPr>
      <w:rPr>
        <w:rFonts w:ascii="Wingdings" w:hAnsi="Wingdings" w:hint="default"/>
      </w:rPr>
    </w:lvl>
    <w:lvl w:ilvl="6" w:tplc="69045DEC" w:tentative="1">
      <w:start w:val="1"/>
      <w:numFmt w:val="bullet"/>
      <w:lvlText w:val=""/>
      <w:lvlJc w:val="left"/>
      <w:pPr>
        <w:tabs>
          <w:tab w:val="num" w:pos="5040"/>
        </w:tabs>
        <w:ind w:left="5040" w:hanging="360"/>
      </w:pPr>
      <w:rPr>
        <w:rFonts w:ascii="Symbol" w:hAnsi="Symbol" w:hint="default"/>
      </w:rPr>
    </w:lvl>
    <w:lvl w:ilvl="7" w:tplc="8F3EA20A" w:tentative="1">
      <w:start w:val="1"/>
      <w:numFmt w:val="bullet"/>
      <w:lvlText w:val="o"/>
      <w:lvlJc w:val="left"/>
      <w:pPr>
        <w:tabs>
          <w:tab w:val="num" w:pos="5760"/>
        </w:tabs>
        <w:ind w:left="5760" w:hanging="360"/>
      </w:pPr>
      <w:rPr>
        <w:rFonts w:ascii="Courier New" w:hAnsi="Courier New" w:hint="default"/>
      </w:rPr>
    </w:lvl>
    <w:lvl w:ilvl="8" w:tplc="EB8C18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5101D"/>
    <w:multiLevelType w:val="hybridMultilevel"/>
    <w:tmpl w:val="D388BC62"/>
    <w:lvl w:ilvl="0" w:tplc="2E561DB8">
      <w:start w:val="7"/>
      <w:numFmt w:val="decimal"/>
      <w:lvlText w:val="%1."/>
      <w:lvlJc w:val="left"/>
      <w:pPr>
        <w:tabs>
          <w:tab w:val="num" w:pos="720"/>
        </w:tabs>
        <w:ind w:left="720" w:hanging="360"/>
      </w:pPr>
      <w:rPr>
        <w:rFonts w:hint="default"/>
        <w:color w:val="auto"/>
      </w:rPr>
    </w:lvl>
    <w:lvl w:ilvl="1" w:tplc="98349DA6" w:tentative="1">
      <w:start w:val="1"/>
      <w:numFmt w:val="lowerLetter"/>
      <w:lvlText w:val="%2."/>
      <w:lvlJc w:val="left"/>
      <w:pPr>
        <w:tabs>
          <w:tab w:val="num" w:pos="1440"/>
        </w:tabs>
        <w:ind w:left="1440" w:hanging="360"/>
      </w:pPr>
    </w:lvl>
    <w:lvl w:ilvl="2" w:tplc="99F61282" w:tentative="1">
      <w:start w:val="1"/>
      <w:numFmt w:val="lowerRoman"/>
      <w:lvlText w:val="%3."/>
      <w:lvlJc w:val="right"/>
      <w:pPr>
        <w:tabs>
          <w:tab w:val="num" w:pos="2160"/>
        </w:tabs>
        <w:ind w:left="2160" w:hanging="180"/>
      </w:pPr>
    </w:lvl>
    <w:lvl w:ilvl="3" w:tplc="5B148E54" w:tentative="1">
      <w:start w:val="1"/>
      <w:numFmt w:val="decimal"/>
      <w:lvlText w:val="%4."/>
      <w:lvlJc w:val="left"/>
      <w:pPr>
        <w:tabs>
          <w:tab w:val="num" w:pos="2880"/>
        </w:tabs>
        <w:ind w:left="2880" w:hanging="360"/>
      </w:pPr>
    </w:lvl>
    <w:lvl w:ilvl="4" w:tplc="B93A88DC" w:tentative="1">
      <w:start w:val="1"/>
      <w:numFmt w:val="lowerLetter"/>
      <w:lvlText w:val="%5."/>
      <w:lvlJc w:val="left"/>
      <w:pPr>
        <w:tabs>
          <w:tab w:val="num" w:pos="3600"/>
        </w:tabs>
        <w:ind w:left="3600" w:hanging="360"/>
      </w:pPr>
    </w:lvl>
    <w:lvl w:ilvl="5" w:tplc="EEEA0EEA" w:tentative="1">
      <w:start w:val="1"/>
      <w:numFmt w:val="lowerRoman"/>
      <w:lvlText w:val="%6."/>
      <w:lvlJc w:val="right"/>
      <w:pPr>
        <w:tabs>
          <w:tab w:val="num" w:pos="4320"/>
        </w:tabs>
        <w:ind w:left="4320" w:hanging="180"/>
      </w:pPr>
    </w:lvl>
    <w:lvl w:ilvl="6" w:tplc="85383D10" w:tentative="1">
      <w:start w:val="1"/>
      <w:numFmt w:val="decimal"/>
      <w:lvlText w:val="%7."/>
      <w:lvlJc w:val="left"/>
      <w:pPr>
        <w:tabs>
          <w:tab w:val="num" w:pos="5040"/>
        </w:tabs>
        <w:ind w:left="5040" w:hanging="360"/>
      </w:pPr>
    </w:lvl>
    <w:lvl w:ilvl="7" w:tplc="D9620B96" w:tentative="1">
      <w:start w:val="1"/>
      <w:numFmt w:val="lowerLetter"/>
      <w:lvlText w:val="%8."/>
      <w:lvlJc w:val="left"/>
      <w:pPr>
        <w:tabs>
          <w:tab w:val="num" w:pos="5760"/>
        </w:tabs>
        <w:ind w:left="5760" w:hanging="360"/>
      </w:pPr>
    </w:lvl>
    <w:lvl w:ilvl="8" w:tplc="BDD4FF4C" w:tentative="1">
      <w:start w:val="1"/>
      <w:numFmt w:val="lowerRoman"/>
      <w:lvlText w:val="%9."/>
      <w:lvlJc w:val="right"/>
      <w:pPr>
        <w:tabs>
          <w:tab w:val="num" w:pos="6480"/>
        </w:tabs>
        <w:ind w:left="6480" w:hanging="180"/>
      </w:pPr>
    </w:lvl>
  </w:abstractNum>
  <w:abstractNum w:abstractNumId="20" w15:restartNumberingAfterBreak="0">
    <w:nsid w:val="4CEE0D89"/>
    <w:multiLevelType w:val="multilevel"/>
    <w:tmpl w:val="EE6C2AFC"/>
    <w:lvl w:ilvl="0">
      <w:start w:val="1"/>
      <w:numFmt w:val="decimal"/>
      <w:lvlText w:val="%1"/>
      <w:lvlJc w:val="left"/>
      <w:pPr>
        <w:ind w:left="360" w:hanging="360"/>
      </w:pPr>
      <w:rPr>
        <w:rFonts w:hint="default"/>
      </w:rPr>
    </w:lvl>
    <w:lvl w:ilvl="1">
      <w:start w:val="5"/>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936" w:hanging="1440"/>
      </w:pPr>
      <w:rPr>
        <w:rFonts w:hint="default"/>
      </w:rPr>
    </w:lvl>
  </w:abstractNum>
  <w:abstractNum w:abstractNumId="21" w15:restartNumberingAfterBreak="0">
    <w:nsid w:val="4E085BE0"/>
    <w:multiLevelType w:val="hybridMultilevel"/>
    <w:tmpl w:val="DF0ED0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EA00BE6"/>
    <w:multiLevelType w:val="hybridMultilevel"/>
    <w:tmpl w:val="3C14175C"/>
    <w:lvl w:ilvl="0" w:tplc="ECA86668">
      <w:start w:val="1"/>
      <w:numFmt w:val="decimal"/>
      <w:lvlText w:val="%1."/>
      <w:lvlJc w:val="left"/>
      <w:pPr>
        <w:tabs>
          <w:tab w:val="num" w:pos="720"/>
        </w:tabs>
        <w:ind w:left="720" w:hanging="360"/>
      </w:pPr>
      <w:rPr>
        <w:rFonts w:hint="default"/>
      </w:rPr>
    </w:lvl>
    <w:lvl w:ilvl="1" w:tplc="10A4E672" w:tentative="1">
      <w:start w:val="1"/>
      <w:numFmt w:val="lowerLetter"/>
      <w:lvlText w:val="%2."/>
      <w:lvlJc w:val="left"/>
      <w:pPr>
        <w:tabs>
          <w:tab w:val="num" w:pos="1440"/>
        </w:tabs>
        <w:ind w:left="1440" w:hanging="360"/>
      </w:pPr>
    </w:lvl>
    <w:lvl w:ilvl="2" w:tplc="43BE6394" w:tentative="1">
      <w:start w:val="1"/>
      <w:numFmt w:val="lowerRoman"/>
      <w:lvlText w:val="%3."/>
      <w:lvlJc w:val="right"/>
      <w:pPr>
        <w:tabs>
          <w:tab w:val="num" w:pos="2160"/>
        </w:tabs>
        <w:ind w:left="2160" w:hanging="180"/>
      </w:pPr>
    </w:lvl>
    <w:lvl w:ilvl="3" w:tplc="A01A8460" w:tentative="1">
      <w:start w:val="1"/>
      <w:numFmt w:val="decimal"/>
      <w:lvlText w:val="%4."/>
      <w:lvlJc w:val="left"/>
      <w:pPr>
        <w:tabs>
          <w:tab w:val="num" w:pos="2880"/>
        </w:tabs>
        <w:ind w:left="2880" w:hanging="360"/>
      </w:pPr>
    </w:lvl>
    <w:lvl w:ilvl="4" w:tplc="DFC04D4A" w:tentative="1">
      <w:start w:val="1"/>
      <w:numFmt w:val="lowerLetter"/>
      <w:lvlText w:val="%5."/>
      <w:lvlJc w:val="left"/>
      <w:pPr>
        <w:tabs>
          <w:tab w:val="num" w:pos="3600"/>
        </w:tabs>
        <w:ind w:left="3600" w:hanging="360"/>
      </w:pPr>
    </w:lvl>
    <w:lvl w:ilvl="5" w:tplc="70669BC8" w:tentative="1">
      <w:start w:val="1"/>
      <w:numFmt w:val="lowerRoman"/>
      <w:lvlText w:val="%6."/>
      <w:lvlJc w:val="right"/>
      <w:pPr>
        <w:tabs>
          <w:tab w:val="num" w:pos="4320"/>
        </w:tabs>
        <w:ind w:left="4320" w:hanging="180"/>
      </w:pPr>
    </w:lvl>
    <w:lvl w:ilvl="6" w:tplc="C9C076F2" w:tentative="1">
      <w:start w:val="1"/>
      <w:numFmt w:val="decimal"/>
      <w:lvlText w:val="%7."/>
      <w:lvlJc w:val="left"/>
      <w:pPr>
        <w:tabs>
          <w:tab w:val="num" w:pos="5040"/>
        </w:tabs>
        <w:ind w:left="5040" w:hanging="360"/>
      </w:pPr>
    </w:lvl>
    <w:lvl w:ilvl="7" w:tplc="B40E019A" w:tentative="1">
      <w:start w:val="1"/>
      <w:numFmt w:val="lowerLetter"/>
      <w:lvlText w:val="%8."/>
      <w:lvlJc w:val="left"/>
      <w:pPr>
        <w:tabs>
          <w:tab w:val="num" w:pos="5760"/>
        </w:tabs>
        <w:ind w:left="5760" w:hanging="360"/>
      </w:pPr>
    </w:lvl>
    <w:lvl w:ilvl="8" w:tplc="D8C2117A" w:tentative="1">
      <w:start w:val="1"/>
      <w:numFmt w:val="lowerRoman"/>
      <w:lvlText w:val="%9."/>
      <w:lvlJc w:val="right"/>
      <w:pPr>
        <w:tabs>
          <w:tab w:val="num" w:pos="6480"/>
        </w:tabs>
        <w:ind w:left="6480" w:hanging="180"/>
      </w:pPr>
    </w:lvl>
  </w:abstractNum>
  <w:abstractNum w:abstractNumId="23" w15:restartNumberingAfterBreak="0">
    <w:nsid w:val="4F412E1F"/>
    <w:multiLevelType w:val="hybridMultilevel"/>
    <w:tmpl w:val="2FDC58D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A767E"/>
    <w:multiLevelType w:val="hybridMultilevel"/>
    <w:tmpl w:val="0470A552"/>
    <w:lvl w:ilvl="0" w:tplc="A9B4C7B8">
      <w:start w:val="1"/>
      <w:numFmt w:val="decimal"/>
      <w:lvlText w:val="%1."/>
      <w:lvlJc w:val="left"/>
      <w:pPr>
        <w:tabs>
          <w:tab w:val="num" w:pos="720"/>
        </w:tabs>
        <w:ind w:left="720" w:hanging="360"/>
      </w:pPr>
      <w:rPr>
        <w:rFonts w:hint="default"/>
      </w:rPr>
    </w:lvl>
    <w:lvl w:ilvl="1" w:tplc="665C5326" w:tentative="1">
      <w:start w:val="1"/>
      <w:numFmt w:val="lowerLetter"/>
      <w:lvlText w:val="%2."/>
      <w:lvlJc w:val="left"/>
      <w:pPr>
        <w:tabs>
          <w:tab w:val="num" w:pos="1440"/>
        </w:tabs>
        <w:ind w:left="1440" w:hanging="360"/>
      </w:pPr>
    </w:lvl>
    <w:lvl w:ilvl="2" w:tplc="408A5818" w:tentative="1">
      <w:start w:val="1"/>
      <w:numFmt w:val="lowerRoman"/>
      <w:lvlText w:val="%3."/>
      <w:lvlJc w:val="right"/>
      <w:pPr>
        <w:tabs>
          <w:tab w:val="num" w:pos="2160"/>
        </w:tabs>
        <w:ind w:left="2160" w:hanging="180"/>
      </w:pPr>
    </w:lvl>
    <w:lvl w:ilvl="3" w:tplc="192291CE" w:tentative="1">
      <w:start w:val="1"/>
      <w:numFmt w:val="decimal"/>
      <w:lvlText w:val="%4."/>
      <w:lvlJc w:val="left"/>
      <w:pPr>
        <w:tabs>
          <w:tab w:val="num" w:pos="2880"/>
        </w:tabs>
        <w:ind w:left="2880" w:hanging="360"/>
      </w:pPr>
    </w:lvl>
    <w:lvl w:ilvl="4" w:tplc="16FAB418" w:tentative="1">
      <w:start w:val="1"/>
      <w:numFmt w:val="lowerLetter"/>
      <w:lvlText w:val="%5."/>
      <w:lvlJc w:val="left"/>
      <w:pPr>
        <w:tabs>
          <w:tab w:val="num" w:pos="3600"/>
        </w:tabs>
        <w:ind w:left="3600" w:hanging="360"/>
      </w:pPr>
    </w:lvl>
    <w:lvl w:ilvl="5" w:tplc="984412D2" w:tentative="1">
      <w:start w:val="1"/>
      <w:numFmt w:val="lowerRoman"/>
      <w:lvlText w:val="%6."/>
      <w:lvlJc w:val="right"/>
      <w:pPr>
        <w:tabs>
          <w:tab w:val="num" w:pos="4320"/>
        </w:tabs>
        <w:ind w:left="4320" w:hanging="180"/>
      </w:pPr>
    </w:lvl>
    <w:lvl w:ilvl="6" w:tplc="3E70BA34" w:tentative="1">
      <w:start w:val="1"/>
      <w:numFmt w:val="decimal"/>
      <w:lvlText w:val="%7."/>
      <w:lvlJc w:val="left"/>
      <w:pPr>
        <w:tabs>
          <w:tab w:val="num" w:pos="5040"/>
        </w:tabs>
        <w:ind w:left="5040" w:hanging="360"/>
      </w:pPr>
    </w:lvl>
    <w:lvl w:ilvl="7" w:tplc="FBC44108" w:tentative="1">
      <w:start w:val="1"/>
      <w:numFmt w:val="lowerLetter"/>
      <w:lvlText w:val="%8."/>
      <w:lvlJc w:val="left"/>
      <w:pPr>
        <w:tabs>
          <w:tab w:val="num" w:pos="5760"/>
        </w:tabs>
        <w:ind w:left="5760" w:hanging="360"/>
      </w:pPr>
    </w:lvl>
    <w:lvl w:ilvl="8" w:tplc="5B123F52" w:tentative="1">
      <w:start w:val="1"/>
      <w:numFmt w:val="lowerRoman"/>
      <w:lvlText w:val="%9."/>
      <w:lvlJc w:val="right"/>
      <w:pPr>
        <w:tabs>
          <w:tab w:val="num" w:pos="6480"/>
        </w:tabs>
        <w:ind w:left="6480" w:hanging="180"/>
      </w:pPr>
    </w:lvl>
  </w:abstractNum>
  <w:abstractNum w:abstractNumId="25" w15:restartNumberingAfterBreak="0">
    <w:nsid w:val="54FF075F"/>
    <w:multiLevelType w:val="hybridMultilevel"/>
    <w:tmpl w:val="0E6A51F8"/>
    <w:lvl w:ilvl="0" w:tplc="F40AB326">
      <w:start w:val="1"/>
      <w:numFmt w:val="decimal"/>
      <w:lvlText w:val="%1."/>
      <w:lvlJc w:val="left"/>
      <w:pPr>
        <w:tabs>
          <w:tab w:val="num" w:pos="720"/>
        </w:tabs>
        <w:ind w:left="720" w:hanging="360"/>
      </w:pPr>
      <w:rPr>
        <w:rFonts w:hint="default"/>
      </w:rPr>
    </w:lvl>
    <w:lvl w:ilvl="1" w:tplc="685C2698" w:tentative="1">
      <w:start w:val="1"/>
      <w:numFmt w:val="lowerLetter"/>
      <w:lvlText w:val="%2."/>
      <w:lvlJc w:val="left"/>
      <w:pPr>
        <w:tabs>
          <w:tab w:val="num" w:pos="1440"/>
        </w:tabs>
        <w:ind w:left="1440" w:hanging="360"/>
      </w:pPr>
    </w:lvl>
    <w:lvl w:ilvl="2" w:tplc="FD404E10" w:tentative="1">
      <w:start w:val="1"/>
      <w:numFmt w:val="lowerRoman"/>
      <w:lvlText w:val="%3."/>
      <w:lvlJc w:val="right"/>
      <w:pPr>
        <w:tabs>
          <w:tab w:val="num" w:pos="2160"/>
        </w:tabs>
        <w:ind w:left="2160" w:hanging="180"/>
      </w:pPr>
    </w:lvl>
    <w:lvl w:ilvl="3" w:tplc="2104E580" w:tentative="1">
      <w:start w:val="1"/>
      <w:numFmt w:val="decimal"/>
      <w:lvlText w:val="%4."/>
      <w:lvlJc w:val="left"/>
      <w:pPr>
        <w:tabs>
          <w:tab w:val="num" w:pos="2880"/>
        </w:tabs>
        <w:ind w:left="2880" w:hanging="360"/>
      </w:pPr>
    </w:lvl>
    <w:lvl w:ilvl="4" w:tplc="E44CD662" w:tentative="1">
      <w:start w:val="1"/>
      <w:numFmt w:val="lowerLetter"/>
      <w:lvlText w:val="%5."/>
      <w:lvlJc w:val="left"/>
      <w:pPr>
        <w:tabs>
          <w:tab w:val="num" w:pos="3600"/>
        </w:tabs>
        <w:ind w:left="3600" w:hanging="360"/>
      </w:pPr>
    </w:lvl>
    <w:lvl w:ilvl="5" w:tplc="F4D64446" w:tentative="1">
      <w:start w:val="1"/>
      <w:numFmt w:val="lowerRoman"/>
      <w:lvlText w:val="%6."/>
      <w:lvlJc w:val="right"/>
      <w:pPr>
        <w:tabs>
          <w:tab w:val="num" w:pos="4320"/>
        </w:tabs>
        <w:ind w:left="4320" w:hanging="180"/>
      </w:pPr>
    </w:lvl>
    <w:lvl w:ilvl="6" w:tplc="AD88A9D8" w:tentative="1">
      <w:start w:val="1"/>
      <w:numFmt w:val="decimal"/>
      <w:lvlText w:val="%7."/>
      <w:lvlJc w:val="left"/>
      <w:pPr>
        <w:tabs>
          <w:tab w:val="num" w:pos="5040"/>
        </w:tabs>
        <w:ind w:left="5040" w:hanging="360"/>
      </w:pPr>
    </w:lvl>
    <w:lvl w:ilvl="7" w:tplc="522CDE48" w:tentative="1">
      <w:start w:val="1"/>
      <w:numFmt w:val="lowerLetter"/>
      <w:lvlText w:val="%8."/>
      <w:lvlJc w:val="left"/>
      <w:pPr>
        <w:tabs>
          <w:tab w:val="num" w:pos="5760"/>
        </w:tabs>
        <w:ind w:left="5760" w:hanging="360"/>
      </w:pPr>
    </w:lvl>
    <w:lvl w:ilvl="8" w:tplc="F49000D0" w:tentative="1">
      <w:start w:val="1"/>
      <w:numFmt w:val="lowerRoman"/>
      <w:lvlText w:val="%9."/>
      <w:lvlJc w:val="right"/>
      <w:pPr>
        <w:tabs>
          <w:tab w:val="num" w:pos="6480"/>
        </w:tabs>
        <w:ind w:left="6480" w:hanging="180"/>
      </w:pPr>
    </w:lvl>
  </w:abstractNum>
  <w:abstractNum w:abstractNumId="26" w15:restartNumberingAfterBreak="0">
    <w:nsid w:val="5D5257FA"/>
    <w:multiLevelType w:val="hybridMultilevel"/>
    <w:tmpl w:val="04FA244A"/>
    <w:lvl w:ilvl="0" w:tplc="E9168A8A">
      <w:start w:val="1"/>
      <w:numFmt w:val="decimal"/>
      <w:lvlText w:val="%1."/>
      <w:lvlJc w:val="left"/>
      <w:pPr>
        <w:tabs>
          <w:tab w:val="num" w:pos="720"/>
        </w:tabs>
        <w:ind w:left="720" w:hanging="360"/>
      </w:pPr>
      <w:rPr>
        <w:rFonts w:hint="default"/>
      </w:rPr>
    </w:lvl>
    <w:lvl w:ilvl="1" w:tplc="705015A0" w:tentative="1">
      <w:start w:val="1"/>
      <w:numFmt w:val="lowerLetter"/>
      <w:lvlText w:val="%2."/>
      <w:lvlJc w:val="left"/>
      <w:pPr>
        <w:tabs>
          <w:tab w:val="num" w:pos="1440"/>
        </w:tabs>
        <w:ind w:left="1440" w:hanging="360"/>
      </w:pPr>
    </w:lvl>
    <w:lvl w:ilvl="2" w:tplc="F0EC4F8A" w:tentative="1">
      <w:start w:val="1"/>
      <w:numFmt w:val="lowerRoman"/>
      <w:lvlText w:val="%3."/>
      <w:lvlJc w:val="right"/>
      <w:pPr>
        <w:tabs>
          <w:tab w:val="num" w:pos="2160"/>
        </w:tabs>
        <w:ind w:left="2160" w:hanging="180"/>
      </w:pPr>
    </w:lvl>
    <w:lvl w:ilvl="3" w:tplc="B2A056C4" w:tentative="1">
      <w:start w:val="1"/>
      <w:numFmt w:val="decimal"/>
      <w:lvlText w:val="%4."/>
      <w:lvlJc w:val="left"/>
      <w:pPr>
        <w:tabs>
          <w:tab w:val="num" w:pos="2880"/>
        </w:tabs>
        <w:ind w:left="2880" w:hanging="360"/>
      </w:pPr>
    </w:lvl>
    <w:lvl w:ilvl="4" w:tplc="F77CEC60" w:tentative="1">
      <w:start w:val="1"/>
      <w:numFmt w:val="lowerLetter"/>
      <w:lvlText w:val="%5."/>
      <w:lvlJc w:val="left"/>
      <w:pPr>
        <w:tabs>
          <w:tab w:val="num" w:pos="3600"/>
        </w:tabs>
        <w:ind w:left="3600" w:hanging="360"/>
      </w:pPr>
    </w:lvl>
    <w:lvl w:ilvl="5" w:tplc="A0123A7E" w:tentative="1">
      <w:start w:val="1"/>
      <w:numFmt w:val="lowerRoman"/>
      <w:lvlText w:val="%6."/>
      <w:lvlJc w:val="right"/>
      <w:pPr>
        <w:tabs>
          <w:tab w:val="num" w:pos="4320"/>
        </w:tabs>
        <w:ind w:left="4320" w:hanging="180"/>
      </w:pPr>
    </w:lvl>
    <w:lvl w:ilvl="6" w:tplc="6178AB00" w:tentative="1">
      <w:start w:val="1"/>
      <w:numFmt w:val="decimal"/>
      <w:lvlText w:val="%7."/>
      <w:lvlJc w:val="left"/>
      <w:pPr>
        <w:tabs>
          <w:tab w:val="num" w:pos="5040"/>
        </w:tabs>
        <w:ind w:left="5040" w:hanging="360"/>
      </w:pPr>
    </w:lvl>
    <w:lvl w:ilvl="7" w:tplc="8AB01410" w:tentative="1">
      <w:start w:val="1"/>
      <w:numFmt w:val="lowerLetter"/>
      <w:lvlText w:val="%8."/>
      <w:lvlJc w:val="left"/>
      <w:pPr>
        <w:tabs>
          <w:tab w:val="num" w:pos="5760"/>
        </w:tabs>
        <w:ind w:left="5760" w:hanging="360"/>
      </w:pPr>
    </w:lvl>
    <w:lvl w:ilvl="8" w:tplc="F8240530" w:tentative="1">
      <w:start w:val="1"/>
      <w:numFmt w:val="lowerRoman"/>
      <w:lvlText w:val="%9."/>
      <w:lvlJc w:val="right"/>
      <w:pPr>
        <w:tabs>
          <w:tab w:val="num" w:pos="6480"/>
        </w:tabs>
        <w:ind w:left="6480" w:hanging="180"/>
      </w:pPr>
    </w:lvl>
  </w:abstractNum>
  <w:abstractNum w:abstractNumId="27" w15:restartNumberingAfterBreak="0">
    <w:nsid w:val="5DF66CA6"/>
    <w:multiLevelType w:val="hybridMultilevel"/>
    <w:tmpl w:val="1E9CA946"/>
    <w:lvl w:ilvl="0" w:tplc="05D6320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FF478C"/>
    <w:multiLevelType w:val="hybridMultilevel"/>
    <w:tmpl w:val="A0FA29BE"/>
    <w:lvl w:ilvl="0" w:tplc="C0669856">
      <w:start w:val="1"/>
      <w:numFmt w:val="bullet"/>
      <w:lvlText w:val="-"/>
      <w:lvlJc w:val="left"/>
      <w:pPr>
        <w:tabs>
          <w:tab w:val="num" w:pos="720"/>
        </w:tabs>
        <w:ind w:left="720" w:hanging="360"/>
      </w:pPr>
      <w:rPr>
        <w:rFonts w:ascii="Times New Roman" w:eastAsia="Times New Roman" w:hAnsi="Times New Roman" w:hint="default"/>
      </w:rPr>
    </w:lvl>
    <w:lvl w:ilvl="1" w:tplc="9A96DA7C" w:tentative="1">
      <w:start w:val="1"/>
      <w:numFmt w:val="bullet"/>
      <w:lvlText w:val="o"/>
      <w:lvlJc w:val="left"/>
      <w:pPr>
        <w:tabs>
          <w:tab w:val="num" w:pos="1440"/>
        </w:tabs>
        <w:ind w:left="1440" w:hanging="360"/>
      </w:pPr>
      <w:rPr>
        <w:rFonts w:ascii="Courier New" w:hAnsi="Courier New" w:hint="default"/>
      </w:rPr>
    </w:lvl>
    <w:lvl w:ilvl="2" w:tplc="85462D34" w:tentative="1">
      <w:start w:val="1"/>
      <w:numFmt w:val="bullet"/>
      <w:lvlText w:val=""/>
      <w:lvlJc w:val="left"/>
      <w:pPr>
        <w:tabs>
          <w:tab w:val="num" w:pos="2160"/>
        </w:tabs>
        <w:ind w:left="2160" w:hanging="360"/>
      </w:pPr>
      <w:rPr>
        <w:rFonts w:ascii="Wingdings" w:hAnsi="Wingdings" w:hint="default"/>
      </w:rPr>
    </w:lvl>
    <w:lvl w:ilvl="3" w:tplc="73587A9E" w:tentative="1">
      <w:start w:val="1"/>
      <w:numFmt w:val="bullet"/>
      <w:lvlText w:val=""/>
      <w:lvlJc w:val="left"/>
      <w:pPr>
        <w:tabs>
          <w:tab w:val="num" w:pos="2880"/>
        </w:tabs>
        <w:ind w:left="2880" w:hanging="360"/>
      </w:pPr>
      <w:rPr>
        <w:rFonts w:ascii="Symbol" w:hAnsi="Symbol" w:hint="default"/>
      </w:rPr>
    </w:lvl>
    <w:lvl w:ilvl="4" w:tplc="8CD8A3DA" w:tentative="1">
      <w:start w:val="1"/>
      <w:numFmt w:val="bullet"/>
      <w:lvlText w:val="o"/>
      <w:lvlJc w:val="left"/>
      <w:pPr>
        <w:tabs>
          <w:tab w:val="num" w:pos="3600"/>
        </w:tabs>
        <w:ind w:left="3600" w:hanging="360"/>
      </w:pPr>
      <w:rPr>
        <w:rFonts w:ascii="Courier New" w:hAnsi="Courier New" w:hint="default"/>
      </w:rPr>
    </w:lvl>
    <w:lvl w:ilvl="5" w:tplc="4E800444" w:tentative="1">
      <w:start w:val="1"/>
      <w:numFmt w:val="bullet"/>
      <w:lvlText w:val=""/>
      <w:lvlJc w:val="left"/>
      <w:pPr>
        <w:tabs>
          <w:tab w:val="num" w:pos="4320"/>
        </w:tabs>
        <w:ind w:left="4320" w:hanging="360"/>
      </w:pPr>
      <w:rPr>
        <w:rFonts w:ascii="Wingdings" w:hAnsi="Wingdings" w:hint="default"/>
      </w:rPr>
    </w:lvl>
    <w:lvl w:ilvl="6" w:tplc="0AC47A5C" w:tentative="1">
      <w:start w:val="1"/>
      <w:numFmt w:val="bullet"/>
      <w:lvlText w:val=""/>
      <w:lvlJc w:val="left"/>
      <w:pPr>
        <w:tabs>
          <w:tab w:val="num" w:pos="5040"/>
        </w:tabs>
        <w:ind w:left="5040" w:hanging="360"/>
      </w:pPr>
      <w:rPr>
        <w:rFonts w:ascii="Symbol" w:hAnsi="Symbol" w:hint="default"/>
      </w:rPr>
    </w:lvl>
    <w:lvl w:ilvl="7" w:tplc="7F1A8828" w:tentative="1">
      <w:start w:val="1"/>
      <w:numFmt w:val="bullet"/>
      <w:lvlText w:val="o"/>
      <w:lvlJc w:val="left"/>
      <w:pPr>
        <w:tabs>
          <w:tab w:val="num" w:pos="5760"/>
        </w:tabs>
        <w:ind w:left="5760" w:hanging="360"/>
      </w:pPr>
      <w:rPr>
        <w:rFonts w:ascii="Courier New" w:hAnsi="Courier New" w:hint="default"/>
      </w:rPr>
    </w:lvl>
    <w:lvl w:ilvl="8" w:tplc="E0F6EF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0251"/>
    <w:multiLevelType w:val="hybridMultilevel"/>
    <w:tmpl w:val="FFFFFFFF"/>
    <w:lvl w:ilvl="0" w:tplc="05D63202">
      <w:start w:val="1"/>
      <w:numFmt w:val="bullet"/>
      <w:lvlText w:val="-"/>
      <w:lvlJc w:val="left"/>
      <w:pPr>
        <w:ind w:left="720" w:hanging="360"/>
      </w:pPr>
      <w:rPr>
        <w:rFonts w:ascii="Calibri" w:hAnsi="Calibri" w:hint="default"/>
      </w:rPr>
    </w:lvl>
    <w:lvl w:ilvl="1" w:tplc="002A8CA4">
      <w:start w:val="1"/>
      <w:numFmt w:val="bullet"/>
      <w:lvlText w:val="o"/>
      <w:lvlJc w:val="left"/>
      <w:pPr>
        <w:ind w:left="1440" w:hanging="360"/>
      </w:pPr>
      <w:rPr>
        <w:rFonts w:ascii="Courier New" w:hAnsi="Courier New" w:hint="default"/>
      </w:rPr>
    </w:lvl>
    <w:lvl w:ilvl="2" w:tplc="F16A2564">
      <w:start w:val="1"/>
      <w:numFmt w:val="bullet"/>
      <w:lvlText w:val=""/>
      <w:lvlJc w:val="left"/>
      <w:pPr>
        <w:ind w:left="2160" w:hanging="360"/>
      </w:pPr>
      <w:rPr>
        <w:rFonts w:ascii="Wingdings" w:hAnsi="Wingdings" w:hint="default"/>
      </w:rPr>
    </w:lvl>
    <w:lvl w:ilvl="3" w:tplc="BD42FEC2">
      <w:start w:val="1"/>
      <w:numFmt w:val="bullet"/>
      <w:lvlText w:val=""/>
      <w:lvlJc w:val="left"/>
      <w:pPr>
        <w:ind w:left="2880" w:hanging="360"/>
      </w:pPr>
      <w:rPr>
        <w:rFonts w:ascii="Symbol" w:hAnsi="Symbol" w:hint="default"/>
      </w:rPr>
    </w:lvl>
    <w:lvl w:ilvl="4" w:tplc="E53E1DCC">
      <w:start w:val="1"/>
      <w:numFmt w:val="bullet"/>
      <w:lvlText w:val="o"/>
      <w:lvlJc w:val="left"/>
      <w:pPr>
        <w:ind w:left="3600" w:hanging="360"/>
      </w:pPr>
      <w:rPr>
        <w:rFonts w:ascii="Courier New" w:hAnsi="Courier New" w:hint="default"/>
      </w:rPr>
    </w:lvl>
    <w:lvl w:ilvl="5" w:tplc="74C89A3C">
      <w:start w:val="1"/>
      <w:numFmt w:val="bullet"/>
      <w:lvlText w:val=""/>
      <w:lvlJc w:val="left"/>
      <w:pPr>
        <w:ind w:left="4320" w:hanging="360"/>
      </w:pPr>
      <w:rPr>
        <w:rFonts w:ascii="Wingdings" w:hAnsi="Wingdings" w:hint="default"/>
      </w:rPr>
    </w:lvl>
    <w:lvl w:ilvl="6" w:tplc="897E0C28">
      <w:start w:val="1"/>
      <w:numFmt w:val="bullet"/>
      <w:lvlText w:val=""/>
      <w:lvlJc w:val="left"/>
      <w:pPr>
        <w:ind w:left="5040" w:hanging="360"/>
      </w:pPr>
      <w:rPr>
        <w:rFonts w:ascii="Symbol" w:hAnsi="Symbol" w:hint="default"/>
      </w:rPr>
    </w:lvl>
    <w:lvl w:ilvl="7" w:tplc="954E4D2C">
      <w:start w:val="1"/>
      <w:numFmt w:val="bullet"/>
      <w:lvlText w:val="o"/>
      <w:lvlJc w:val="left"/>
      <w:pPr>
        <w:ind w:left="5760" w:hanging="360"/>
      </w:pPr>
      <w:rPr>
        <w:rFonts w:ascii="Courier New" w:hAnsi="Courier New" w:hint="default"/>
      </w:rPr>
    </w:lvl>
    <w:lvl w:ilvl="8" w:tplc="1F3A3EF4">
      <w:start w:val="1"/>
      <w:numFmt w:val="bullet"/>
      <w:lvlText w:val=""/>
      <w:lvlJc w:val="left"/>
      <w:pPr>
        <w:ind w:left="6480" w:hanging="360"/>
      </w:pPr>
      <w:rPr>
        <w:rFonts w:ascii="Wingdings" w:hAnsi="Wingdings" w:hint="default"/>
      </w:rPr>
    </w:lvl>
  </w:abstractNum>
  <w:abstractNum w:abstractNumId="30" w15:restartNumberingAfterBreak="0">
    <w:nsid w:val="69E40ED1"/>
    <w:multiLevelType w:val="hybridMultilevel"/>
    <w:tmpl w:val="0F7ECD7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5F7C9A"/>
    <w:multiLevelType w:val="hybridMultilevel"/>
    <w:tmpl w:val="8BDAC3F0"/>
    <w:lvl w:ilvl="0" w:tplc="6070372C">
      <w:start w:val="3"/>
      <w:numFmt w:val="bullet"/>
      <w:lvlText w:val="-"/>
      <w:lvlJc w:val="left"/>
      <w:pPr>
        <w:tabs>
          <w:tab w:val="num" w:pos="720"/>
        </w:tabs>
        <w:ind w:left="720" w:hanging="360"/>
      </w:pPr>
      <w:rPr>
        <w:rFonts w:ascii="Times New Roman" w:eastAsia="Times New Roman" w:hAnsi="Times New Roman" w:hint="default"/>
      </w:rPr>
    </w:lvl>
    <w:lvl w:ilvl="1" w:tplc="18387A8A">
      <w:start w:val="1"/>
      <w:numFmt w:val="bullet"/>
      <w:lvlText w:val="o"/>
      <w:lvlJc w:val="left"/>
      <w:pPr>
        <w:tabs>
          <w:tab w:val="num" w:pos="1440"/>
        </w:tabs>
        <w:ind w:left="1440" w:hanging="360"/>
      </w:pPr>
      <w:rPr>
        <w:rFonts w:ascii="Courier New" w:hAnsi="Courier New" w:hint="default"/>
      </w:rPr>
    </w:lvl>
    <w:lvl w:ilvl="2" w:tplc="8AF210F2" w:tentative="1">
      <w:start w:val="1"/>
      <w:numFmt w:val="bullet"/>
      <w:lvlText w:val=""/>
      <w:lvlJc w:val="left"/>
      <w:pPr>
        <w:tabs>
          <w:tab w:val="num" w:pos="2160"/>
        </w:tabs>
        <w:ind w:left="2160" w:hanging="360"/>
      </w:pPr>
      <w:rPr>
        <w:rFonts w:ascii="Wingdings" w:hAnsi="Wingdings" w:hint="default"/>
      </w:rPr>
    </w:lvl>
    <w:lvl w:ilvl="3" w:tplc="84B8F248" w:tentative="1">
      <w:start w:val="1"/>
      <w:numFmt w:val="bullet"/>
      <w:lvlText w:val=""/>
      <w:lvlJc w:val="left"/>
      <w:pPr>
        <w:tabs>
          <w:tab w:val="num" w:pos="2880"/>
        </w:tabs>
        <w:ind w:left="2880" w:hanging="360"/>
      </w:pPr>
      <w:rPr>
        <w:rFonts w:ascii="Symbol" w:hAnsi="Symbol" w:hint="default"/>
      </w:rPr>
    </w:lvl>
    <w:lvl w:ilvl="4" w:tplc="73202B9A" w:tentative="1">
      <w:start w:val="1"/>
      <w:numFmt w:val="bullet"/>
      <w:lvlText w:val="o"/>
      <w:lvlJc w:val="left"/>
      <w:pPr>
        <w:tabs>
          <w:tab w:val="num" w:pos="3600"/>
        </w:tabs>
        <w:ind w:left="3600" w:hanging="360"/>
      </w:pPr>
      <w:rPr>
        <w:rFonts w:ascii="Courier New" w:hAnsi="Courier New" w:hint="default"/>
      </w:rPr>
    </w:lvl>
    <w:lvl w:ilvl="5" w:tplc="3028D016" w:tentative="1">
      <w:start w:val="1"/>
      <w:numFmt w:val="bullet"/>
      <w:lvlText w:val=""/>
      <w:lvlJc w:val="left"/>
      <w:pPr>
        <w:tabs>
          <w:tab w:val="num" w:pos="4320"/>
        </w:tabs>
        <w:ind w:left="4320" w:hanging="360"/>
      </w:pPr>
      <w:rPr>
        <w:rFonts w:ascii="Wingdings" w:hAnsi="Wingdings" w:hint="default"/>
      </w:rPr>
    </w:lvl>
    <w:lvl w:ilvl="6" w:tplc="5EE258D8" w:tentative="1">
      <w:start w:val="1"/>
      <w:numFmt w:val="bullet"/>
      <w:lvlText w:val=""/>
      <w:lvlJc w:val="left"/>
      <w:pPr>
        <w:tabs>
          <w:tab w:val="num" w:pos="5040"/>
        </w:tabs>
        <w:ind w:left="5040" w:hanging="360"/>
      </w:pPr>
      <w:rPr>
        <w:rFonts w:ascii="Symbol" w:hAnsi="Symbol" w:hint="default"/>
      </w:rPr>
    </w:lvl>
    <w:lvl w:ilvl="7" w:tplc="EBBC2A60" w:tentative="1">
      <w:start w:val="1"/>
      <w:numFmt w:val="bullet"/>
      <w:lvlText w:val="o"/>
      <w:lvlJc w:val="left"/>
      <w:pPr>
        <w:tabs>
          <w:tab w:val="num" w:pos="5760"/>
        </w:tabs>
        <w:ind w:left="5760" w:hanging="360"/>
      </w:pPr>
      <w:rPr>
        <w:rFonts w:ascii="Courier New" w:hAnsi="Courier New" w:hint="default"/>
      </w:rPr>
    </w:lvl>
    <w:lvl w:ilvl="8" w:tplc="169CE7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F50B2"/>
    <w:multiLevelType w:val="hybridMultilevel"/>
    <w:tmpl w:val="EB62CAE4"/>
    <w:lvl w:ilvl="0" w:tplc="21B2053E">
      <w:start w:val="1"/>
      <w:numFmt w:val="decimal"/>
      <w:lvlText w:val="%1."/>
      <w:lvlJc w:val="left"/>
      <w:pPr>
        <w:tabs>
          <w:tab w:val="num" w:pos="720"/>
        </w:tabs>
        <w:ind w:left="720" w:hanging="360"/>
      </w:pPr>
      <w:rPr>
        <w:rFonts w:hint="default"/>
      </w:rPr>
    </w:lvl>
    <w:lvl w:ilvl="1" w:tplc="7F6613F8">
      <w:numFmt w:val="bullet"/>
      <w:lvlText w:val="-"/>
      <w:lvlJc w:val="left"/>
      <w:pPr>
        <w:tabs>
          <w:tab w:val="num" w:pos="1440"/>
        </w:tabs>
        <w:ind w:left="1440" w:hanging="360"/>
      </w:pPr>
      <w:rPr>
        <w:rFonts w:ascii="Times New Roman" w:eastAsia="Times New Roman" w:hAnsi="Times New Roman" w:hint="default"/>
      </w:rPr>
    </w:lvl>
    <w:lvl w:ilvl="2" w:tplc="73003050" w:tentative="1">
      <w:start w:val="1"/>
      <w:numFmt w:val="lowerRoman"/>
      <w:lvlText w:val="%3."/>
      <w:lvlJc w:val="right"/>
      <w:pPr>
        <w:tabs>
          <w:tab w:val="num" w:pos="2160"/>
        </w:tabs>
        <w:ind w:left="2160" w:hanging="180"/>
      </w:pPr>
    </w:lvl>
    <w:lvl w:ilvl="3" w:tplc="BA90C112" w:tentative="1">
      <w:start w:val="1"/>
      <w:numFmt w:val="decimal"/>
      <w:lvlText w:val="%4."/>
      <w:lvlJc w:val="left"/>
      <w:pPr>
        <w:tabs>
          <w:tab w:val="num" w:pos="2880"/>
        </w:tabs>
        <w:ind w:left="2880" w:hanging="360"/>
      </w:pPr>
    </w:lvl>
    <w:lvl w:ilvl="4" w:tplc="64F69706" w:tentative="1">
      <w:start w:val="1"/>
      <w:numFmt w:val="lowerLetter"/>
      <w:lvlText w:val="%5."/>
      <w:lvlJc w:val="left"/>
      <w:pPr>
        <w:tabs>
          <w:tab w:val="num" w:pos="3600"/>
        </w:tabs>
        <w:ind w:left="3600" w:hanging="360"/>
      </w:pPr>
    </w:lvl>
    <w:lvl w:ilvl="5" w:tplc="2B001D48" w:tentative="1">
      <w:start w:val="1"/>
      <w:numFmt w:val="lowerRoman"/>
      <w:lvlText w:val="%6."/>
      <w:lvlJc w:val="right"/>
      <w:pPr>
        <w:tabs>
          <w:tab w:val="num" w:pos="4320"/>
        </w:tabs>
        <w:ind w:left="4320" w:hanging="180"/>
      </w:pPr>
    </w:lvl>
    <w:lvl w:ilvl="6" w:tplc="BB205BC4" w:tentative="1">
      <w:start w:val="1"/>
      <w:numFmt w:val="decimal"/>
      <w:lvlText w:val="%7."/>
      <w:lvlJc w:val="left"/>
      <w:pPr>
        <w:tabs>
          <w:tab w:val="num" w:pos="5040"/>
        </w:tabs>
        <w:ind w:left="5040" w:hanging="360"/>
      </w:pPr>
    </w:lvl>
    <w:lvl w:ilvl="7" w:tplc="D838957C" w:tentative="1">
      <w:start w:val="1"/>
      <w:numFmt w:val="lowerLetter"/>
      <w:lvlText w:val="%8."/>
      <w:lvlJc w:val="left"/>
      <w:pPr>
        <w:tabs>
          <w:tab w:val="num" w:pos="5760"/>
        </w:tabs>
        <w:ind w:left="5760" w:hanging="360"/>
      </w:pPr>
    </w:lvl>
    <w:lvl w:ilvl="8" w:tplc="2006CBBA" w:tentative="1">
      <w:start w:val="1"/>
      <w:numFmt w:val="lowerRoman"/>
      <w:lvlText w:val="%9."/>
      <w:lvlJc w:val="right"/>
      <w:pPr>
        <w:tabs>
          <w:tab w:val="num" w:pos="6480"/>
        </w:tabs>
        <w:ind w:left="6480" w:hanging="180"/>
      </w:pPr>
    </w:lvl>
  </w:abstractNum>
  <w:abstractNum w:abstractNumId="33" w15:restartNumberingAfterBreak="0">
    <w:nsid w:val="7D3414AD"/>
    <w:multiLevelType w:val="hybridMultilevel"/>
    <w:tmpl w:val="C66A644E"/>
    <w:lvl w:ilvl="0" w:tplc="BD7A8C86">
      <w:numFmt w:val="bullet"/>
      <w:lvlText w:val="-"/>
      <w:lvlJc w:val="left"/>
      <w:pPr>
        <w:tabs>
          <w:tab w:val="num" w:pos="1080"/>
        </w:tabs>
        <w:ind w:left="1080" w:hanging="360"/>
      </w:pPr>
      <w:rPr>
        <w:rFonts w:ascii="Times New Roman" w:eastAsia="Times New Roman" w:hAnsi="Times New Roman" w:hint="default"/>
      </w:rPr>
    </w:lvl>
    <w:lvl w:ilvl="1" w:tplc="89C612DC" w:tentative="1">
      <w:start w:val="1"/>
      <w:numFmt w:val="bullet"/>
      <w:lvlText w:val="o"/>
      <w:lvlJc w:val="left"/>
      <w:pPr>
        <w:tabs>
          <w:tab w:val="num" w:pos="1800"/>
        </w:tabs>
        <w:ind w:left="1800" w:hanging="360"/>
      </w:pPr>
      <w:rPr>
        <w:rFonts w:ascii="Courier New" w:hAnsi="Courier New" w:hint="default"/>
      </w:rPr>
    </w:lvl>
    <w:lvl w:ilvl="2" w:tplc="D2E8C676" w:tentative="1">
      <w:start w:val="1"/>
      <w:numFmt w:val="bullet"/>
      <w:lvlText w:val=""/>
      <w:lvlJc w:val="left"/>
      <w:pPr>
        <w:tabs>
          <w:tab w:val="num" w:pos="2520"/>
        </w:tabs>
        <w:ind w:left="2520" w:hanging="360"/>
      </w:pPr>
      <w:rPr>
        <w:rFonts w:ascii="Wingdings" w:hAnsi="Wingdings" w:hint="default"/>
      </w:rPr>
    </w:lvl>
    <w:lvl w:ilvl="3" w:tplc="48DC909E" w:tentative="1">
      <w:start w:val="1"/>
      <w:numFmt w:val="bullet"/>
      <w:lvlText w:val=""/>
      <w:lvlJc w:val="left"/>
      <w:pPr>
        <w:tabs>
          <w:tab w:val="num" w:pos="3240"/>
        </w:tabs>
        <w:ind w:left="3240" w:hanging="360"/>
      </w:pPr>
      <w:rPr>
        <w:rFonts w:ascii="Symbol" w:hAnsi="Symbol" w:hint="default"/>
      </w:rPr>
    </w:lvl>
    <w:lvl w:ilvl="4" w:tplc="6EFC2430" w:tentative="1">
      <w:start w:val="1"/>
      <w:numFmt w:val="bullet"/>
      <w:lvlText w:val="o"/>
      <w:lvlJc w:val="left"/>
      <w:pPr>
        <w:tabs>
          <w:tab w:val="num" w:pos="3960"/>
        </w:tabs>
        <w:ind w:left="3960" w:hanging="360"/>
      </w:pPr>
      <w:rPr>
        <w:rFonts w:ascii="Courier New" w:hAnsi="Courier New" w:hint="default"/>
      </w:rPr>
    </w:lvl>
    <w:lvl w:ilvl="5" w:tplc="8B14066E" w:tentative="1">
      <w:start w:val="1"/>
      <w:numFmt w:val="bullet"/>
      <w:lvlText w:val=""/>
      <w:lvlJc w:val="left"/>
      <w:pPr>
        <w:tabs>
          <w:tab w:val="num" w:pos="4680"/>
        </w:tabs>
        <w:ind w:left="4680" w:hanging="360"/>
      </w:pPr>
      <w:rPr>
        <w:rFonts w:ascii="Wingdings" w:hAnsi="Wingdings" w:hint="default"/>
      </w:rPr>
    </w:lvl>
    <w:lvl w:ilvl="6" w:tplc="2DB4CC7E" w:tentative="1">
      <w:start w:val="1"/>
      <w:numFmt w:val="bullet"/>
      <w:lvlText w:val=""/>
      <w:lvlJc w:val="left"/>
      <w:pPr>
        <w:tabs>
          <w:tab w:val="num" w:pos="5400"/>
        </w:tabs>
        <w:ind w:left="5400" w:hanging="360"/>
      </w:pPr>
      <w:rPr>
        <w:rFonts w:ascii="Symbol" w:hAnsi="Symbol" w:hint="default"/>
      </w:rPr>
    </w:lvl>
    <w:lvl w:ilvl="7" w:tplc="8B747A88" w:tentative="1">
      <w:start w:val="1"/>
      <w:numFmt w:val="bullet"/>
      <w:lvlText w:val="o"/>
      <w:lvlJc w:val="left"/>
      <w:pPr>
        <w:tabs>
          <w:tab w:val="num" w:pos="6120"/>
        </w:tabs>
        <w:ind w:left="6120" w:hanging="360"/>
      </w:pPr>
      <w:rPr>
        <w:rFonts w:ascii="Courier New" w:hAnsi="Courier New" w:hint="default"/>
      </w:rPr>
    </w:lvl>
    <w:lvl w:ilvl="8" w:tplc="50D213E0"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31"/>
  </w:num>
  <w:num w:numId="3">
    <w:abstractNumId w:val="18"/>
  </w:num>
  <w:num w:numId="4">
    <w:abstractNumId w:val="17"/>
  </w:num>
  <w:num w:numId="5">
    <w:abstractNumId w:val="16"/>
  </w:num>
  <w:num w:numId="6">
    <w:abstractNumId w:val="6"/>
  </w:num>
  <w:num w:numId="7">
    <w:abstractNumId w:val="19"/>
  </w:num>
  <w:num w:numId="8">
    <w:abstractNumId w:val="25"/>
  </w:num>
  <w:num w:numId="9">
    <w:abstractNumId w:val="26"/>
  </w:num>
  <w:num w:numId="10">
    <w:abstractNumId w:val="22"/>
  </w:num>
  <w:num w:numId="11">
    <w:abstractNumId w:val="14"/>
  </w:num>
  <w:num w:numId="12">
    <w:abstractNumId w:val="28"/>
  </w:num>
  <w:num w:numId="13">
    <w:abstractNumId w:val="32"/>
  </w:num>
  <w:num w:numId="14">
    <w:abstractNumId w:val="1"/>
  </w:num>
  <w:num w:numId="15">
    <w:abstractNumId w:val="13"/>
  </w:num>
  <w:num w:numId="16">
    <w:abstractNumId w:val="33"/>
  </w:num>
  <w:num w:numId="17">
    <w:abstractNumId w:val="12"/>
  </w:num>
  <w:num w:numId="18">
    <w:abstractNumId w:val="7"/>
  </w:num>
  <w:num w:numId="19">
    <w:abstractNumId w:val="8"/>
  </w:num>
  <w:num w:numId="20">
    <w:abstractNumId w:val="23"/>
  </w:num>
  <w:num w:numId="21">
    <w:abstractNumId w:val="4"/>
  </w:num>
  <w:num w:numId="22">
    <w:abstractNumId w:val="11"/>
  </w:num>
  <w:num w:numId="23">
    <w:abstractNumId w:val="30"/>
  </w:num>
  <w:num w:numId="24">
    <w:abstractNumId w:val="21"/>
  </w:num>
  <w:num w:numId="25">
    <w:abstractNumId w:val="0"/>
  </w:num>
  <w:num w:numId="26">
    <w:abstractNumId w:val="10"/>
  </w:num>
  <w:num w:numId="27">
    <w:abstractNumId w:val="2"/>
  </w:num>
  <w:num w:numId="28">
    <w:abstractNumId w:val="15"/>
  </w:num>
  <w:num w:numId="29">
    <w:abstractNumId w:val="3"/>
  </w:num>
  <w:num w:numId="30">
    <w:abstractNumId w:val="20"/>
  </w:num>
  <w:num w:numId="31">
    <w:abstractNumId w:val="29"/>
  </w:num>
  <w:num w:numId="32">
    <w:abstractNumId w:val="5"/>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CF"/>
    <w:rsid w:val="000039F5"/>
    <w:rsid w:val="00003DAA"/>
    <w:rsid w:val="00010313"/>
    <w:rsid w:val="00011495"/>
    <w:rsid w:val="000132D2"/>
    <w:rsid w:val="00013F44"/>
    <w:rsid w:val="0001794C"/>
    <w:rsid w:val="00021943"/>
    <w:rsid w:val="00031687"/>
    <w:rsid w:val="00035461"/>
    <w:rsid w:val="00035DCF"/>
    <w:rsid w:val="000364B0"/>
    <w:rsid w:val="00036FD8"/>
    <w:rsid w:val="000434EA"/>
    <w:rsid w:val="000478C5"/>
    <w:rsid w:val="0005626F"/>
    <w:rsid w:val="0005792B"/>
    <w:rsid w:val="000609BD"/>
    <w:rsid w:val="00062B86"/>
    <w:rsid w:val="00066C36"/>
    <w:rsid w:val="00067E25"/>
    <w:rsid w:val="000704F4"/>
    <w:rsid w:val="00070F41"/>
    <w:rsid w:val="000720D3"/>
    <w:rsid w:val="00075A60"/>
    <w:rsid w:val="00081E90"/>
    <w:rsid w:val="0008222E"/>
    <w:rsid w:val="00082ABC"/>
    <w:rsid w:val="00083636"/>
    <w:rsid w:val="00086142"/>
    <w:rsid w:val="00091DF5"/>
    <w:rsid w:val="0009284C"/>
    <w:rsid w:val="0009560A"/>
    <w:rsid w:val="000A0E92"/>
    <w:rsid w:val="000A1E2F"/>
    <w:rsid w:val="000B0DA4"/>
    <w:rsid w:val="000B2991"/>
    <w:rsid w:val="000B6047"/>
    <w:rsid w:val="000B68EC"/>
    <w:rsid w:val="000B6F20"/>
    <w:rsid w:val="000B7620"/>
    <w:rsid w:val="000C4BE5"/>
    <w:rsid w:val="000C6E17"/>
    <w:rsid w:val="000D31FE"/>
    <w:rsid w:val="000D6935"/>
    <w:rsid w:val="000E0208"/>
    <w:rsid w:val="000E64F7"/>
    <w:rsid w:val="000F0C84"/>
    <w:rsid w:val="000F192B"/>
    <w:rsid w:val="000F4493"/>
    <w:rsid w:val="001026B2"/>
    <w:rsid w:val="00103762"/>
    <w:rsid w:val="00105C88"/>
    <w:rsid w:val="00106786"/>
    <w:rsid w:val="001107B0"/>
    <w:rsid w:val="00110976"/>
    <w:rsid w:val="00113539"/>
    <w:rsid w:val="00125040"/>
    <w:rsid w:val="0013037C"/>
    <w:rsid w:val="00130BDE"/>
    <w:rsid w:val="00133407"/>
    <w:rsid w:val="001348CA"/>
    <w:rsid w:val="00134B85"/>
    <w:rsid w:val="001350AE"/>
    <w:rsid w:val="0013615A"/>
    <w:rsid w:val="001365EE"/>
    <w:rsid w:val="0014147A"/>
    <w:rsid w:val="00156303"/>
    <w:rsid w:val="0016196E"/>
    <w:rsid w:val="001626D9"/>
    <w:rsid w:val="00166B7F"/>
    <w:rsid w:val="0017769A"/>
    <w:rsid w:val="00182686"/>
    <w:rsid w:val="00186A7A"/>
    <w:rsid w:val="001918BC"/>
    <w:rsid w:val="00191D81"/>
    <w:rsid w:val="00192390"/>
    <w:rsid w:val="00196630"/>
    <w:rsid w:val="001971C9"/>
    <w:rsid w:val="001A3124"/>
    <w:rsid w:val="001A5EAB"/>
    <w:rsid w:val="001A5F0E"/>
    <w:rsid w:val="001B3F54"/>
    <w:rsid w:val="001B690D"/>
    <w:rsid w:val="001B7726"/>
    <w:rsid w:val="001C70EE"/>
    <w:rsid w:val="001D0C53"/>
    <w:rsid w:val="001D25FF"/>
    <w:rsid w:val="001D401D"/>
    <w:rsid w:val="001F5041"/>
    <w:rsid w:val="001F5404"/>
    <w:rsid w:val="001F7D9C"/>
    <w:rsid w:val="00201C27"/>
    <w:rsid w:val="00204BEB"/>
    <w:rsid w:val="0021213E"/>
    <w:rsid w:val="0021280A"/>
    <w:rsid w:val="00215815"/>
    <w:rsid w:val="00217BBD"/>
    <w:rsid w:val="002202A7"/>
    <w:rsid w:val="002213BE"/>
    <w:rsid w:val="00222862"/>
    <w:rsid w:val="00226FD2"/>
    <w:rsid w:val="00227751"/>
    <w:rsid w:val="0024053B"/>
    <w:rsid w:val="00241EA8"/>
    <w:rsid w:val="00242652"/>
    <w:rsid w:val="0024481B"/>
    <w:rsid w:val="00244F97"/>
    <w:rsid w:val="00245B30"/>
    <w:rsid w:val="00250236"/>
    <w:rsid w:val="002519BC"/>
    <w:rsid w:val="002547BD"/>
    <w:rsid w:val="00255747"/>
    <w:rsid w:val="0025613A"/>
    <w:rsid w:val="002651E9"/>
    <w:rsid w:val="0027040F"/>
    <w:rsid w:val="00274F00"/>
    <w:rsid w:val="00275C66"/>
    <w:rsid w:val="0027624B"/>
    <w:rsid w:val="00280349"/>
    <w:rsid w:val="00286348"/>
    <w:rsid w:val="002869D1"/>
    <w:rsid w:val="002919C3"/>
    <w:rsid w:val="002943B8"/>
    <w:rsid w:val="00294665"/>
    <w:rsid w:val="002952B2"/>
    <w:rsid w:val="002960F1"/>
    <w:rsid w:val="00296F9D"/>
    <w:rsid w:val="002A10BF"/>
    <w:rsid w:val="002A57BF"/>
    <w:rsid w:val="002A754E"/>
    <w:rsid w:val="002B2873"/>
    <w:rsid w:val="002B47E6"/>
    <w:rsid w:val="002C4DF4"/>
    <w:rsid w:val="002C572B"/>
    <w:rsid w:val="002C6298"/>
    <w:rsid w:val="002C6362"/>
    <w:rsid w:val="002D3499"/>
    <w:rsid w:val="002D393A"/>
    <w:rsid w:val="002D4E27"/>
    <w:rsid w:val="002D5B57"/>
    <w:rsid w:val="002D7378"/>
    <w:rsid w:val="002E299B"/>
    <w:rsid w:val="002E6A94"/>
    <w:rsid w:val="002F3C37"/>
    <w:rsid w:val="002F4E3F"/>
    <w:rsid w:val="002F5642"/>
    <w:rsid w:val="002F6514"/>
    <w:rsid w:val="002F681D"/>
    <w:rsid w:val="00300207"/>
    <w:rsid w:val="0030375A"/>
    <w:rsid w:val="00312061"/>
    <w:rsid w:val="003157A6"/>
    <w:rsid w:val="00322376"/>
    <w:rsid w:val="0032644F"/>
    <w:rsid w:val="00334035"/>
    <w:rsid w:val="0033465F"/>
    <w:rsid w:val="003412D8"/>
    <w:rsid w:val="0034429E"/>
    <w:rsid w:val="00347B64"/>
    <w:rsid w:val="00350A95"/>
    <w:rsid w:val="003543D7"/>
    <w:rsid w:val="00354F96"/>
    <w:rsid w:val="003578E7"/>
    <w:rsid w:val="003614BD"/>
    <w:rsid w:val="0036720A"/>
    <w:rsid w:val="00371F94"/>
    <w:rsid w:val="00372493"/>
    <w:rsid w:val="003822D0"/>
    <w:rsid w:val="00386217"/>
    <w:rsid w:val="00386B34"/>
    <w:rsid w:val="003976E3"/>
    <w:rsid w:val="003A39BD"/>
    <w:rsid w:val="003A5B4D"/>
    <w:rsid w:val="003A6A43"/>
    <w:rsid w:val="003B00BB"/>
    <w:rsid w:val="003B4320"/>
    <w:rsid w:val="003B6CCB"/>
    <w:rsid w:val="003C241B"/>
    <w:rsid w:val="003C3C4F"/>
    <w:rsid w:val="003C5904"/>
    <w:rsid w:val="003C69A0"/>
    <w:rsid w:val="003D2802"/>
    <w:rsid w:val="003D4F41"/>
    <w:rsid w:val="003D65D0"/>
    <w:rsid w:val="003D6707"/>
    <w:rsid w:val="003D7F92"/>
    <w:rsid w:val="003E61B1"/>
    <w:rsid w:val="003F1A20"/>
    <w:rsid w:val="003F4A73"/>
    <w:rsid w:val="0040061F"/>
    <w:rsid w:val="00411423"/>
    <w:rsid w:val="00412EDD"/>
    <w:rsid w:val="00415E4D"/>
    <w:rsid w:val="00417624"/>
    <w:rsid w:val="00427CF3"/>
    <w:rsid w:val="00430DBE"/>
    <w:rsid w:val="004335F7"/>
    <w:rsid w:val="0044463C"/>
    <w:rsid w:val="00445366"/>
    <w:rsid w:val="00450FD1"/>
    <w:rsid w:val="00464C08"/>
    <w:rsid w:val="004701F5"/>
    <w:rsid w:val="00472EBA"/>
    <w:rsid w:val="00483B5C"/>
    <w:rsid w:val="00486851"/>
    <w:rsid w:val="00491E14"/>
    <w:rsid w:val="00495A95"/>
    <w:rsid w:val="00495F8F"/>
    <w:rsid w:val="004A6FBB"/>
    <w:rsid w:val="004B4E14"/>
    <w:rsid w:val="004B54D8"/>
    <w:rsid w:val="004C0CD3"/>
    <w:rsid w:val="004C1E77"/>
    <w:rsid w:val="004C483B"/>
    <w:rsid w:val="004D0FE7"/>
    <w:rsid w:val="004D3491"/>
    <w:rsid w:val="004D4E93"/>
    <w:rsid w:val="004D7D3D"/>
    <w:rsid w:val="004E51BA"/>
    <w:rsid w:val="004F0078"/>
    <w:rsid w:val="004F180A"/>
    <w:rsid w:val="004F30F9"/>
    <w:rsid w:val="004F417E"/>
    <w:rsid w:val="00503CD9"/>
    <w:rsid w:val="005045C4"/>
    <w:rsid w:val="00505225"/>
    <w:rsid w:val="00510666"/>
    <w:rsid w:val="00511870"/>
    <w:rsid w:val="0051296B"/>
    <w:rsid w:val="00512993"/>
    <w:rsid w:val="00520E2B"/>
    <w:rsid w:val="00521B7F"/>
    <w:rsid w:val="00524833"/>
    <w:rsid w:val="00535DE0"/>
    <w:rsid w:val="005412FB"/>
    <w:rsid w:val="00542F62"/>
    <w:rsid w:val="00543464"/>
    <w:rsid w:val="005471D3"/>
    <w:rsid w:val="005472A9"/>
    <w:rsid w:val="0055356B"/>
    <w:rsid w:val="00554D5D"/>
    <w:rsid w:val="005552BC"/>
    <w:rsid w:val="00555C5D"/>
    <w:rsid w:val="005575C7"/>
    <w:rsid w:val="00560DF8"/>
    <w:rsid w:val="00561404"/>
    <w:rsid w:val="0056378B"/>
    <w:rsid w:val="005647AC"/>
    <w:rsid w:val="005663B6"/>
    <w:rsid w:val="00567105"/>
    <w:rsid w:val="00571189"/>
    <w:rsid w:val="00577048"/>
    <w:rsid w:val="00581057"/>
    <w:rsid w:val="005824F3"/>
    <w:rsid w:val="00582BD8"/>
    <w:rsid w:val="00586448"/>
    <w:rsid w:val="00586BE1"/>
    <w:rsid w:val="00590879"/>
    <w:rsid w:val="00597BF1"/>
    <w:rsid w:val="005A34A6"/>
    <w:rsid w:val="005A3AFA"/>
    <w:rsid w:val="005A554B"/>
    <w:rsid w:val="005B3025"/>
    <w:rsid w:val="005B3CBB"/>
    <w:rsid w:val="005B3EF3"/>
    <w:rsid w:val="005B43EE"/>
    <w:rsid w:val="005C4845"/>
    <w:rsid w:val="005C4F2C"/>
    <w:rsid w:val="005C5FCE"/>
    <w:rsid w:val="005D0ADC"/>
    <w:rsid w:val="005D0BAE"/>
    <w:rsid w:val="005D0C7E"/>
    <w:rsid w:val="005D3750"/>
    <w:rsid w:val="005D6475"/>
    <w:rsid w:val="005E1453"/>
    <w:rsid w:val="005E161E"/>
    <w:rsid w:val="005E582D"/>
    <w:rsid w:val="005E6D64"/>
    <w:rsid w:val="005E7547"/>
    <w:rsid w:val="005E7555"/>
    <w:rsid w:val="005F3516"/>
    <w:rsid w:val="005F3EC0"/>
    <w:rsid w:val="005F5AFD"/>
    <w:rsid w:val="005F7DD8"/>
    <w:rsid w:val="0060036D"/>
    <w:rsid w:val="006035F0"/>
    <w:rsid w:val="00603C07"/>
    <w:rsid w:val="00605166"/>
    <w:rsid w:val="00607184"/>
    <w:rsid w:val="006113C8"/>
    <w:rsid w:val="006156DC"/>
    <w:rsid w:val="006167B4"/>
    <w:rsid w:val="00631439"/>
    <w:rsid w:val="00632239"/>
    <w:rsid w:val="00632ADC"/>
    <w:rsid w:val="00634E71"/>
    <w:rsid w:val="00640BB3"/>
    <w:rsid w:val="00641F08"/>
    <w:rsid w:val="00642573"/>
    <w:rsid w:val="00650D21"/>
    <w:rsid w:val="00652624"/>
    <w:rsid w:val="006629CB"/>
    <w:rsid w:val="00662CB5"/>
    <w:rsid w:val="00663983"/>
    <w:rsid w:val="0066398A"/>
    <w:rsid w:val="006658DE"/>
    <w:rsid w:val="00672765"/>
    <w:rsid w:val="00676533"/>
    <w:rsid w:val="006835D9"/>
    <w:rsid w:val="006901D7"/>
    <w:rsid w:val="006A0BA4"/>
    <w:rsid w:val="006A4EC4"/>
    <w:rsid w:val="006A5C55"/>
    <w:rsid w:val="006B0061"/>
    <w:rsid w:val="006B10D7"/>
    <w:rsid w:val="006B4312"/>
    <w:rsid w:val="006B4B7B"/>
    <w:rsid w:val="006C4277"/>
    <w:rsid w:val="006C43A1"/>
    <w:rsid w:val="006D0004"/>
    <w:rsid w:val="006D0FF0"/>
    <w:rsid w:val="006D1429"/>
    <w:rsid w:val="006E65CD"/>
    <w:rsid w:val="006F5E66"/>
    <w:rsid w:val="006F793B"/>
    <w:rsid w:val="006F7AAA"/>
    <w:rsid w:val="007047C1"/>
    <w:rsid w:val="007060A8"/>
    <w:rsid w:val="00710CC3"/>
    <w:rsid w:val="00710D35"/>
    <w:rsid w:val="0071209D"/>
    <w:rsid w:val="00712B16"/>
    <w:rsid w:val="0071362A"/>
    <w:rsid w:val="00716922"/>
    <w:rsid w:val="007263F6"/>
    <w:rsid w:val="00726837"/>
    <w:rsid w:val="00730945"/>
    <w:rsid w:val="00732DC9"/>
    <w:rsid w:val="007351E3"/>
    <w:rsid w:val="0074062F"/>
    <w:rsid w:val="00751597"/>
    <w:rsid w:val="00753863"/>
    <w:rsid w:val="00755484"/>
    <w:rsid w:val="007567A0"/>
    <w:rsid w:val="00757701"/>
    <w:rsid w:val="0076091B"/>
    <w:rsid w:val="00760ADC"/>
    <w:rsid w:val="00760BED"/>
    <w:rsid w:val="007619FC"/>
    <w:rsid w:val="00761E6C"/>
    <w:rsid w:val="00762E23"/>
    <w:rsid w:val="0078274E"/>
    <w:rsid w:val="007850C9"/>
    <w:rsid w:val="007876B3"/>
    <w:rsid w:val="00787FFC"/>
    <w:rsid w:val="0079010B"/>
    <w:rsid w:val="0079512B"/>
    <w:rsid w:val="007A17B5"/>
    <w:rsid w:val="007A4581"/>
    <w:rsid w:val="007A5E10"/>
    <w:rsid w:val="007B3BCB"/>
    <w:rsid w:val="007B4B5A"/>
    <w:rsid w:val="007B6457"/>
    <w:rsid w:val="007B79F2"/>
    <w:rsid w:val="007C2254"/>
    <w:rsid w:val="007C38E0"/>
    <w:rsid w:val="007C5A58"/>
    <w:rsid w:val="007C5D2F"/>
    <w:rsid w:val="007C7153"/>
    <w:rsid w:val="007D2AC8"/>
    <w:rsid w:val="007E2D13"/>
    <w:rsid w:val="007E330D"/>
    <w:rsid w:val="007E74F3"/>
    <w:rsid w:val="007F17EF"/>
    <w:rsid w:val="007F7696"/>
    <w:rsid w:val="0081145A"/>
    <w:rsid w:val="00812183"/>
    <w:rsid w:val="008122EE"/>
    <w:rsid w:val="00816190"/>
    <w:rsid w:val="00817FDB"/>
    <w:rsid w:val="008243E7"/>
    <w:rsid w:val="00826F6D"/>
    <w:rsid w:val="0083354C"/>
    <w:rsid w:val="008448C1"/>
    <w:rsid w:val="00845A51"/>
    <w:rsid w:val="0084695D"/>
    <w:rsid w:val="008503AD"/>
    <w:rsid w:val="00850A89"/>
    <w:rsid w:val="008577A5"/>
    <w:rsid w:val="0086139D"/>
    <w:rsid w:val="008637DB"/>
    <w:rsid w:val="00863C04"/>
    <w:rsid w:val="00865E1C"/>
    <w:rsid w:val="00870967"/>
    <w:rsid w:val="00870F5A"/>
    <w:rsid w:val="00872295"/>
    <w:rsid w:val="00873C14"/>
    <w:rsid w:val="00874504"/>
    <w:rsid w:val="008754F0"/>
    <w:rsid w:val="0087668D"/>
    <w:rsid w:val="0088216C"/>
    <w:rsid w:val="0088767F"/>
    <w:rsid w:val="00894D27"/>
    <w:rsid w:val="008A255A"/>
    <w:rsid w:val="008A7C7E"/>
    <w:rsid w:val="008B5C70"/>
    <w:rsid w:val="008C14F0"/>
    <w:rsid w:val="008C2D50"/>
    <w:rsid w:val="008C3E86"/>
    <w:rsid w:val="008D3794"/>
    <w:rsid w:val="008D57B3"/>
    <w:rsid w:val="008D5D2F"/>
    <w:rsid w:val="008D7A4D"/>
    <w:rsid w:val="008E1636"/>
    <w:rsid w:val="008E703B"/>
    <w:rsid w:val="008E7430"/>
    <w:rsid w:val="008E7BB4"/>
    <w:rsid w:val="008E7CD8"/>
    <w:rsid w:val="008F2544"/>
    <w:rsid w:val="008F5472"/>
    <w:rsid w:val="008F6FD7"/>
    <w:rsid w:val="008F7FC1"/>
    <w:rsid w:val="009023E4"/>
    <w:rsid w:val="00906D02"/>
    <w:rsid w:val="00906E02"/>
    <w:rsid w:val="00907A39"/>
    <w:rsid w:val="009134CF"/>
    <w:rsid w:val="00915A98"/>
    <w:rsid w:val="00923570"/>
    <w:rsid w:val="00923D23"/>
    <w:rsid w:val="00924A53"/>
    <w:rsid w:val="00925A34"/>
    <w:rsid w:val="00927C6C"/>
    <w:rsid w:val="0093252B"/>
    <w:rsid w:val="0093577F"/>
    <w:rsid w:val="009401EA"/>
    <w:rsid w:val="009477A8"/>
    <w:rsid w:val="009531E0"/>
    <w:rsid w:val="009535DA"/>
    <w:rsid w:val="0095787C"/>
    <w:rsid w:val="00965BB3"/>
    <w:rsid w:val="009663D8"/>
    <w:rsid w:val="00967DAB"/>
    <w:rsid w:val="009737F0"/>
    <w:rsid w:val="009745B1"/>
    <w:rsid w:val="0098175F"/>
    <w:rsid w:val="00982A16"/>
    <w:rsid w:val="009926DB"/>
    <w:rsid w:val="0099272C"/>
    <w:rsid w:val="009941D3"/>
    <w:rsid w:val="009A23AC"/>
    <w:rsid w:val="009B14CF"/>
    <w:rsid w:val="009B31F2"/>
    <w:rsid w:val="009B3D28"/>
    <w:rsid w:val="009D28EE"/>
    <w:rsid w:val="009D45FC"/>
    <w:rsid w:val="009D4673"/>
    <w:rsid w:val="009D7EEE"/>
    <w:rsid w:val="009E03F7"/>
    <w:rsid w:val="009E63E0"/>
    <w:rsid w:val="009F56E5"/>
    <w:rsid w:val="00A00786"/>
    <w:rsid w:val="00A110E1"/>
    <w:rsid w:val="00A12D8F"/>
    <w:rsid w:val="00A13DE8"/>
    <w:rsid w:val="00A14BDA"/>
    <w:rsid w:val="00A20D96"/>
    <w:rsid w:val="00A258AD"/>
    <w:rsid w:val="00A270FE"/>
    <w:rsid w:val="00A30EDE"/>
    <w:rsid w:val="00A35D6C"/>
    <w:rsid w:val="00A3606F"/>
    <w:rsid w:val="00A4452C"/>
    <w:rsid w:val="00A557F8"/>
    <w:rsid w:val="00A55A56"/>
    <w:rsid w:val="00A5638E"/>
    <w:rsid w:val="00A633E7"/>
    <w:rsid w:val="00A65A2F"/>
    <w:rsid w:val="00A67BCD"/>
    <w:rsid w:val="00A70A0D"/>
    <w:rsid w:val="00A71414"/>
    <w:rsid w:val="00A74573"/>
    <w:rsid w:val="00A774BD"/>
    <w:rsid w:val="00A85414"/>
    <w:rsid w:val="00A92722"/>
    <w:rsid w:val="00A936EC"/>
    <w:rsid w:val="00A95A62"/>
    <w:rsid w:val="00AA0379"/>
    <w:rsid w:val="00AA210D"/>
    <w:rsid w:val="00AA711C"/>
    <w:rsid w:val="00AB183B"/>
    <w:rsid w:val="00AB3D4F"/>
    <w:rsid w:val="00AC0308"/>
    <w:rsid w:val="00AC0C6F"/>
    <w:rsid w:val="00AC32B1"/>
    <w:rsid w:val="00AD4108"/>
    <w:rsid w:val="00AD4789"/>
    <w:rsid w:val="00AD5D02"/>
    <w:rsid w:val="00AF0298"/>
    <w:rsid w:val="00AF64A4"/>
    <w:rsid w:val="00AF696C"/>
    <w:rsid w:val="00B00142"/>
    <w:rsid w:val="00B02EAC"/>
    <w:rsid w:val="00B03AFB"/>
    <w:rsid w:val="00B11CFB"/>
    <w:rsid w:val="00B161CA"/>
    <w:rsid w:val="00B1773A"/>
    <w:rsid w:val="00B17CC0"/>
    <w:rsid w:val="00B22BF5"/>
    <w:rsid w:val="00B26E33"/>
    <w:rsid w:val="00B36368"/>
    <w:rsid w:val="00B36681"/>
    <w:rsid w:val="00B42A2B"/>
    <w:rsid w:val="00B515AB"/>
    <w:rsid w:val="00B52EEA"/>
    <w:rsid w:val="00B6210F"/>
    <w:rsid w:val="00B62844"/>
    <w:rsid w:val="00B64835"/>
    <w:rsid w:val="00B64A83"/>
    <w:rsid w:val="00B66B1C"/>
    <w:rsid w:val="00B67545"/>
    <w:rsid w:val="00B70214"/>
    <w:rsid w:val="00B72C99"/>
    <w:rsid w:val="00B77C6C"/>
    <w:rsid w:val="00B80A3F"/>
    <w:rsid w:val="00B824C5"/>
    <w:rsid w:val="00B83577"/>
    <w:rsid w:val="00B8417D"/>
    <w:rsid w:val="00B87AB4"/>
    <w:rsid w:val="00B92279"/>
    <w:rsid w:val="00B9331A"/>
    <w:rsid w:val="00B933F5"/>
    <w:rsid w:val="00B93650"/>
    <w:rsid w:val="00B94740"/>
    <w:rsid w:val="00B971D5"/>
    <w:rsid w:val="00B97617"/>
    <w:rsid w:val="00BB0998"/>
    <w:rsid w:val="00BB14F8"/>
    <w:rsid w:val="00BB3B15"/>
    <w:rsid w:val="00BB7CC6"/>
    <w:rsid w:val="00BC5E7B"/>
    <w:rsid w:val="00BC7FF2"/>
    <w:rsid w:val="00BD5CF4"/>
    <w:rsid w:val="00BE03EA"/>
    <w:rsid w:val="00BE0746"/>
    <w:rsid w:val="00BE1750"/>
    <w:rsid w:val="00BE3FF5"/>
    <w:rsid w:val="00BE495D"/>
    <w:rsid w:val="00BE693E"/>
    <w:rsid w:val="00BF32F7"/>
    <w:rsid w:val="00BF3DB1"/>
    <w:rsid w:val="00BF6778"/>
    <w:rsid w:val="00C03D37"/>
    <w:rsid w:val="00C14AAB"/>
    <w:rsid w:val="00C15E44"/>
    <w:rsid w:val="00C20E03"/>
    <w:rsid w:val="00C35FD8"/>
    <w:rsid w:val="00C37E38"/>
    <w:rsid w:val="00C413AB"/>
    <w:rsid w:val="00C43F6D"/>
    <w:rsid w:val="00C467EE"/>
    <w:rsid w:val="00C553F4"/>
    <w:rsid w:val="00C55702"/>
    <w:rsid w:val="00C55CA4"/>
    <w:rsid w:val="00C57425"/>
    <w:rsid w:val="00C67307"/>
    <w:rsid w:val="00C7019B"/>
    <w:rsid w:val="00C70CFA"/>
    <w:rsid w:val="00C72C39"/>
    <w:rsid w:val="00C73B9F"/>
    <w:rsid w:val="00C76EB6"/>
    <w:rsid w:val="00C77809"/>
    <w:rsid w:val="00C81577"/>
    <w:rsid w:val="00C84C5B"/>
    <w:rsid w:val="00C95C3F"/>
    <w:rsid w:val="00CA0291"/>
    <w:rsid w:val="00CA0D21"/>
    <w:rsid w:val="00CA7AD9"/>
    <w:rsid w:val="00CB5245"/>
    <w:rsid w:val="00CB7F2F"/>
    <w:rsid w:val="00CC063F"/>
    <w:rsid w:val="00CC0A2A"/>
    <w:rsid w:val="00CC375B"/>
    <w:rsid w:val="00CC62DD"/>
    <w:rsid w:val="00CC73A2"/>
    <w:rsid w:val="00CD0514"/>
    <w:rsid w:val="00CD0E97"/>
    <w:rsid w:val="00CD4331"/>
    <w:rsid w:val="00CE08AC"/>
    <w:rsid w:val="00CF05D4"/>
    <w:rsid w:val="00CF4F8F"/>
    <w:rsid w:val="00D022FF"/>
    <w:rsid w:val="00D02BDC"/>
    <w:rsid w:val="00D10811"/>
    <w:rsid w:val="00D122B5"/>
    <w:rsid w:val="00D2173A"/>
    <w:rsid w:val="00D24259"/>
    <w:rsid w:val="00D25EEE"/>
    <w:rsid w:val="00D27191"/>
    <w:rsid w:val="00D3105A"/>
    <w:rsid w:val="00D34088"/>
    <w:rsid w:val="00D41EC7"/>
    <w:rsid w:val="00D476BF"/>
    <w:rsid w:val="00D50C41"/>
    <w:rsid w:val="00D5498A"/>
    <w:rsid w:val="00D70BFA"/>
    <w:rsid w:val="00D72CC5"/>
    <w:rsid w:val="00D803C1"/>
    <w:rsid w:val="00D819D9"/>
    <w:rsid w:val="00D825DD"/>
    <w:rsid w:val="00D82EA9"/>
    <w:rsid w:val="00D87C54"/>
    <w:rsid w:val="00D9079F"/>
    <w:rsid w:val="00DA5350"/>
    <w:rsid w:val="00DB0E86"/>
    <w:rsid w:val="00DC3B75"/>
    <w:rsid w:val="00DC3BD6"/>
    <w:rsid w:val="00DC4F7B"/>
    <w:rsid w:val="00DC5C06"/>
    <w:rsid w:val="00DC7CF7"/>
    <w:rsid w:val="00DD2632"/>
    <w:rsid w:val="00DE3E50"/>
    <w:rsid w:val="00DE7775"/>
    <w:rsid w:val="00DF0999"/>
    <w:rsid w:val="00DF0E88"/>
    <w:rsid w:val="00DF5804"/>
    <w:rsid w:val="00DF6C0F"/>
    <w:rsid w:val="00E02E64"/>
    <w:rsid w:val="00E0533C"/>
    <w:rsid w:val="00E06255"/>
    <w:rsid w:val="00E131F5"/>
    <w:rsid w:val="00E14C30"/>
    <w:rsid w:val="00E205CB"/>
    <w:rsid w:val="00E21117"/>
    <w:rsid w:val="00E22BA1"/>
    <w:rsid w:val="00E30E12"/>
    <w:rsid w:val="00E32620"/>
    <w:rsid w:val="00E33EC0"/>
    <w:rsid w:val="00E35497"/>
    <w:rsid w:val="00E35852"/>
    <w:rsid w:val="00E37876"/>
    <w:rsid w:val="00E410F8"/>
    <w:rsid w:val="00E41550"/>
    <w:rsid w:val="00E44650"/>
    <w:rsid w:val="00E467D1"/>
    <w:rsid w:val="00E5133F"/>
    <w:rsid w:val="00E6038E"/>
    <w:rsid w:val="00E710CE"/>
    <w:rsid w:val="00E71795"/>
    <w:rsid w:val="00E730C8"/>
    <w:rsid w:val="00E73D2A"/>
    <w:rsid w:val="00E767DA"/>
    <w:rsid w:val="00E85A97"/>
    <w:rsid w:val="00E91865"/>
    <w:rsid w:val="00E92567"/>
    <w:rsid w:val="00E94146"/>
    <w:rsid w:val="00EA06D5"/>
    <w:rsid w:val="00EA187B"/>
    <w:rsid w:val="00EA244E"/>
    <w:rsid w:val="00EB7545"/>
    <w:rsid w:val="00EB7B4F"/>
    <w:rsid w:val="00EC06AA"/>
    <w:rsid w:val="00EC2F48"/>
    <w:rsid w:val="00EC3653"/>
    <w:rsid w:val="00ED0F39"/>
    <w:rsid w:val="00ED64CE"/>
    <w:rsid w:val="00ED71F0"/>
    <w:rsid w:val="00EE3C8A"/>
    <w:rsid w:val="00EE4059"/>
    <w:rsid w:val="00EE69B6"/>
    <w:rsid w:val="00EE6F96"/>
    <w:rsid w:val="00EE766F"/>
    <w:rsid w:val="00EF363D"/>
    <w:rsid w:val="00EF69A5"/>
    <w:rsid w:val="00F00EE3"/>
    <w:rsid w:val="00F01759"/>
    <w:rsid w:val="00F047A1"/>
    <w:rsid w:val="00F06B5B"/>
    <w:rsid w:val="00F157E1"/>
    <w:rsid w:val="00F22643"/>
    <w:rsid w:val="00F251C8"/>
    <w:rsid w:val="00F32566"/>
    <w:rsid w:val="00F32D87"/>
    <w:rsid w:val="00F33868"/>
    <w:rsid w:val="00F439F6"/>
    <w:rsid w:val="00F46249"/>
    <w:rsid w:val="00F4699F"/>
    <w:rsid w:val="00F4743F"/>
    <w:rsid w:val="00F47529"/>
    <w:rsid w:val="00F51081"/>
    <w:rsid w:val="00F5195E"/>
    <w:rsid w:val="00F538EF"/>
    <w:rsid w:val="00F53D83"/>
    <w:rsid w:val="00F56DA0"/>
    <w:rsid w:val="00F57818"/>
    <w:rsid w:val="00F578F3"/>
    <w:rsid w:val="00F62E7F"/>
    <w:rsid w:val="00F65D85"/>
    <w:rsid w:val="00F67693"/>
    <w:rsid w:val="00F71CB5"/>
    <w:rsid w:val="00F80FBC"/>
    <w:rsid w:val="00F81A78"/>
    <w:rsid w:val="00F82A26"/>
    <w:rsid w:val="00F8370D"/>
    <w:rsid w:val="00F83CCB"/>
    <w:rsid w:val="00F8705C"/>
    <w:rsid w:val="00F91E9A"/>
    <w:rsid w:val="00F92E84"/>
    <w:rsid w:val="00FA2D68"/>
    <w:rsid w:val="00FA4637"/>
    <w:rsid w:val="00FA5918"/>
    <w:rsid w:val="00FB46AA"/>
    <w:rsid w:val="00FB5721"/>
    <w:rsid w:val="00FB5FBB"/>
    <w:rsid w:val="00FB7E03"/>
    <w:rsid w:val="00FC005F"/>
    <w:rsid w:val="00FD0282"/>
    <w:rsid w:val="00FD1A0A"/>
    <w:rsid w:val="00FD1C8E"/>
    <w:rsid w:val="00FD246F"/>
    <w:rsid w:val="00FD3DD5"/>
    <w:rsid w:val="00FE05CF"/>
    <w:rsid w:val="00FE2B17"/>
    <w:rsid w:val="00FE3FA8"/>
    <w:rsid w:val="00FE3FD5"/>
    <w:rsid w:val="00FE4338"/>
    <w:rsid w:val="00FF19B3"/>
    <w:rsid w:val="00FF2558"/>
    <w:rsid w:val="00FF425E"/>
    <w:rsid w:val="00FF4A7E"/>
    <w:rsid w:val="00FF54B5"/>
    <w:rsid w:val="024F356A"/>
    <w:rsid w:val="1464FC00"/>
    <w:rsid w:val="15B810A6"/>
    <w:rsid w:val="1ECC1ADC"/>
    <w:rsid w:val="22D8C961"/>
    <w:rsid w:val="2654A897"/>
    <w:rsid w:val="2F9298AF"/>
    <w:rsid w:val="2FDF67BF"/>
    <w:rsid w:val="308CDD3F"/>
    <w:rsid w:val="30AD1195"/>
    <w:rsid w:val="3B061973"/>
    <w:rsid w:val="4A2834E3"/>
    <w:rsid w:val="4CD03166"/>
    <w:rsid w:val="4D466AD9"/>
    <w:rsid w:val="4E18E3FF"/>
    <w:rsid w:val="563D1C46"/>
    <w:rsid w:val="5DB434CF"/>
    <w:rsid w:val="6CEE01C3"/>
    <w:rsid w:val="6EAEFEB4"/>
    <w:rsid w:val="7ABC2376"/>
    <w:rsid w:val="7EF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BD6425"/>
  <w15:chartTrackingRefBased/>
  <w15:docId w15:val="{FDC6A062-FD76-4CC6-8F2C-D7E822A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180"/>
        <w:tab w:val="left" w:pos="-460"/>
        <w:tab w:val="left" w:pos="558"/>
        <w:tab w:val="left" w:pos="856"/>
      </w:tabs>
      <w:suppressAutoHyphens/>
      <w:outlineLvl w:val="0"/>
    </w:pPr>
    <w:rPr>
      <w:b/>
      <w:spacing w:val="-2"/>
      <w:sz w:val="20"/>
      <w:u w:val="single"/>
    </w:rPr>
  </w:style>
  <w:style w:type="paragraph" w:styleId="Heading2">
    <w:name w:val="heading 2"/>
    <w:basedOn w:val="Normal"/>
    <w:next w:val="Normal"/>
    <w:qFormat/>
    <w:pPr>
      <w:keepNext/>
      <w:tabs>
        <w:tab w:val="left" w:pos="-1180"/>
        <w:tab w:val="left" w:pos="-460"/>
        <w:tab w:val="left" w:pos="558"/>
        <w:tab w:val="left" w:pos="856"/>
      </w:tabs>
      <w:suppressAutoHyphens/>
      <w:jc w:val="center"/>
      <w:outlineLvl w:val="1"/>
    </w:pPr>
    <w:rPr>
      <w:b/>
      <w:color w:val="333333"/>
      <w:sz w:val="28"/>
    </w:rPr>
  </w:style>
  <w:style w:type="paragraph" w:styleId="Heading3">
    <w:name w:val="heading 3"/>
    <w:basedOn w:val="Normal"/>
    <w:next w:val="Normal"/>
    <w:qFormat/>
    <w:pPr>
      <w:keepNext/>
      <w:widowControl w:val="0"/>
      <w:outlineLvl w:val="2"/>
    </w:pPr>
    <w:rPr>
      <w:b/>
      <w:color w:val="333333"/>
      <w:spacing w:val="-2"/>
      <w:sz w:val="22"/>
      <w:u w:val="single"/>
    </w:rPr>
  </w:style>
  <w:style w:type="paragraph" w:styleId="Heading4">
    <w:name w:val="heading 4"/>
    <w:basedOn w:val="Normal"/>
    <w:next w:val="Normal"/>
    <w:qFormat/>
    <w:pPr>
      <w:keepNext/>
      <w:tabs>
        <w:tab w:val="left" w:pos="0"/>
        <w:tab w:val="left" w:pos="288"/>
        <w:tab w:val="left" w:pos="576"/>
        <w:tab w:val="left" w:pos="864"/>
        <w:tab w:val="left" w:pos="1152"/>
        <w:tab w:val="left" w:pos="1440"/>
      </w:tabs>
      <w:suppressAutoHyphens/>
      <w:jc w:val="both"/>
      <w:outlineLvl w:val="3"/>
    </w:pPr>
    <w:rPr>
      <w:b/>
      <w:spacing w:val="-3"/>
    </w:rPr>
  </w:style>
  <w:style w:type="paragraph" w:styleId="Heading5">
    <w:name w:val="heading 5"/>
    <w:basedOn w:val="Normal"/>
    <w:next w:val="Normal"/>
    <w:qFormat/>
    <w:pPr>
      <w:keepNext/>
      <w:outlineLvl w:val="4"/>
    </w:pPr>
    <w:rPr>
      <w:b/>
      <w:sz w:val="22"/>
      <w:u w:val="single"/>
    </w:rPr>
  </w:style>
  <w:style w:type="paragraph" w:styleId="Heading6">
    <w:name w:val="heading 6"/>
    <w:basedOn w:val="Normal"/>
    <w:next w:val="Normal"/>
    <w:qFormat/>
    <w:pPr>
      <w:keepNext/>
      <w:widowControl w:val="0"/>
      <w:outlineLvl w:val="5"/>
    </w:pPr>
    <w:rPr>
      <w:b/>
      <w:sz w:val="22"/>
    </w:rPr>
  </w:style>
  <w:style w:type="paragraph" w:styleId="Heading7">
    <w:name w:val="heading 7"/>
    <w:basedOn w:val="Normal"/>
    <w:next w:val="Normal"/>
    <w:qFormat/>
    <w:pPr>
      <w:keepNext/>
      <w:widowControl w:val="0"/>
      <w:outlineLvl w:val="6"/>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1180"/>
        <w:tab w:val="left" w:pos="-460"/>
        <w:tab w:val="left" w:pos="558"/>
        <w:tab w:val="left" w:pos="856"/>
      </w:tabs>
      <w:suppressAutoHyphens/>
    </w:pPr>
    <w:rPr>
      <w:b/>
      <w:spacing w:val="-2"/>
      <w:sz w:val="20"/>
      <w:u w:val="single"/>
    </w:rPr>
  </w:style>
  <w:style w:type="paragraph" w:styleId="BodyText">
    <w:name w:val="Body Text"/>
    <w:basedOn w:val="Normal"/>
    <w:pPr>
      <w:tabs>
        <w:tab w:val="left" w:pos="-1180"/>
        <w:tab w:val="left" w:pos="-460"/>
        <w:tab w:val="left" w:pos="558"/>
        <w:tab w:val="left" w:pos="856"/>
      </w:tabs>
      <w:suppressAutoHyphens/>
      <w:jc w:val="both"/>
    </w:pPr>
    <w:rPr>
      <w:spacing w:val="-2"/>
      <w:sz w:val="20"/>
    </w:rPr>
  </w:style>
  <w:style w:type="character" w:styleId="Hyperlink">
    <w:name w:val="Hyperlink"/>
    <w:rPr>
      <w:color w:val="0000FF"/>
      <w:u w:val="single"/>
    </w:rPr>
  </w:style>
  <w:style w:type="paragraph" w:styleId="BodyText2">
    <w:name w:val="Body Text 2"/>
    <w:basedOn w:val="Normal"/>
    <w:rPr>
      <w:rFonts w:ascii="Tahoma" w:hAnsi="Tahoma"/>
      <w:color w:val="333333"/>
      <w:sz w:val="20"/>
    </w:rPr>
  </w:style>
  <w:style w:type="paragraph" w:styleId="BodyText3">
    <w:name w:val="Body Text 3"/>
    <w:basedOn w:val="Normal"/>
    <w:pPr>
      <w:tabs>
        <w:tab w:val="left" w:pos="-1180"/>
        <w:tab w:val="left" w:pos="-460"/>
        <w:tab w:val="left" w:pos="558"/>
        <w:tab w:val="left" w:pos="856"/>
      </w:tabs>
      <w:suppressAutoHyphens/>
      <w:spacing w:line="240" w:lineRule="atLeast"/>
    </w:pPr>
    <w:rPr>
      <w:color w:val="333333"/>
      <w:spacing w:val="-2"/>
      <w:sz w:val="22"/>
    </w:rPr>
  </w:style>
  <w:style w:type="paragraph" w:styleId="BodyTextIndent">
    <w:name w:val="Body Text Indent"/>
    <w:basedOn w:val="Normal"/>
    <w:pPr>
      <w:ind w:left="1440"/>
    </w:pPr>
    <w:rPr>
      <w:sz w:val="22"/>
    </w:rPr>
  </w:style>
  <w:style w:type="paragraph" w:styleId="BodyTextIndent2">
    <w:name w:val="Body Text Indent 2"/>
    <w:basedOn w:val="Normal"/>
    <w:pPr>
      <w:widowControl w:val="0"/>
      <w:ind w:left="720" w:hanging="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360" w:hanging="360"/>
    </w:pPr>
    <w:rPr>
      <w:sz w:val="22"/>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rsid w:val="00A258AD"/>
    <w:rPr>
      <w:b/>
      <w:bCs/>
    </w:rPr>
  </w:style>
  <w:style w:type="character" w:customStyle="1" w:styleId="CommentTextChar">
    <w:name w:val="Comment Text Char"/>
    <w:link w:val="CommentText"/>
    <w:semiHidden/>
    <w:rsid w:val="00A258AD"/>
    <w:rPr>
      <w:lang w:val="fr-BE"/>
    </w:rPr>
  </w:style>
  <w:style w:type="character" w:customStyle="1" w:styleId="CommentSubjectChar">
    <w:name w:val="Comment Subject Char"/>
    <w:link w:val="CommentSubject"/>
    <w:rsid w:val="00A258AD"/>
    <w:rPr>
      <w:b/>
      <w:bCs/>
      <w:lang w:val="fr-BE"/>
    </w:rPr>
  </w:style>
  <w:style w:type="paragraph" w:styleId="ListParagraph">
    <w:name w:val="List Paragraph"/>
    <w:basedOn w:val="Normal"/>
    <w:uiPriority w:val="34"/>
    <w:qFormat/>
    <w:rsid w:val="00650D21"/>
    <w:pPr>
      <w:ind w:left="720"/>
    </w:pPr>
  </w:style>
  <w:style w:type="character" w:styleId="Strong">
    <w:name w:val="Strong"/>
    <w:uiPriority w:val="22"/>
    <w:qFormat/>
    <w:rsid w:val="003C69A0"/>
    <w:rPr>
      <w:b/>
      <w:bCs/>
    </w:rPr>
  </w:style>
  <w:style w:type="character" w:customStyle="1" w:styleId="HeaderChar">
    <w:name w:val="Header Char"/>
    <w:basedOn w:val="DefaultParagraphFont"/>
    <w:link w:val="Header"/>
    <w:uiPriority w:val="99"/>
    <w:rsid w:val="009E03F7"/>
    <w:rPr>
      <w:sz w:val="24"/>
    </w:rPr>
  </w:style>
  <w:style w:type="character" w:styleId="UnresolvedMention">
    <w:name w:val="Unresolved Mention"/>
    <w:basedOn w:val="DefaultParagraphFont"/>
    <w:uiPriority w:val="99"/>
    <w:unhideWhenUsed/>
    <w:rsid w:val="005D3750"/>
    <w:rPr>
      <w:color w:val="605E5C"/>
      <w:shd w:val="clear" w:color="auto" w:fill="E1DFDD"/>
    </w:rPr>
  </w:style>
  <w:style w:type="character" w:styleId="Mention">
    <w:name w:val="Mention"/>
    <w:basedOn w:val="DefaultParagraphFont"/>
    <w:uiPriority w:val="99"/>
    <w:unhideWhenUsed/>
    <w:rsid w:val="005D3750"/>
    <w:rPr>
      <w:color w:val="2B579A"/>
      <w:shd w:val="clear" w:color="auto" w:fill="E1DFDD"/>
    </w:rPr>
  </w:style>
  <w:style w:type="table" w:styleId="TableGrid">
    <w:name w:val="Table Grid"/>
    <w:basedOn w:val="TableNormal"/>
    <w:uiPriority w:val="39"/>
    <w:rsid w:val="006F7AA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AAA"/>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ICall2022@bosa.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ICall@bosa.fgov.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bosa.belgium.be" TargetMode="External"/><Relationship Id="rId1" Type="http://schemas.openxmlformats.org/officeDocument/2006/relationships/hyperlink" Target="https://bosa.belgium.be"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E86B14BCB7248B75488A92155A77F" ma:contentTypeVersion="2772" ma:contentTypeDescription="Create a new document." ma:contentTypeScope="" ma:versionID="533b301e80658b0dcac3ef17513b9ca8">
  <xsd:schema xmlns:xsd="http://www.w3.org/2001/XMLSchema" xmlns:xs="http://www.w3.org/2001/XMLSchema" xmlns:p="http://schemas.microsoft.com/office/2006/metadata/properties" xmlns:ns2="81244d14-5ce4-4a7b-8743-301f920c1a25" xmlns:ns3="a50dca11-d5ff-432e-b7eb-e85782dae347" xmlns:ns4="86ac52e8-28bc-4a17-9ed0-ff9d6f1a4334" targetNamespace="http://schemas.microsoft.com/office/2006/metadata/properties" ma:root="true" ma:fieldsID="faa62f3c7179c569ff9e6c151fde4763" ns2:_="" ns3:_="" ns4:_="">
    <xsd:import namespace="81244d14-5ce4-4a7b-8743-301f920c1a25"/>
    <xsd:import namespace="a50dca11-d5ff-432e-b7eb-e85782dae347"/>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dca11-d5ff-432e-b7eb-e85782da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BOSATEMP-1900147214-27401</_dlc_DocId>
    <_dlc_DocIdUrl xmlns="81244d14-5ce4-4a7b-8743-301f920c1a25">
      <Url>https://gcloudbelgium.sharepoint.com/sites/BOSA-TEMP/DT/_layouts/15/DocIdRedir.aspx?ID=BOSATEMP-1900147214-27401</Url>
      <Description>BOSATEMP-1900147214-27401</Description>
    </_dlc_DocIdUrl>
    <SharedWithUsers xmlns="86ac52e8-28bc-4a17-9ed0-ff9d6f1a4334">
      <UserInfo>
        <DisplayName>Wilfried Van Bouwel</DisplayName>
        <AccountId>43</AccountId>
        <AccountType/>
      </UserInfo>
      <UserInfo>
        <DisplayName>Samoera Jacobs</DisplayName>
        <AccountId>75</AccountId>
        <AccountType/>
      </UserInfo>
      <UserInfo>
        <DisplayName>Ilse Spiessens</DisplayName>
        <AccountId>40</AccountId>
        <AccountType/>
      </UserInfo>
      <UserInfo>
        <DisplayName>sarah vanhullebus</DisplayName>
        <AccountId>99</AccountId>
        <AccountType/>
      </UserInfo>
      <UserInfo>
        <DisplayName>Jan Deprest</DisplayName>
        <AccountId>96</AccountId>
        <AccountType/>
      </UserInfo>
      <UserInfo>
        <DisplayName>Bjorn Maras</DisplayName>
        <AccountId>44</AccountId>
        <AccountType/>
      </UserInfo>
      <UserInfo>
        <DisplayName>Magali Gemenne</DisplayName>
        <AccountId>80</AccountId>
        <AccountType/>
      </UserInfo>
    </SharedWithUsers>
    <TaxCatchAll xmlns="81244d14-5ce4-4a7b-8743-301f920c1a25" xsi:nil="true"/>
    <lcf76f155ced4ddcb4097134ff3c332f xmlns="a50dca11-d5ff-432e-b7eb-e85782dae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C9B2DD-C504-4502-810D-ED6C80AA2228}">
  <ds:schemaRefs>
    <ds:schemaRef ds:uri="http://schemas.microsoft.com/sharepoint/v3/contenttype/forms"/>
  </ds:schemaRefs>
</ds:datastoreItem>
</file>

<file path=customXml/itemProps2.xml><?xml version="1.0" encoding="utf-8"?>
<ds:datastoreItem xmlns:ds="http://schemas.openxmlformats.org/officeDocument/2006/customXml" ds:itemID="{3137BA43-795A-4CC6-B3EE-11AE8DB4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a50dca11-d5ff-432e-b7eb-e85782dae347"/>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3D25-7BF8-417C-9C60-58D762BD7F5F}">
  <ds:schemaRefs>
    <ds:schemaRef ds:uri="http://schemas.microsoft.com/sharepoint/events"/>
  </ds:schemaRefs>
</ds:datastoreItem>
</file>

<file path=customXml/itemProps4.xml><?xml version="1.0" encoding="utf-8"?>
<ds:datastoreItem xmlns:ds="http://schemas.openxmlformats.org/officeDocument/2006/customXml" ds:itemID="{5584892E-360E-44F8-B0D6-7421C7DAF82C}">
  <ds:schemaRefs>
    <ds:schemaRef ds:uri="http://schemas.microsoft.com/office/2006/metadata/longProperties"/>
  </ds:schemaRefs>
</ds:datastoreItem>
</file>

<file path=customXml/itemProps5.xml><?xml version="1.0" encoding="utf-8"?>
<ds:datastoreItem xmlns:ds="http://schemas.openxmlformats.org/officeDocument/2006/customXml" ds:itemID="{50058E4F-F9A9-4E61-A22C-47E8126BDF28}">
  <ds:schemaRefs>
    <ds:schemaRef ds:uri="http://schemas.openxmlformats.org/officeDocument/2006/bibliography"/>
  </ds:schemaRefs>
</ds:datastoreItem>
</file>

<file path=customXml/itemProps6.xml><?xml version="1.0" encoding="utf-8"?>
<ds:datastoreItem xmlns:ds="http://schemas.openxmlformats.org/officeDocument/2006/customXml" ds:itemID="{BFFA9B80-10A4-4F94-9EB5-61DEAB9353EA}">
  <ds:schemaRefs>
    <ds:schemaRef ds:uri="81244d14-5ce4-4a7b-8743-301f920c1a25"/>
    <ds:schemaRef ds:uri="http://purl.org/dc/terms/"/>
    <ds:schemaRef ds:uri="http://schemas.microsoft.com/office/2006/documentManagement/types"/>
    <ds:schemaRef ds:uri="http://schemas.openxmlformats.org/package/2006/metadata/core-properties"/>
    <ds:schemaRef ds:uri="a50dca11-d5ff-432e-b7eb-e85782dae347"/>
    <ds:schemaRef ds:uri="http://schemas.microsoft.com/office/infopath/2007/PartnerControls"/>
    <ds:schemaRef ds:uri="http://purl.org/dc/elements/1.1/"/>
    <ds:schemaRef ds:uri="http://schemas.microsoft.com/office/2006/metadata/properties"/>
    <ds:schemaRef ds:uri="86ac52e8-28bc-4a17-9ed0-ff9d6f1a43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18964</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vt:lpstr>
      <vt:lpstr>M</vt:lpstr>
    </vt:vector>
  </TitlesOfParts>
  <Company>Kanselarij van de Eerste Minister</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Philippe Caroyez</dc:creator>
  <cp:keywords/>
  <cp:lastModifiedBy>Vincent Busseniers (BOSA)</cp:lastModifiedBy>
  <cp:revision>38</cp:revision>
  <cp:lastPrinted>2018-04-06T17:16:00Z</cp:lastPrinted>
  <dcterms:created xsi:type="dcterms:W3CDTF">2022-04-01T14:37:00Z</dcterms:created>
  <dcterms:modified xsi:type="dcterms:W3CDTF">2022-08-04T16:29:00Z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Wilfried Van Bouwel;Samoera Jacobs;Ilse Spiessens;sarah vanhullebus;Jan Deprest;Bjorn Maras;Magali Gemenne</vt:lpwstr>
  </property>
  <property fmtid="{D5CDD505-2E9C-101B-9397-08002B2CF9AE}" pid="3" name="SharedWithUsers">
    <vt:lpwstr>43;#Wilfried Van Bouwel;#75;#Samoera Jacobs;#40;#Ilse Spiessens;#99;#sarah vanhullebus;#96;#Jan Deprest;#44;#Bjorn Maras;#80;#Magali Gemenne</vt:lpwstr>
  </property>
  <property fmtid="{D5CDD505-2E9C-101B-9397-08002B2CF9AE}" pid="4" name="ContentTypeId">
    <vt:lpwstr>0x010100D65E86B14BCB7248B75488A92155A77F</vt:lpwstr>
  </property>
  <property fmtid="{D5CDD505-2E9C-101B-9397-08002B2CF9AE}" pid="5" name="_dlc_DocIdItemGuid">
    <vt:lpwstr>f4888698-b40f-471d-93e0-b6eab3516d31</vt:lpwstr>
  </property>
  <property fmtid="{D5CDD505-2E9C-101B-9397-08002B2CF9AE}" pid="6" name="AuthorIds_UIVersion_1024">
    <vt:lpwstr>1533</vt:lpwstr>
  </property>
  <property fmtid="{D5CDD505-2E9C-101B-9397-08002B2CF9AE}" pid="7" name="AuthorIds_UIVersion_1536">
    <vt:lpwstr>2452</vt:lpwstr>
  </property>
  <property fmtid="{D5CDD505-2E9C-101B-9397-08002B2CF9AE}" pid="8" name="MediaServiceImageTags">
    <vt:lpwstr/>
  </property>
</Properties>
</file>