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D60945" w:rsidRPr="0010136F" w14:paraId="5FF74C38" w14:textId="77777777" w:rsidTr="00A02632">
        <w:trPr>
          <w:cantSplit/>
        </w:trPr>
        <w:tc>
          <w:tcPr>
            <w:tcW w:w="301" w:type="dxa"/>
            <w:shd w:val="clear" w:color="auto" w:fill="057A8B" w:themeFill="text2"/>
          </w:tcPr>
          <w:p w14:paraId="40EA67A3" w14:textId="77777777" w:rsidR="00D60945" w:rsidRPr="0010136F" w:rsidRDefault="00D60945" w:rsidP="00A316B8">
            <w:pPr>
              <w:pStyle w:val="Titel"/>
              <w:framePr w:hSpace="0" w:wrap="auto" w:vAnchor="margin" w:yAlign="inline"/>
              <w:suppressOverlap w:val="0"/>
            </w:pPr>
          </w:p>
        </w:tc>
        <w:tc>
          <w:tcPr>
            <w:tcW w:w="8924" w:type="dxa"/>
            <w:tcMar>
              <w:left w:w="301" w:type="dxa"/>
            </w:tcMar>
          </w:tcPr>
          <w:p w14:paraId="7B96B6FF" w14:textId="77777777" w:rsidR="00D60945" w:rsidRPr="0010136F" w:rsidRDefault="00D60945" w:rsidP="00A316B8">
            <w:pPr>
              <w:pStyle w:val="Titel"/>
              <w:framePr w:hSpace="0" w:wrap="auto" w:vAnchor="margin" w:yAlign="inline"/>
              <w:suppressOverlap w:val="0"/>
            </w:pPr>
            <w:proofErr w:type="spellStart"/>
            <w:r w:rsidRPr="0010136F">
              <w:t>Actieplan</w:t>
            </w:r>
            <w:proofErr w:type="spellEnd"/>
            <w:r w:rsidRPr="0010136F">
              <w:t xml:space="preserve"> </w:t>
            </w:r>
            <w:proofErr w:type="spellStart"/>
            <w:r w:rsidRPr="0010136F">
              <w:t>diversiteit</w:t>
            </w:r>
            <w:proofErr w:type="spellEnd"/>
            <w:r w:rsidRPr="0010136F">
              <w:t xml:space="preserve"> </w:t>
            </w:r>
            <w:r w:rsidR="006C64A4" w:rsidRPr="0010136F">
              <w:t xml:space="preserve">&amp; </w:t>
            </w:r>
            <w:proofErr w:type="spellStart"/>
            <w:r w:rsidR="006C64A4" w:rsidRPr="0010136F">
              <w:t>inclusie</w:t>
            </w:r>
            <w:proofErr w:type="spellEnd"/>
            <w:r w:rsidR="006C64A4" w:rsidRPr="0010136F">
              <w:t xml:space="preserve"> </w:t>
            </w:r>
            <w:r w:rsidRPr="0010136F">
              <w:t>2023</w:t>
            </w:r>
          </w:p>
        </w:tc>
      </w:tr>
    </w:tbl>
    <w:p w14:paraId="2D33FCA7" w14:textId="77777777" w:rsidR="00D60945" w:rsidRPr="0010136F" w:rsidRDefault="00D60945" w:rsidP="00A316B8">
      <w:r w:rsidRPr="0010136F">
        <w:br w:type="page"/>
      </w:r>
    </w:p>
    <w:p w14:paraId="3E705342" w14:textId="54596A4A" w:rsidR="00D60945" w:rsidRPr="0010136F" w:rsidRDefault="00D60945" w:rsidP="00A316B8">
      <w:r w:rsidRPr="0010136F">
        <w:lastRenderedPageBreak/>
        <w:t xml:space="preserve">FOD BOSA draagt volop bij tot de ambities om samen met zijn federale klanten inclusief te zijn en een voorbeeldrol op te nemen, of deze organisaties zijn (bilaterale uitwisselingen) of </w:t>
      </w:r>
      <w:r w:rsidRPr="00A316B8">
        <w:t>in</w:t>
      </w:r>
      <w:r w:rsidRPr="0010136F">
        <w:t xml:space="preserve"> groepsverband handelen (</w:t>
      </w:r>
      <w:r w:rsidR="00793D1F" w:rsidRPr="00736BBF">
        <w:t>bijvoorbeeld</w:t>
      </w:r>
      <w:r w:rsidRPr="0010136F">
        <w:t xml:space="preserve"> federaal netwerk diversiteit, BCAPH, gemeenschappelijke interne preventiedienst </w:t>
      </w:r>
      <w:proofErr w:type="spellStart"/>
      <w:r w:rsidRPr="0010136F">
        <w:t>Empreva</w:t>
      </w:r>
      <w:proofErr w:type="spellEnd"/>
      <w:r w:rsidRPr="0010136F">
        <w:t xml:space="preserve">). </w:t>
      </w:r>
    </w:p>
    <w:p w14:paraId="7636D47A" w14:textId="77777777" w:rsidR="00D60945" w:rsidRPr="0010136F" w:rsidRDefault="00D60945" w:rsidP="00A316B8">
      <w:pPr>
        <w:rPr>
          <w:color w:val="000000"/>
        </w:rPr>
      </w:pPr>
      <w:r w:rsidRPr="0010136F">
        <w:t xml:space="preserve">Deze steun neemt allerlei vormen aan, zoals: </w:t>
      </w:r>
    </w:p>
    <w:p w14:paraId="308253CB" w14:textId="77777777" w:rsidR="00D60945" w:rsidRPr="0010136F" w:rsidRDefault="00D60945" w:rsidP="00A316B8">
      <w:pPr>
        <w:pStyle w:val="Lijstalinea"/>
        <w:numPr>
          <w:ilvl w:val="0"/>
          <w:numId w:val="15"/>
        </w:numPr>
      </w:pPr>
      <w:r w:rsidRPr="0010136F">
        <w:t>expertise (advies, analyses, verrijking van de reglementering),</w:t>
      </w:r>
    </w:p>
    <w:p w14:paraId="12D555CF" w14:textId="77777777" w:rsidR="00D60945" w:rsidRPr="0010136F" w:rsidRDefault="00D60945" w:rsidP="00A316B8">
      <w:pPr>
        <w:pStyle w:val="Lijstalinea"/>
        <w:numPr>
          <w:ilvl w:val="0"/>
          <w:numId w:val="15"/>
        </w:numPr>
      </w:pPr>
      <w:r w:rsidRPr="0010136F">
        <w:t xml:space="preserve">financiering </w:t>
      </w:r>
    </w:p>
    <w:p w14:paraId="1D49AF7B" w14:textId="31E8EEC4" w:rsidR="00D60945" w:rsidRPr="0010136F" w:rsidRDefault="00D60945" w:rsidP="00A316B8">
      <w:pPr>
        <w:pStyle w:val="Lijstalinea"/>
        <w:numPr>
          <w:ilvl w:val="0"/>
          <w:numId w:val="15"/>
        </w:numPr>
        <w:rPr>
          <w:color w:val="000000"/>
        </w:rPr>
      </w:pPr>
      <w:r w:rsidRPr="0010136F">
        <w:t>een onmisbare organisatorische steun en coördinatie (</w:t>
      </w:r>
      <w:r w:rsidR="00793D1F">
        <w:t>bijvoorbeeld</w:t>
      </w:r>
      <w:r w:rsidRPr="0010136F">
        <w:t xml:space="preserve"> animatie van de stuurgroep diversiteit of van de “Strategisch Federaal Aankoopbeleid” m.b.t. federale raamcontracten, </w:t>
      </w:r>
      <w:proofErr w:type="spellStart"/>
      <w:r w:rsidRPr="0010136F">
        <w:t>interfederale</w:t>
      </w:r>
      <w:proofErr w:type="spellEnd"/>
      <w:r w:rsidRPr="0010136F">
        <w:t xml:space="preserve"> coördinatie voor het thema online toegankelijkheid)</w:t>
      </w:r>
    </w:p>
    <w:p w14:paraId="2EDDCDE3" w14:textId="77777777" w:rsidR="00D60945" w:rsidRPr="0010136F" w:rsidRDefault="00D60945" w:rsidP="00A316B8">
      <w:pPr>
        <w:pStyle w:val="Lijstalinea"/>
        <w:numPr>
          <w:ilvl w:val="0"/>
          <w:numId w:val="15"/>
        </w:numPr>
        <w:rPr>
          <w:color w:val="000000"/>
        </w:rPr>
      </w:pPr>
      <w:r w:rsidRPr="0010136F">
        <w:t xml:space="preserve">professionele </w:t>
      </w:r>
      <w:proofErr w:type="spellStart"/>
      <w:r w:rsidRPr="002F66A2">
        <w:t>multichannel</w:t>
      </w:r>
      <w:proofErr w:type="spellEnd"/>
      <w:r w:rsidRPr="0010136F">
        <w:t xml:space="preserve">-communicatie met een groot bereik  </w:t>
      </w:r>
    </w:p>
    <w:p w14:paraId="0E304CE4" w14:textId="77777777" w:rsidR="00D60945" w:rsidRPr="0010136F" w:rsidRDefault="00D60945" w:rsidP="00A316B8">
      <w:pPr>
        <w:pStyle w:val="Lijstalinea"/>
        <w:numPr>
          <w:ilvl w:val="0"/>
          <w:numId w:val="15"/>
        </w:numPr>
        <w:rPr>
          <w:color w:val="000000"/>
        </w:rPr>
      </w:pPr>
      <w:r w:rsidRPr="0010136F">
        <w:t>een succesvolle samenwerking met de politieke beleidsmakers</w:t>
      </w:r>
    </w:p>
    <w:p w14:paraId="73343050" w14:textId="77777777" w:rsidR="00D60945" w:rsidRPr="0010136F" w:rsidRDefault="00D60945" w:rsidP="00A316B8">
      <w:r w:rsidRPr="0010136F">
        <w:t xml:space="preserve">Dankzij de gemeenschappelijke actie gevoerd met en door het federaal netwerk diversiteit is het delen van goede praktijken en van kennis een structureel gegeven. Bovendien kan de creativiteit op die manier tot uiting komen en zorgt deze aanpak voor een transversale synergie met en tussen de deelnemende federale klantenorganisaties.  </w:t>
      </w:r>
    </w:p>
    <w:p w14:paraId="342E5417" w14:textId="77777777" w:rsidR="00D60945" w:rsidRPr="0010136F" w:rsidRDefault="00D60945" w:rsidP="0077347D">
      <w:pPr>
        <w:pStyle w:val="Default"/>
        <w:spacing w:line="276" w:lineRule="auto"/>
        <w:rPr>
          <w:rFonts w:asciiTheme="minorHAnsi" w:hAnsiTheme="minorHAnsi" w:cstheme="minorHAnsi"/>
          <w:color w:val="auto"/>
        </w:rPr>
      </w:pPr>
      <w:r w:rsidRPr="0010136F">
        <w:rPr>
          <w:rFonts w:asciiTheme="minorHAnsi" w:hAnsiTheme="minorHAnsi" w:cstheme="minorHAnsi"/>
          <w:color w:val="auto"/>
        </w:rPr>
        <w:t xml:space="preserve"> </w:t>
      </w:r>
    </w:p>
    <w:p w14:paraId="705CC6E7" w14:textId="77777777" w:rsidR="00D60945" w:rsidRPr="0010136F" w:rsidRDefault="00D60945" w:rsidP="00A316B8">
      <w:pPr>
        <w:rPr>
          <w:rFonts w:asciiTheme="majorHAnsi" w:eastAsiaTheme="majorEastAsia" w:hAnsiTheme="majorHAnsi" w:cstheme="majorBidi"/>
        </w:rPr>
      </w:pPr>
      <w:r w:rsidRPr="0010136F">
        <w:br w:type="page"/>
      </w:r>
    </w:p>
    <w:p w14:paraId="32476FE0" w14:textId="77777777" w:rsidR="00D60945" w:rsidRPr="0010136F" w:rsidRDefault="00D60945" w:rsidP="00A316B8">
      <w:pPr>
        <w:pStyle w:val="Kop1"/>
      </w:pPr>
      <w:r w:rsidRPr="0010136F">
        <w:lastRenderedPageBreak/>
        <w:t>Strategische doelstelling 1</w:t>
      </w:r>
    </w:p>
    <w:p w14:paraId="799BA3D6" w14:textId="6576BA1E" w:rsidR="00D60945" w:rsidRPr="0043575E" w:rsidRDefault="00D60945" w:rsidP="00990F03">
      <w:pPr>
        <w:pStyle w:val="Citaat"/>
        <w:framePr w:wrap="notBeside"/>
      </w:pPr>
      <w:r w:rsidRPr="0043575E">
        <w:t>Bij alle ambtenaren draagvlak creëren voor de gemeenschappelijke waarden van de federale overheid inzake diversiteit en inclusie</w:t>
      </w:r>
      <w:r w:rsidR="00AB5FD4" w:rsidRPr="0043575E">
        <w:t>.</w:t>
      </w:r>
    </w:p>
    <w:p w14:paraId="62E9432C" w14:textId="77777777" w:rsidR="00D60945" w:rsidRPr="0010136F" w:rsidRDefault="00D60945" w:rsidP="0077347D">
      <w:pPr>
        <w:pStyle w:val="Default"/>
        <w:spacing w:line="276" w:lineRule="auto"/>
        <w:rPr>
          <w:rFonts w:asciiTheme="minorHAnsi" w:hAnsiTheme="minorHAnsi" w:cstheme="minorHAnsi"/>
          <w:color w:val="1B1B1A"/>
        </w:rPr>
      </w:pPr>
    </w:p>
    <w:p w14:paraId="29C2E7B2" w14:textId="63078218" w:rsidR="00D60945" w:rsidRPr="0010136F" w:rsidRDefault="00D60945" w:rsidP="00A316B8">
      <w:pPr>
        <w:pStyle w:val="Kop2"/>
      </w:pPr>
      <w:r w:rsidRPr="0010136F">
        <w:t>Operationele doelstelling 1</w:t>
      </w:r>
      <w:r w:rsidR="009D2C62">
        <w:t>.1</w:t>
      </w:r>
      <w:r w:rsidRPr="0010136F">
        <w:t xml:space="preserve"> </w:t>
      </w:r>
    </w:p>
    <w:p w14:paraId="353F630B" w14:textId="77777777" w:rsidR="00D60945" w:rsidRPr="0010136F" w:rsidRDefault="00D60945" w:rsidP="00A316B8">
      <w:pPr>
        <w:pStyle w:val="Duidelijkcitaat"/>
        <w:framePr w:wrap="notBeside"/>
      </w:pPr>
      <w:r w:rsidRPr="0010136F">
        <w:t>Collectief optreden door het (beter) bundelen van middelen, krachten en talenten.</w:t>
      </w:r>
    </w:p>
    <w:p w14:paraId="4A4562BE" w14:textId="77777777" w:rsidR="00376096" w:rsidRDefault="009D2C62" w:rsidP="00376096">
      <w:pPr>
        <w:pStyle w:val="Lijstalinea"/>
      </w:pPr>
      <w:r w:rsidRPr="004E7BF9">
        <w:rPr>
          <w:b/>
          <w:bCs/>
          <w:sz w:val="28"/>
          <w:szCs w:val="28"/>
          <w:shd w:val="clear" w:color="auto" w:fill="F8D7BC" w:themeFill="accent6"/>
        </w:rPr>
        <w:t xml:space="preserve">Actie </w:t>
      </w:r>
      <w:r>
        <w:rPr>
          <w:b/>
          <w:bCs/>
          <w:sz w:val="28"/>
          <w:szCs w:val="28"/>
          <w:shd w:val="clear" w:color="auto" w:fill="F8D7BC" w:themeFill="accent6"/>
        </w:rPr>
        <w:t>1</w:t>
      </w:r>
      <w:r w:rsidRPr="00DC0EE8">
        <w:t xml:space="preserve"> </w:t>
      </w:r>
      <w:r>
        <w:t>:</w:t>
      </w:r>
      <w:r w:rsidR="001832EC" w:rsidRPr="009D2C62">
        <w:t xml:space="preserve"> </w:t>
      </w:r>
      <w:r w:rsidR="00CF5E79" w:rsidRPr="009D2C62">
        <w:t>t</w:t>
      </w:r>
      <w:r w:rsidR="00D60945" w:rsidRPr="009D2C62">
        <w:t>hematische groepen voortzetten in het kader van de algemene werking van het federaal netwerk diversiteit:</w:t>
      </w:r>
    </w:p>
    <w:p w14:paraId="783FC9A6" w14:textId="741ED9A8" w:rsidR="00376096" w:rsidRDefault="00500DD0" w:rsidP="00376096">
      <w:pPr>
        <w:pStyle w:val="Lijstniveau2"/>
      </w:pPr>
      <w:r w:rsidRPr="00500DD0">
        <w:rPr>
          <w:b/>
          <w:bCs/>
          <w:shd w:val="clear" w:color="auto" w:fill="F8D7BC" w:themeFill="accent6"/>
        </w:rPr>
        <w:t>Actie 1a</w:t>
      </w:r>
      <w:r w:rsidRPr="00DC0EE8">
        <w:t xml:space="preserve"> </w:t>
      </w:r>
      <w:r>
        <w:t xml:space="preserve">- </w:t>
      </w:r>
      <w:r w:rsidR="00376096" w:rsidRPr="00A9405C">
        <w:rPr>
          <w:b/>
          <w:bCs/>
        </w:rPr>
        <w:t>Netwerk</w:t>
      </w:r>
      <w:r w:rsidR="00376096" w:rsidRPr="009D2C62">
        <w:t xml:space="preserve">: de coördinatie van de (LGBTI+) </w:t>
      </w:r>
      <w:proofErr w:type="spellStart"/>
      <w:r w:rsidR="00376096" w:rsidRPr="009D2C62">
        <w:t>Be</w:t>
      </w:r>
      <w:r w:rsidR="00CB0188">
        <w:t>PROUD</w:t>
      </w:r>
      <w:proofErr w:type="spellEnd"/>
      <w:r w:rsidR="00376096" w:rsidRPr="009D2C62">
        <w:t xml:space="preserve"> groep voortzetten en voor de continuïteit ervan zorgen. Bijvoorbeeld brief regenboogvlagactie in mei, deelname aan de </w:t>
      </w:r>
      <w:proofErr w:type="spellStart"/>
      <w:r w:rsidR="00376096" w:rsidRPr="009D2C62">
        <w:t>Belgian</w:t>
      </w:r>
      <w:proofErr w:type="spellEnd"/>
      <w:r w:rsidR="00376096" w:rsidRPr="009D2C62">
        <w:t xml:space="preserve"> Pride, vergaderingen. Netwerk</w:t>
      </w:r>
    </w:p>
    <w:p w14:paraId="16009C5B" w14:textId="1B09A530" w:rsidR="00376096" w:rsidRDefault="00500DD0" w:rsidP="00376096">
      <w:pPr>
        <w:pStyle w:val="Lijstniveau2"/>
      </w:pPr>
      <w:r w:rsidRPr="00500DD0">
        <w:rPr>
          <w:b/>
          <w:bCs/>
          <w:shd w:val="clear" w:color="auto" w:fill="F8D7BC" w:themeFill="accent6"/>
        </w:rPr>
        <w:t>Actie 1</w:t>
      </w:r>
      <w:r>
        <w:rPr>
          <w:b/>
          <w:bCs/>
          <w:shd w:val="clear" w:color="auto" w:fill="F8D7BC" w:themeFill="accent6"/>
        </w:rPr>
        <w:t>b</w:t>
      </w:r>
      <w:r w:rsidRPr="00DC0EE8">
        <w:t xml:space="preserve"> </w:t>
      </w:r>
      <w:r>
        <w:t xml:space="preserve">- </w:t>
      </w:r>
      <w:r w:rsidR="00376096" w:rsidRPr="00A9405C">
        <w:rPr>
          <w:b/>
          <w:bCs/>
        </w:rPr>
        <w:t>Netwerk</w:t>
      </w:r>
      <w:r w:rsidR="00376096" w:rsidRPr="009D2C62">
        <w:t>: ambtenaren met een handicap betrekken in projecten of activiteiten (principe ”</w:t>
      </w:r>
      <w:proofErr w:type="spellStart"/>
      <w:r w:rsidR="00376096" w:rsidRPr="009D2C62">
        <w:t>not</w:t>
      </w:r>
      <w:proofErr w:type="spellEnd"/>
      <w:r w:rsidR="00376096" w:rsidRPr="009D2C62">
        <w:t xml:space="preserve"> </w:t>
      </w:r>
      <w:proofErr w:type="spellStart"/>
      <w:r w:rsidR="00376096" w:rsidRPr="009D2C62">
        <w:t>about</w:t>
      </w:r>
      <w:proofErr w:type="spellEnd"/>
      <w:r w:rsidR="00376096" w:rsidRPr="009D2C62">
        <w:t xml:space="preserve"> </w:t>
      </w:r>
      <w:proofErr w:type="spellStart"/>
      <w:r w:rsidR="00376096" w:rsidRPr="009D2C62">
        <w:t>us</w:t>
      </w:r>
      <w:proofErr w:type="spellEnd"/>
      <w:r w:rsidR="00376096" w:rsidRPr="009D2C62">
        <w:t xml:space="preserve">, without </w:t>
      </w:r>
      <w:proofErr w:type="spellStart"/>
      <w:r w:rsidR="00376096" w:rsidRPr="009D2C62">
        <w:t>us</w:t>
      </w:r>
      <w:proofErr w:type="spellEnd"/>
      <w:r w:rsidR="00376096" w:rsidRPr="009D2C62">
        <w:t xml:space="preserve">” of “niet over ons, zonder ons”). Bijvoorbeeld personen met een </w:t>
      </w:r>
      <w:r w:rsidR="00376096" w:rsidRPr="00864ADC">
        <w:t>handicap betrekken in het opstellen van een document met betrekking tot de arbeidspostaanpassingen (zie operationele doelstelling 2.1 – actie 3).</w:t>
      </w:r>
      <w:r w:rsidR="00376096" w:rsidRPr="009D2C62">
        <w:t xml:space="preserve"> De doelstelling is om het globaal proces te illustreren om als federale werkgever de aanvragen tot redelijke aanpassingen te onderzoeken. Het doel is niet om alle mogelijke redelijke aanpassingen op te lijsten, maar om dankzij dit document de federale werkgevers in te lichten en te sensibiliseren.</w:t>
      </w:r>
    </w:p>
    <w:p w14:paraId="3B4FC719" w14:textId="77777777" w:rsidR="00376096" w:rsidRDefault="00F27154" w:rsidP="00376096">
      <w:pPr>
        <w:pStyle w:val="Lijstalinea"/>
      </w:pPr>
      <w:r w:rsidRPr="00376096">
        <w:rPr>
          <w:b/>
          <w:bCs/>
          <w:sz w:val="28"/>
          <w:szCs w:val="28"/>
          <w:shd w:val="clear" w:color="auto" w:fill="F8D7BC" w:themeFill="accent6"/>
        </w:rPr>
        <w:t>Actie 2</w:t>
      </w:r>
      <w:r w:rsidRPr="009D2C62">
        <w:t xml:space="preserve"> </w:t>
      </w:r>
      <w:r w:rsidR="004E7BF9" w:rsidRPr="009D2C62">
        <w:t>-</w:t>
      </w:r>
      <w:r w:rsidRPr="009D2C62">
        <w:t xml:space="preserve"> </w:t>
      </w:r>
      <w:r w:rsidR="00D60945" w:rsidRPr="00376096">
        <w:rPr>
          <w:b/>
          <w:bCs/>
        </w:rPr>
        <w:t>BOSA</w:t>
      </w:r>
      <w:r w:rsidR="00D60945" w:rsidRPr="009D2C62">
        <w:t xml:space="preserve">: in de expertise van het federaal netwerk diversiteit investeren met een thematische opleiding 2023 voor diversiteitsverantwoordelijken. Het thema wordt in samenspraak met het netwerk gekozen (bijvoorbeeld thema antiracisme). </w:t>
      </w:r>
    </w:p>
    <w:p w14:paraId="7EEC3900" w14:textId="77777777" w:rsidR="00376096" w:rsidRDefault="003E0FC9" w:rsidP="00376096">
      <w:pPr>
        <w:pStyle w:val="Lijstalinea"/>
      </w:pPr>
      <w:r w:rsidRPr="00376096">
        <w:rPr>
          <w:b/>
          <w:bCs/>
          <w:sz w:val="28"/>
          <w:szCs w:val="28"/>
          <w:shd w:val="clear" w:color="auto" w:fill="F8D7BC" w:themeFill="accent6"/>
        </w:rPr>
        <w:lastRenderedPageBreak/>
        <w:t>Actie 3</w:t>
      </w:r>
      <w:r w:rsidRPr="009D2C62">
        <w:t xml:space="preserve"> - </w:t>
      </w:r>
      <w:r w:rsidR="00D60945" w:rsidRPr="00376096">
        <w:rPr>
          <w:b/>
          <w:bCs/>
        </w:rPr>
        <w:t>BOSA</w:t>
      </w:r>
      <w:r w:rsidR="00D60945" w:rsidRPr="009D2C62">
        <w:t xml:space="preserve"> : regelmatig informatie verspreiden met de geschikte kanalen (b</w:t>
      </w:r>
      <w:r w:rsidR="00E941BB" w:rsidRPr="009D2C62">
        <w:t>ijvoorbeeld</w:t>
      </w:r>
      <w:r w:rsidR="00D60945" w:rsidRPr="009D2C62">
        <w:t xml:space="preserve"> nieuwsbrieven, sociale media, rubriek Nieuws op de </w:t>
      </w:r>
      <w:r w:rsidR="004D6BAD" w:rsidRPr="009D2C62">
        <w:t>BOSA</w:t>
      </w:r>
      <w:r w:rsidR="00D60945" w:rsidRPr="009D2C62">
        <w:t>-site) om enerzijds de zichtbaarheid van het netwerk en anderzijds die van eigen acties te versterken.</w:t>
      </w:r>
    </w:p>
    <w:p w14:paraId="1ED9EDD5" w14:textId="1DBD36CE" w:rsidR="00D60945" w:rsidRDefault="003E0FC9" w:rsidP="00376096">
      <w:pPr>
        <w:pStyle w:val="Lijstalinea"/>
      </w:pPr>
      <w:r w:rsidRPr="00376096">
        <w:rPr>
          <w:b/>
          <w:bCs/>
          <w:sz w:val="28"/>
          <w:szCs w:val="28"/>
          <w:shd w:val="clear" w:color="auto" w:fill="F8D7BC" w:themeFill="accent6"/>
        </w:rPr>
        <w:t>Actie 4</w:t>
      </w:r>
      <w:r w:rsidRPr="009D2C62">
        <w:t xml:space="preserve"> - </w:t>
      </w:r>
      <w:r w:rsidR="00D60945" w:rsidRPr="00376096">
        <w:rPr>
          <w:b/>
        </w:rPr>
        <w:t>Netwerk</w:t>
      </w:r>
      <w:r w:rsidR="00D60945" w:rsidRPr="0010136F">
        <w:t>: een activiteit organiseren die verband houdt met diversiteit en/of inclusie om de banden tussen netwerkleden te versterken.</w:t>
      </w:r>
    </w:p>
    <w:p w14:paraId="2CF5C8AE" w14:textId="77777777" w:rsidR="00BE6E00" w:rsidRPr="00DC0EE8" w:rsidRDefault="00BE6E00" w:rsidP="00BE6E00"/>
    <w:p w14:paraId="7A48318F" w14:textId="77777777" w:rsidR="00D60945" w:rsidRPr="0010136F" w:rsidRDefault="00D60945" w:rsidP="00A316B8">
      <w:pPr>
        <w:pStyle w:val="Kop2"/>
      </w:pPr>
      <w:r w:rsidRPr="0010136F">
        <w:t xml:space="preserve">Operationele doelstelling 1.2 </w:t>
      </w:r>
    </w:p>
    <w:p w14:paraId="3EA22FC3" w14:textId="77777777" w:rsidR="00D60945" w:rsidRPr="0010136F" w:rsidRDefault="00D60945" w:rsidP="00A316B8">
      <w:pPr>
        <w:pStyle w:val="Duidelijkcitaat"/>
        <w:framePr w:wrap="notBeside"/>
      </w:pPr>
      <w:r w:rsidRPr="0010136F">
        <w:t>Gemeenschappelijke successen valoriseren en goede praktijken delen.</w:t>
      </w:r>
    </w:p>
    <w:p w14:paraId="6F0F2C92" w14:textId="77777777" w:rsidR="00D60945" w:rsidRPr="0010136F" w:rsidRDefault="00D60945" w:rsidP="0077347D">
      <w:pPr>
        <w:pStyle w:val="Default"/>
        <w:spacing w:after="56" w:line="276" w:lineRule="auto"/>
        <w:rPr>
          <w:rFonts w:asciiTheme="minorHAnsi" w:hAnsiTheme="minorHAnsi" w:cstheme="minorHAnsi"/>
        </w:rPr>
      </w:pPr>
    </w:p>
    <w:p w14:paraId="342DC9FC" w14:textId="3208AD65" w:rsidR="00D60945" w:rsidRPr="0010136F" w:rsidRDefault="009D2C62" w:rsidP="00AC1764">
      <w:pPr>
        <w:pStyle w:val="Lijstalinea"/>
        <w:rPr>
          <w:rFonts w:cstheme="minorHAnsi"/>
        </w:rPr>
      </w:pPr>
      <w:r w:rsidRPr="004E7BF9">
        <w:rPr>
          <w:b/>
          <w:bCs/>
          <w:sz w:val="28"/>
          <w:szCs w:val="28"/>
          <w:shd w:val="clear" w:color="auto" w:fill="F8D7BC" w:themeFill="accent6"/>
        </w:rPr>
        <w:t xml:space="preserve">Actie </w:t>
      </w:r>
      <w:r>
        <w:rPr>
          <w:b/>
          <w:bCs/>
          <w:sz w:val="28"/>
          <w:szCs w:val="28"/>
          <w:shd w:val="clear" w:color="auto" w:fill="F8D7BC" w:themeFill="accent6"/>
        </w:rPr>
        <w:t>1</w:t>
      </w:r>
      <w:r w:rsidRPr="00DC0EE8">
        <w:t xml:space="preserve"> </w:t>
      </w:r>
      <w:r>
        <w:t xml:space="preserve">- </w:t>
      </w:r>
      <w:r w:rsidR="00D60945" w:rsidRPr="009D2C62">
        <w:rPr>
          <w:b/>
        </w:rPr>
        <w:t>BOSA &amp; netwerk</w:t>
      </w:r>
      <w:r w:rsidR="00D60945" w:rsidRPr="0010136F">
        <w:rPr>
          <w:rFonts w:cstheme="minorHAnsi"/>
        </w:rPr>
        <w:t xml:space="preserve">: de </w:t>
      </w:r>
      <w:r w:rsidR="00B50B6E">
        <w:rPr>
          <w:rFonts w:cstheme="minorHAnsi"/>
          <w:b/>
          <w:bCs/>
        </w:rPr>
        <w:t>F</w:t>
      </w:r>
      <w:r w:rsidR="00D60945" w:rsidRPr="0070344A">
        <w:rPr>
          <w:rFonts w:cstheme="minorHAnsi"/>
          <w:b/>
          <w:bCs/>
        </w:rPr>
        <w:t xml:space="preserve">ederale </w:t>
      </w:r>
      <w:r w:rsidR="00E50BDB">
        <w:rPr>
          <w:rFonts w:cstheme="minorHAnsi"/>
          <w:b/>
          <w:bCs/>
        </w:rPr>
        <w:t>D</w:t>
      </w:r>
      <w:r w:rsidR="00D60945" w:rsidRPr="0070344A">
        <w:rPr>
          <w:rFonts w:cstheme="minorHAnsi"/>
          <w:b/>
          <w:bCs/>
        </w:rPr>
        <w:t>ag</w:t>
      </w:r>
      <w:r w:rsidR="00D60945" w:rsidRPr="0010136F">
        <w:rPr>
          <w:rFonts w:cstheme="minorHAnsi"/>
        </w:rPr>
        <w:t xml:space="preserve"> </w:t>
      </w:r>
      <w:r w:rsidR="00D60945" w:rsidRPr="00B50B6E">
        <w:rPr>
          <w:rFonts w:cstheme="minorHAnsi"/>
          <w:b/>
          <w:bCs/>
        </w:rPr>
        <w:t>Inclusie</w:t>
      </w:r>
      <w:r w:rsidR="00D60945" w:rsidRPr="0010136F">
        <w:rPr>
          <w:rFonts w:cstheme="minorHAnsi"/>
        </w:rPr>
        <w:t xml:space="preserve"> 2023 organiseren. </w:t>
      </w:r>
    </w:p>
    <w:p w14:paraId="5BAAA695" w14:textId="292C93A8" w:rsidR="00D60945" w:rsidRPr="0010136F" w:rsidRDefault="009D2C62" w:rsidP="00AC1764">
      <w:pPr>
        <w:pStyle w:val="Lijstalinea"/>
        <w:rPr>
          <w:rFonts w:cstheme="minorHAnsi"/>
        </w:rPr>
      </w:pPr>
      <w:r w:rsidRPr="004E7BF9">
        <w:rPr>
          <w:b/>
          <w:bCs/>
          <w:sz w:val="28"/>
          <w:szCs w:val="28"/>
          <w:shd w:val="clear" w:color="auto" w:fill="F8D7BC" w:themeFill="accent6"/>
        </w:rPr>
        <w:t xml:space="preserve">Actie </w:t>
      </w:r>
      <w:r>
        <w:rPr>
          <w:b/>
          <w:bCs/>
          <w:sz w:val="28"/>
          <w:szCs w:val="28"/>
          <w:shd w:val="clear" w:color="auto" w:fill="F8D7BC" w:themeFill="accent6"/>
        </w:rPr>
        <w:t>2</w:t>
      </w:r>
      <w:r w:rsidRPr="00DC0EE8">
        <w:t xml:space="preserve"> </w:t>
      </w:r>
      <w:r>
        <w:t xml:space="preserve">- </w:t>
      </w:r>
      <w:r w:rsidR="00D60945" w:rsidRPr="009D2C62">
        <w:rPr>
          <w:b/>
        </w:rPr>
        <w:t>BOSA &amp; netwerk:</w:t>
      </w:r>
      <w:r w:rsidR="00D60945" w:rsidRPr="0010136F">
        <w:rPr>
          <w:rFonts w:cstheme="minorHAnsi"/>
        </w:rPr>
        <w:t xml:space="preserve"> kwaliteitsvolle projecten 2023 bekronen: een oproep lanceren, de stemming organiseren en de prijzen uitreiken.</w:t>
      </w:r>
    </w:p>
    <w:p w14:paraId="3CC57A65" w14:textId="2B6F5697" w:rsidR="00D60945" w:rsidRPr="0010136F" w:rsidRDefault="009D2C62" w:rsidP="00AC1764">
      <w:pPr>
        <w:pStyle w:val="Lijstalinea"/>
        <w:rPr>
          <w:rFonts w:cstheme="minorHAnsi"/>
        </w:rPr>
      </w:pPr>
      <w:r w:rsidRPr="004E7BF9">
        <w:rPr>
          <w:b/>
          <w:bCs/>
          <w:sz w:val="28"/>
          <w:szCs w:val="28"/>
          <w:shd w:val="clear" w:color="auto" w:fill="F8D7BC" w:themeFill="accent6"/>
        </w:rPr>
        <w:t xml:space="preserve">Actie </w:t>
      </w:r>
      <w:r>
        <w:rPr>
          <w:b/>
          <w:bCs/>
          <w:sz w:val="28"/>
          <w:szCs w:val="28"/>
          <w:shd w:val="clear" w:color="auto" w:fill="F8D7BC" w:themeFill="accent6"/>
        </w:rPr>
        <w:t>3</w:t>
      </w:r>
      <w:r w:rsidRPr="00DC0EE8">
        <w:t xml:space="preserve"> </w:t>
      </w:r>
      <w:r>
        <w:t xml:space="preserve">- </w:t>
      </w:r>
      <w:r w:rsidR="00D60945" w:rsidRPr="009D2C62">
        <w:rPr>
          <w:b/>
        </w:rPr>
        <w:t>Netwerk</w:t>
      </w:r>
      <w:r w:rsidR="00D60945" w:rsidRPr="0010136F">
        <w:rPr>
          <w:rFonts w:cstheme="minorHAnsi"/>
        </w:rPr>
        <w:t>: het federaal charter, getekend in 2022, op Europees niveau promoten of laten erkennen.</w:t>
      </w:r>
    </w:p>
    <w:p w14:paraId="7EF54D7A" w14:textId="733FA3FC" w:rsidR="00D60945" w:rsidRPr="0010136F" w:rsidRDefault="009D2C62" w:rsidP="00AC1764">
      <w:pPr>
        <w:pStyle w:val="Lijstalinea"/>
        <w:rPr>
          <w:rFonts w:cstheme="minorHAnsi"/>
        </w:rPr>
      </w:pPr>
      <w:r w:rsidRPr="004E7BF9">
        <w:rPr>
          <w:b/>
          <w:bCs/>
          <w:sz w:val="28"/>
          <w:szCs w:val="28"/>
          <w:shd w:val="clear" w:color="auto" w:fill="F8D7BC" w:themeFill="accent6"/>
        </w:rPr>
        <w:t xml:space="preserve">Actie </w:t>
      </w:r>
      <w:r>
        <w:rPr>
          <w:b/>
          <w:bCs/>
          <w:sz w:val="28"/>
          <w:szCs w:val="28"/>
          <w:shd w:val="clear" w:color="auto" w:fill="F8D7BC" w:themeFill="accent6"/>
        </w:rPr>
        <w:t>4</w:t>
      </w:r>
      <w:r w:rsidRPr="00DC0EE8">
        <w:t xml:space="preserve"> </w:t>
      </w:r>
      <w:r>
        <w:t xml:space="preserve">- </w:t>
      </w:r>
      <w:r w:rsidR="00D60945" w:rsidRPr="009D2C62">
        <w:rPr>
          <w:b/>
        </w:rPr>
        <w:t>Netwerk</w:t>
      </w:r>
      <w:r w:rsidR="00D60945" w:rsidRPr="009D2C62">
        <w:t>: goede praktijken delen (b</w:t>
      </w:r>
      <w:r w:rsidR="00E941BB" w:rsidRPr="009D2C62">
        <w:t>ijvoorbeeld</w:t>
      </w:r>
      <w:r w:rsidR="00D60945" w:rsidRPr="009D2C62">
        <w:t xml:space="preserve"> Unia uitnodigen om de verrijking van de e-DIV online module met concrete voorbeelden te presenteren, uitwisseling over diversiteitsgericht projectmanagement, promoten van de tools van de Regie der Gebouwen inzake toegankelijkheid van gebouwen, </w:t>
      </w:r>
      <w:proofErr w:type="spellStart"/>
      <w:r w:rsidR="00D60945" w:rsidRPr="009D2C62">
        <w:t>inclusive</w:t>
      </w:r>
      <w:proofErr w:type="spellEnd"/>
      <w:r w:rsidR="00D60945" w:rsidRPr="009D2C62">
        <w:t xml:space="preserve"> design).</w:t>
      </w:r>
      <w:r w:rsidR="00D60945" w:rsidRPr="0010136F">
        <w:rPr>
          <w:rFonts w:cstheme="minorHAnsi"/>
        </w:rPr>
        <w:t xml:space="preserve"> </w:t>
      </w:r>
    </w:p>
    <w:p w14:paraId="637B9562" w14:textId="77777777" w:rsidR="00A9405C" w:rsidRDefault="00A9405C">
      <w:pPr>
        <w:suppressAutoHyphens w:val="0"/>
        <w:spacing w:after="0" w:line="240" w:lineRule="auto"/>
        <w:rPr>
          <w:rFonts w:asciiTheme="majorHAnsi" w:eastAsiaTheme="majorEastAsia" w:hAnsiTheme="majorHAnsi" w:cs="Times New Roman (Headings CS)"/>
          <w:b/>
          <w:sz w:val="52"/>
          <w:szCs w:val="26"/>
        </w:rPr>
      </w:pPr>
      <w:r>
        <w:br w:type="page"/>
      </w:r>
    </w:p>
    <w:p w14:paraId="23AA4AE4" w14:textId="024D1DC4" w:rsidR="00D60945" w:rsidRPr="0010136F" w:rsidRDefault="00D60945" w:rsidP="00A316B8">
      <w:pPr>
        <w:pStyle w:val="Kop2"/>
      </w:pPr>
      <w:r w:rsidRPr="0010136F">
        <w:lastRenderedPageBreak/>
        <w:t xml:space="preserve">Operationele doelstelling 1.3 </w:t>
      </w:r>
    </w:p>
    <w:p w14:paraId="5707D32F" w14:textId="77777777" w:rsidR="00684080" w:rsidRPr="0010136F" w:rsidRDefault="00D60945" w:rsidP="00A316B8">
      <w:pPr>
        <w:pStyle w:val="Duidelijkcitaat"/>
        <w:framePr w:wrap="notBeside"/>
      </w:pPr>
      <w:r w:rsidRPr="0010136F">
        <w:t>Het management betrekken en informeren.</w:t>
      </w:r>
    </w:p>
    <w:p w14:paraId="71665C8F" w14:textId="3487856E" w:rsidR="00D60945" w:rsidRPr="0010136F" w:rsidRDefault="00A9405C" w:rsidP="00A9405C">
      <w:pPr>
        <w:pStyle w:val="Lijstalinea"/>
        <w:tabs>
          <w:tab w:val="clear" w:pos="360"/>
          <w:tab w:val="num" w:pos="720"/>
        </w:tabs>
        <w:rPr>
          <w:rFonts w:cstheme="minorHAnsi"/>
        </w:rPr>
      </w:pPr>
      <w:r w:rsidRPr="004E7BF9">
        <w:rPr>
          <w:b/>
          <w:bCs/>
          <w:sz w:val="28"/>
          <w:szCs w:val="28"/>
          <w:shd w:val="clear" w:color="auto" w:fill="F8D7BC" w:themeFill="accent6"/>
        </w:rPr>
        <w:t xml:space="preserve">Actie </w:t>
      </w:r>
      <w:r>
        <w:rPr>
          <w:b/>
          <w:bCs/>
          <w:sz w:val="28"/>
          <w:szCs w:val="28"/>
          <w:shd w:val="clear" w:color="auto" w:fill="F8D7BC" w:themeFill="accent6"/>
        </w:rPr>
        <w:t>1</w:t>
      </w:r>
      <w:r w:rsidR="003E1F7E">
        <w:t>:</w:t>
      </w:r>
      <w:r>
        <w:t xml:space="preserve"> </w:t>
      </w:r>
      <w:r w:rsidR="00684080" w:rsidRPr="0010136F">
        <w:t>M</w:t>
      </w:r>
      <w:r w:rsidR="00D60945" w:rsidRPr="0010136F">
        <w:rPr>
          <w:rFonts w:cstheme="minorHAnsi"/>
        </w:rPr>
        <w:t xml:space="preserve">anagers informeren over conclusies en tendensen: </w:t>
      </w:r>
    </w:p>
    <w:p w14:paraId="7EF9E038" w14:textId="11F0B76A" w:rsidR="00D60945" w:rsidRPr="0010136F" w:rsidRDefault="00B50B6E" w:rsidP="00A9405C">
      <w:pPr>
        <w:pStyle w:val="Lijstniveau2"/>
      </w:pPr>
      <w:r w:rsidRPr="00500DD0">
        <w:rPr>
          <w:b/>
          <w:bCs/>
          <w:shd w:val="clear" w:color="auto" w:fill="F8D7BC" w:themeFill="accent6"/>
        </w:rPr>
        <w:t>Actie 1a</w:t>
      </w:r>
      <w:r w:rsidRPr="00DC0EE8">
        <w:t xml:space="preserve"> </w:t>
      </w:r>
      <w:r>
        <w:t xml:space="preserve">- </w:t>
      </w:r>
      <w:r w:rsidR="00D60945" w:rsidRPr="0010136F">
        <w:rPr>
          <w:b/>
          <w:bCs/>
        </w:rPr>
        <w:t>BOSA</w:t>
      </w:r>
      <w:r w:rsidR="00D60945" w:rsidRPr="0010136F">
        <w:t xml:space="preserve">: een communicatie verspreiden </w:t>
      </w:r>
      <w:r w:rsidR="0077347D">
        <w:t>ter attentie van</w:t>
      </w:r>
      <w:r w:rsidR="00D60945" w:rsidRPr="0010136F">
        <w:t xml:space="preserve"> de P&amp;O-directeurs </w:t>
      </w:r>
      <w:r w:rsidR="0077347D">
        <w:t>met betrekking tot</w:t>
      </w:r>
    </w:p>
    <w:p w14:paraId="531BB15D" w14:textId="77777777" w:rsidR="00D60945" w:rsidRPr="0010136F" w:rsidRDefault="00D60945" w:rsidP="00B527B6">
      <w:pPr>
        <w:pStyle w:val="Lijstniveau2"/>
        <w:numPr>
          <w:ilvl w:val="2"/>
          <w:numId w:val="47"/>
        </w:numPr>
      </w:pPr>
      <w:r w:rsidRPr="0010136F">
        <w:t>Handicap: de nieuwe tewerkstellingsvormen voor personen met een handicap (idealiter alle voorziene hervormingen bundelen); de omzendbrief aangaande handicap en de acties om het quotum van 3% personeelsleden met een handicap te verwezenlijken</w:t>
      </w:r>
    </w:p>
    <w:p w14:paraId="687021B6" w14:textId="71563500" w:rsidR="00E32554" w:rsidRDefault="00D60945" w:rsidP="00E32554">
      <w:pPr>
        <w:pStyle w:val="Lijstniveau2"/>
        <w:numPr>
          <w:ilvl w:val="2"/>
          <w:numId w:val="47"/>
        </w:numPr>
      </w:pPr>
      <w:r w:rsidRPr="0010136F">
        <w:t>Leeftijdsdiversiteit: resultaten delen van de enquête over de eindeloopbaan, samen met hervormingen</w:t>
      </w:r>
      <w:r>
        <w:rPr>
          <w:rStyle w:val="Voetnootmarkering"/>
        </w:rPr>
        <w:footnoteReference w:id="2"/>
      </w:r>
      <w:r w:rsidRPr="0010136F">
        <w:t xml:space="preserve"> en/of acties om de einde loopbaan werkbaar en stimulerend te maken </w:t>
      </w:r>
    </w:p>
    <w:p w14:paraId="30CA36A8" w14:textId="07F5B5BF" w:rsidR="00A32852" w:rsidRPr="0010136F" w:rsidRDefault="00B50B6E" w:rsidP="00E32554">
      <w:pPr>
        <w:pStyle w:val="Lijstniveau2"/>
      </w:pPr>
      <w:r w:rsidRPr="00500DD0">
        <w:rPr>
          <w:b/>
          <w:bCs/>
          <w:shd w:val="clear" w:color="auto" w:fill="F8D7BC" w:themeFill="accent6"/>
        </w:rPr>
        <w:t>Actie 1</w:t>
      </w:r>
      <w:r>
        <w:rPr>
          <w:b/>
          <w:bCs/>
          <w:shd w:val="clear" w:color="auto" w:fill="F8D7BC" w:themeFill="accent6"/>
        </w:rPr>
        <w:t>b</w:t>
      </w:r>
      <w:r w:rsidRPr="00DC0EE8">
        <w:t xml:space="preserve"> </w:t>
      </w:r>
      <w:r>
        <w:t xml:space="preserve">- </w:t>
      </w:r>
      <w:r w:rsidR="00D60945" w:rsidRPr="00E32554">
        <w:rPr>
          <w:rStyle w:val="Zwaar"/>
          <w:sz w:val="24"/>
          <w:szCs w:val="24"/>
        </w:rPr>
        <w:t>BOSA</w:t>
      </w:r>
      <w:r w:rsidR="00D60945" w:rsidRPr="0010136F">
        <w:t xml:space="preserve">: de </w:t>
      </w:r>
      <w:r w:rsidR="00D60945" w:rsidRPr="00E32554">
        <w:rPr>
          <w:rStyle w:val="Zwaar"/>
          <w:sz w:val="24"/>
          <w:szCs w:val="24"/>
        </w:rPr>
        <w:t>top community</w:t>
      </w:r>
      <w:r w:rsidR="00D60945" w:rsidRPr="0010136F">
        <w:t xml:space="preserve"> ondersteunen, die de topmanagers samenbrengt (b</w:t>
      </w:r>
      <w:r w:rsidR="00793D1F">
        <w:t>ijvoorbeeld</w:t>
      </w:r>
      <w:r w:rsidR="00D60945" w:rsidRPr="0010136F">
        <w:t xml:space="preserve"> communicaties, evenementen) en het opnemen van inclusieve thema’s in de activiteiten stimuleren (b</w:t>
      </w:r>
      <w:r w:rsidR="00793D1F">
        <w:t>ijvoorbeeld</w:t>
      </w:r>
      <w:r w:rsidR="00D60945" w:rsidRPr="0010136F">
        <w:t xml:space="preserve"> statistieken, sensibilisering, inclusief leiderschap, keuze van sprekers). Dit draagt ertoe bij om een gedeelde en inclusieve bedrijfscultuur te blijven ontwikkelen.</w:t>
      </w:r>
    </w:p>
    <w:p w14:paraId="589FA851" w14:textId="574ED1C9" w:rsidR="00A32852" w:rsidRPr="0010136F" w:rsidRDefault="00A9405C" w:rsidP="00A9405C">
      <w:pPr>
        <w:pStyle w:val="Lijstalinea"/>
      </w:pPr>
      <w:r w:rsidRPr="004E7BF9">
        <w:rPr>
          <w:b/>
          <w:bCs/>
          <w:sz w:val="28"/>
          <w:szCs w:val="28"/>
          <w:shd w:val="clear" w:color="auto" w:fill="F8D7BC" w:themeFill="accent6"/>
        </w:rPr>
        <w:t xml:space="preserve">Actie </w:t>
      </w:r>
      <w:r w:rsidR="00E32554">
        <w:rPr>
          <w:b/>
          <w:bCs/>
          <w:sz w:val="28"/>
          <w:szCs w:val="28"/>
          <w:shd w:val="clear" w:color="auto" w:fill="F8D7BC" w:themeFill="accent6"/>
        </w:rPr>
        <w:t>2</w:t>
      </w:r>
      <w:r w:rsidRPr="00DC0EE8">
        <w:t xml:space="preserve"> </w:t>
      </w:r>
      <w:r>
        <w:t xml:space="preserve">- </w:t>
      </w:r>
      <w:r w:rsidR="00D60945" w:rsidRPr="0010136F">
        <w:rPr>
          <w:rStyle w:val="Zwaar"/>
          <w:sz w:val="24"/>
          <w:szCs w:val="24"/>
        </w:rPr>
        <w:t>BOSA</w:t>
      </w:r>
      <w:r w:rsidR="00D60945" w:rsidRPr="0010136F">
        <w:t xml:space="preserve">: de projectoproep lanceren en het koninklijk besluit publiceren om de cofinanciering van diversiteitsprojecten 2023 te realiseren, met de nodige communicatie naar de P&amp;O-directeurs en </w:t>
      </w:r>
      <w:r w:rsidR="0077347D" w:rsidRPr="00A9405C">
        <w:t>directeur</w:t>
      </w:r>
      <w:r w:rsidR="007D271D" w:rsidRPr="00A9405C">
        <w:t>s-generaal</w:t>
      </w:r>
      <w:r w:rsidR="00D60945" w:rsidRPr="0010136F">
        <w:t xml:space="preserve"> van de algemene diensten om een maximaal gebruik van dit budget van 154.000€ te stimuleren. De oproep wordt aangevuld door een infosessie om de geïnteresseerde klantenorganisaties te ondersteunen. </w:t>
      </w:r>
    </w:p>
    <w:p w14:paraId="75EDA9EE" w14:textId="07D16EB3" w:rsidR="00D60945" w:rsidRPr="0010136F" w:rsidRDefault="00A9405C" w:rsidP="00A316B8">
      <w:pPr>
        <w:pStyle w:val="Lijstalinea"/>
      </w:pPr>
      <w:r w:rsidRPr="004E7BF9">
        <w:rPr>
          <w:b/>
          <w:bCs/>
          <w:sz w:val="28"/>
          <w:szCs w:val="28"/>
          <w:shd w:val="clear" w:color="auto" w:fill="F8D7BC" w:themeFill="accent6"/>
        </w:rPr>
        <w:lastRenderedPageBreak/>
        <w:t xml:space="preserve">Actie </w:t>
      </w:r>
      <w:r w:rsidR="00E32554">
        <w:rPr>
          <w:b/>
          <w:bCs/>
          <w:sz w:val="28"/>
          <w:szCs w:val="28"/>
          <w:shd w:val="clear" w:color="auto" w:fill="F8D7BC" w:themeFill="accent6"/>
        </w:rPr>
        <w:t>3</w:t>
      </w:r>
      <w:r w:rsidRPr="00DC0EE8">
        <w:t xml:space="preserve"> </w:t>
      </w:r>
      <w:r>
        <w:t xml:space="preserve">- </w:t>
      </w:r>
      <w:r w:rsidR="00D60945" w:rsidRPr="0010136F">
        <w:rPr>
          <w:rStyle w:val="Zwaar"/>
          <w:sz w:val="24"/>
          <w:szCs w:val="24"/>
        </w:rPr>
        <w:t>BOSA</w:t>
      </w:r>
      <w:r w:rsidR="00D60945" w:rsidRPr="0010136F">
        <w:t>: het BCAPH-verslag 2023 publiceren over het jaar 2022 en de quota van 3% personen met een handicap per organisatie, ten laatste in mei 2023.</w:t>
      </w:r>
    </w:p>
    <w:p w14:paraId="399D1549" w14:textId="77777777" w:rsidR="00D60945" w:rsidRPr="0010136F" w:rsidRDefault="00D60945" w:rsidP="00A316B8">
      <w:pPr>
        <w:pStyle w:val="Kop2"/>
      </w:pPr>
      <w:r w:rsidRPr="0010136F">
        <w:t xml:space="preserve">Operationele doelstelling 1.4 </w:t>
      </w:r>
    </w:p>
    <w:p w14:paraId="5A466284" w14:textId="77777777" w:rsidR="00D60945" w:rsidRPr="0010136F" w:rsidRDefault="00D60945" w:rsidP="00A316B8">
      <w:pPr>
        <w:pStyle w:val="Duidelijkcitaat"/>
        <w:framePr w:wrap="notBeside"/>
      </w:pPr>
      <w:r w:rsidRPr="0010136F">
        <w:t>Doorgaan met het sensibiliseren van alle personeelsleden.</w:t>
      </w:r>
    </w:p>
    <w:p w14:paraId="593E495A" w14:textId="77777777" w:rsidR="00D60945" w:rsidRPr="0010136F" w:rsidRDefault="00D60945" w:rsidP="0077347D">
      <w:pPr>
        <w:pStyle w:val="Default"/>
        <w:spacing w:line="276" w:lineRule="auto"/>
        <w:rPr>
          <w:rFonts w:asciiTheme="minorHAnsi" w:hAnsiTheme="minorHAnsi" w:cstheme="minorHAnsi"/>
          <w:color w:val="1B1B1A"/>
        </w:rPr>
      </w:pPr>
    </w:p>
    <w:p w14:paraId="4590F503" w14:textId="754FE48E" w:rsidR="00D60945" w:rsidRPr="0010136F" w:rsidRDefault="00376096" w:rsidP="00376096">
      <w:pPr>
        <w:pStyle w:val="Lijstalinea"/>
        <w:rPr>
          <w:color w:val="1B1B1A"/>
        </w:rPr>
      </w:pPr>
      <w:r w:rsidRPr="004E7BF9">
        <w:rPr>
          <w:b/>
          <w:bCs/>
          <w:sz w:val="28"/>
          <w:szCs w:val="28"/>
          <w:shd w:val="clear" w:color="auto" w:fill="F8D7BC" w:themeFill="accent6"/>
        </w:rPr>
        <w:t xml:space="preserve">Actie </w:t>
      </w:r>
      <w:r>
        <w:rPr>
          <w:b/>
          <w:bCs/>
          <w:sz w:val="28"/>
          <w:szCs w:val="28"/>
          <w:shd w:val="clear" w:color="auto" w:fill="F8D7BC" w:themeFill="accent6"/>
        </w:rPr>
        <w:t>1</w:t>
      </w:r>
      <w:r w:rsidRPr="00DC0EE8">
        <w:t xml:space="preserve"> </w:t>
      </w:r>
      <w:r>
        <w:t xml:space="preserve">- </w:t>
      </w:r>
      <w:r w:rsidR="00A32852" w:rsidRPr="0010136F">
        <w:rPr>
          <w:rStyle w:val="Zwaar"/>
          <w:sz w:val="24"/>
          <w:szCs w:val="24"/>
        </w:rPr>
        <w:t>N</w:t>
      </w:r>
      <w:r w:rsidR="00D60945" w:rsidRPr="0010136F">
        <w:rPr>
          <w:rStyle w:val="Zwaar"/>
          <w:sz w:val="24"/>
          <w:szCs w:val="24"/>
        </w:rPr>
        <w:t xml:space="preserve">etwerk </w:t>
      </w:r>
      <w:r w:rsidR="00815ABD" w:rsidRPr="0010136F">
        <w:rPr>
          <w:rStyle w:val="Zwaar"/>
          <w:sz w:val="24"/>
          <w:szCs w:val="24"/>
        </w:rPr>
        <w:t>&amp;</w:t>
      </w:r>
      <w:r w:rsidR="00D60945" w:rsidRPr="0010136F">
        <w:rPr>
          <w:rStyle w:val="Zwaar"/>
          <w:sz w:val="24"/>
          <w:szCs w:val="24"/>
        </w:rPr>
        <w:t xml:space="preserve"> BOSA</w:t>
      </w:r>
      <w:r w:rsidR="00D60945" w:rsidRPr="0010136F">
        <w:rPr>
          <w:color w:val="1B1B1A"/>
        </w:rPr>
        <w:t>: de campagne ‘</w:t>
      </w:r>
      <w:proofErr w:type="spellStart"/>
      <w:r w:rsidR="00D60945" w:rsidRPr="002F66A2">
        <w:rPr>
          <w:color w:val="1B1B1A"/>
        </w:rPr>
        <w:t>be</w:t>
      </w:r>
      <w:proofErr w:type="spellEnd"/>
      <w:r w:rsidR="00D60945" w:rsidRPr="002F66A2">
        <w:rPr>
          <w:color w:val="1B1B1A"/>
        </w:rPr>
        <w:t xml:space="preserve"> </w:t>
      </w:r>
      <w:proofErr w:type="spellStart"/>
      <w:r w:rsidR="00D60945" w:rsidRPr="002F66A2">
        <w:rPr>
          <w:color w:val="1B1B1A"/>
        </w:rPr>
        <w:t>inclusive</w:t>
      </w:r>
      <w:proofErr w:type="spellEnd"/>
      <w:r w:rsidR="00D60945" w:rsidRPr="0010136F">
        <w:rPr>
          <w:color w:val="1B1B1A"/>
        </w:rPr>
        <w:t>’ opgestart in 2022 voortzetten (thema: een inclusieve ambtenaar zijn), deze getuigenissen verspreiden en er meer verzamelen.</w:t>
      </w:r>
    </w:p>
    <w:p w14:paraId="65143C78" w14:textId="13407C49" w:rsidR="00D60945" w:rsidRPr="0010136F" w:rsidRDefault="00376096" w:rsidP="00376096">
      <w:pPr>
        <w:pStyle w:val="Lijstalinea"/>
        <w:rPr>
          <w:color w:val="1B1B1A"/>
        </w:rPr>
      </w:pPr>
      <w:r w:rsidRPr="004E7BF9">
        <w:rPr>
          <w:b/>
          <w:bCs/>
          <w:sz w:val="28"/>
          <w:szCs w:val="28"/>
          <w:shd w:val="clear" w:color="auto" w:fill="F8D7BC" w:themeFill="accent6"/>
        </w:rPr>
        <w:t xml:space="preserve">Actie </w:t>
      </w:r>
      <w:r>
        <w:rPr>
          <w:b/>
          <w:bCs/>
          <w:sz w:val="28"/>
          <w:szCs w:val="28"/>
          <w:shd w:val="clear" w:color="auto" w:fill="F8D7BC" w:themeFill="accent6"/>
        </w:rPr>
        <w:t>2</w:t>
      </w:r>
      <w:r w:rsidRPr="00DC0EE8">
        <w:t xml:space="preserve"> </w:t>
      </w:r>
      <w:r>
        <w:t xml:space="preserve">- </w:t>
      </w:r>
      <w:r w:rsidR="00D60945" w:rsidRPr="0010136F">
        <w:rPr>
          <w:rStyle w:val="Zwaar"/>
          <w:sz w:val="24"/>
          <w:szCs w:val="24"/>
        </w:rPr>
        <w:t>BOSA</w:t>
      </w:r>
      <w:r w:rsidR="00D60945" w:rsidRPr="0010136F">
        <w:rPr>
          <w:color w:val="1B1B1A"/>
        </w:rPr>
        <w:t xml:space="preserve">: een infosessie organiseren </w:t>
      </w:r>
      <w:r w:rsidR="00C94231">
        <w:rPr>
          <w:color w:val="1B1B1A"/>
        </w:rPr>
        <w:t>ter attentie van</w:t>
      </w:r>
      <w:r w:rsidR="00D60945" w:rsidRPr="0010136F">
        <w:rPr>
          <w:color w:val="1B1B1A"/>
        </w:rPr>
        <w:t xml:space="preserve"> de community van selectieverantwoordelijken om alle mogelijkheden om personen met een handicap aan te werven op een rijtje te zetten. </w:t>
      </w:r>
    </w:p>
    <w:p w14:paraId="5460B344" w14:textId="77777777" w:rsidR="00D60945" w:rsidRPr="0010136F" w:rsidRDefault="00D60945" w:rsidP="0077347D">
      <w:pPr>
        <w:pStyle w:val="Default"/>
        <w:spacing w:line="276" w:lineRule="auto"/>
        <w:rPr>
          <w:rFonts w:asciiTheme="minorHAnsi" w:hAnsiTheme="minorHAnsi" w:cstheme="minorHAnsi"/>
        </w:rPr>
      </w:pPr>
    </w:p>
    <w:p w14:paraId="1CCA1238" w14:textId="77777777" w:rsidR="007C75E2" w:rsidRPr="0010136F" w:rsidRDefault="007C75E2" w:rsidP="00A316B8">
      <w:pPr>
        <w:rPr>
          <w:rFonts w:asciiTheme="majorHAnsi" w:eastAsiaTheme="majorEastAsia" w:hAnsiTheme="majorHAnsi" w:cstheme="majorBidi"/>
        </w:rPr>
      </w:pPr>
      <w:r w:rsidRPr="0010136F">
        <w:br w:type="page"/>
      </w:r>
    </w:p>
    <w:p w14:paraId="0F29B202" w14:textId="77777777" w:rsidR="00D60945" w:rsidRPr="0010136F" w:rsidRDefault="00D60945" w:rsidP="00A316B8">
      <w:pPr>
        <w:pStyle w:val="Kop1"/>
      </w:pPr>
      <w:r w:rsidRPr="0010136F">
        <w:lastRenderedPageBreak/>
        <w:t>Strategische doelstelling 2</w:t>
      </w:r>
    </w:p>
    <w:p w14:paraId="4D9EAB07" w14:textId="77777777" w:rsidR="00D60945" w:rsidRPr="0010136F" w:rsidRDefault="00D60945" w:rsidP="00A316B8">
      <w:pPr>
        <w:pStyle w:val="Citaat"/>
        <w:framePr w:wrap="notBeside"/>
      </w:pPr>
      <w:r w:rsidRPr="0010136F">
        <w:t>Diversiteit op een inclusieve manier verankeren in alle processen (tools, beslissingen, rapportering, aankopen, IT, ...).</w:t>
      </w:r>
    </w:p>
    <w:p w14:paraId="5B13FD23" w14:textId="77777777" w:rsidR="00D60945" w:rsidRPr="0010136F" w:rsidRDefault="00D60945" w:rsidP="0077347D">
      <w:pPr>
        <w:pStyle w:val="Default"/>
        <w:spacing w:line="276" w:lineRule="auto"/>
        <w:rPr>
          <w:rFonts w:asciiTheme="minorHAnsi" w:hAnsiTheme="minorHAnsi" w:cstheme="minorHAnsi"/>
        </w:rPr>
      </w:pPr>
    </w:p>
    <w:p w14:paraId="28E32080" w14:textId="77777777" w:rsidR="00D60945" w:rsidRPr="0010136F" w:rsidRDefault="00D60945" w:rsidP="00A316B8">
      <w:pPr>
        <w:pStyle w:val="Kop2"/>
      </w:pPr>
      <w:r w:rsidRPr="0010136F">
        <w:t>Operationele doelstelling 2.1</w:t>
      </w:r>
    </w:p>
    <w:p w14:paraId="2C62A0D9" w14:textId="77777777" w:rsidR="00D60945" w:rsidRPr="0010136F" w:rsidRDefault="00D60945" w:rsidP="00A316B8">
      <w:pPr>
        <w:pStyle w:val="Duidelijkcitaat"/>
        <w:framePr w:wrap="notBeside"/>
      </w:pPr>
      <w:r w:rsidRPr="0010136F">
        <w:t>Het herzien van de structuren, processen en reglementeringen om de federale loopbanen inclusiever te maken.</w:t>
      </w:r>
    </w:p>
    <w:p w14:paraId="5EC17035" w14:textId="77777777" w:rsidR="00D60945" w:rsidRPr="0010136F" w:rsidRDefault="00D60945" w:rsidP="0077347D">
      <w:pPr>
        <w:pStyle w:val="Default"/>
        <w:spacing w:line="276" w:lineRule="auto"/>
        <w:rPr>
          <w:rFonts w:asciiTheme="minorHAnsi" w:hAnsiTheme="minorHAnsi" w:cstheme="minorHAnsi"/>
          <w:b/>
          <w:bCs/>
        </w:rPr>
      </w:pPr>
    </w:p>
    <w:p w14:paraId="3DFA971E" w14:textId="5B499A41" w:rsidR="00D60945" w:rsidRPr="0010136F" w:rsidRDefault="003E1F7E" w:rsidP="003E1F7E">
      <w:pPr>
        <w:pStyle w:val="Lijstalinea"/>
        <w:rPr>
          <w:rFonts w:cstheme="minorHAnsi"/>
        </w:rPr>
      </w:pPr>
      <w:r w:rsidRPr="004E7BF9">
        <w:rPr>
          <w:b/>
          <w:bCs/>
          <w:sz w:val="28"/>
          <w:szCs w:val="28"/>
          <w:shd w:val="clear" w:color="auto" w:fill="F8D7BC" w:themeFill="accent6"/>
        </w:rPr>
        <w:t xml:space="preserve">Actie </w:t>
      </w:r>
      <w:r>
        <w:rPr>
          <w:b/>
          <w:bCs/>
          <w:sz w:val="28"/>
          <w:szCs w:val="28"/>
          <w:shd w:val="clear" w:color="auto" w:fill="F8D7BC" w:themeFill="accent6"/>
        </w:rPr>
        <w:t>1</w:t>
      </w:r>
      <w:r w:rsidRPr="00DC0EE8">
        <w:t xml:space="preserve"> </w:t>
      </w:r>
      <w:r>
        <w:t xml:space="preserve">- </w:t>
      </w:r>
      <w:r w:rsidR="00D60945" w:rsidRPr="0010136F">
        <w:rPr>
          <w:rStyle w:val="Zwaar"/>
          <w:sz w:val="24"/>
          <w:szCs w:val="24"/>
        </w:rPr>
        <w:t>BOSA</w:t>
      </w:r>
      <w:r w:rsidR="00D60945" w:rsidRPr="0010136F">
        <w:rPr>
          <w:rFonts w:cstheme="minorHAnsi"/>
        </w:rPr>
        <w:t xml:space="preserve">: de gunning en de implementatie realiseren van het zogenaamde project ‘data </w:t>
      </w:r>
      <w:proofErr w:type="spellStart"/>
      <w:r w:rsidR="00D60945" w:rsidRPr="0010136F">
        <w:rPr>
          <w:rFonts w:cstheme="minorHAnsi"/>
        </w:rPr>
        <w:t>mining</w:t>
      </w:r>
      <w:proofErr w:type="spellEnd"/>
      <w:r w:rsidR="00D60945" w:rsidRPr="0010136F">
        <w:rPr>
          <w:rFonts w:cstheme="minorHAnsi"/>
        </w:rPr>
        <w:t xml:space="preserve">’ met als doel om gelijke kansen structureel te analyseren </w:t>
      </w:r>
      <w:r w:rsidR="00C94231">
        <w:rPr>
          <w:rFonts w:cstheme="minorHAnsi"/>
        </w:rPr>
        <w:t>op basis van</w:t>
      </w:r>
      <w:r w:rsidR="00D60945" w:rsidRPr="0010136F">
        <w:rPr>
          <w:rFonts w:cstheme="minorHAnsi"/>
        </w:rPr>
        <w:t xml:space="preserve"> een statistische analyse van meerdere jaren selectiegegevens en van sollicitantenkenmerken. Dit project dient er bovendien toe om deze rapportering structureel te voeren om longitudinale vergelijkingen mogelijk te maken. De werkzaamheden en conclusies zullen aan de wetenschappelijke </w:t>
      </w:r>
      <w:r w:rsidR="00C94231">
        <w:rPr>
          <w:rFonts w:cstheme="minorHAnsi"/>
        </w:rPr>
        <w:br/>
      </w:r>
      <w:r w:rsidR="00D60945" w:rsidRPr="0010136F">
        <w:rPr>
          <w:rFonts w:cstheme="minorHAnsi"/>
        </w:rPr>
        <w:t>(HR-</w:t>
      </w:r>
      <w:r w:rsidR="00815ABD" w:rsidRPr="0010136F">
        <w:rPr>
          <w:rFonts w:cstheme="minorHAnsi"/>
        </w:rPr>
        <w:t>)</w:t>
      </w:r>
      <w:r w:rsidR="00D60945" w:rsidRPr="0010136F">
        <w:rPr>
          <w:rFonts w:cstheme="minorHAnsi"/>
        </w:rPr>
        <w:t xml:space="preserve">adviescommissie van BOSA voorgesteld worden, om in functie van de resultaten van de analyse en voor zover ze statistisch significant zijn, nuttige en gefundeerd acties te bespreken.  </w:t>
      </w:r>
    </w:p>
    <w:p w14:paraId="51842906" w14:textId="107380AA" w:rsidR="00D60945" w:rsidRPr="0010136F" w:rsidRDefault="003E1F7E" w:rsidP="003E1F7E">
      <w:pPr>
        <w:pStyle w:val="Lijstalinea"/>
        <w:rPr>
          <w:rFonts w:cstheme="minorHAnsi"/>
        </w:rPr>
      </w:pPr>
      <w:r w:rsidRPr="004E7BF9">
        <w:rPr>
          <w:b/>
          <w:bCs/>
          <w:sz w:val="28"/>
          <w:szCs w:val="28"/>
          <w:shd w:val="clear" w:color="auto" w:fill="F8D7BC" w:themeFill="accent6"/>
        </w:rPr>
        <w:t xml:space="preserve">Actie </w:t>
      </w:r>
      <w:r>
        <w:rPr>
          <w:b/>
          <w:bCs/>
          <w:sz w:val="28"/>
          <w:szCs w:val="28"/>
          <w:shd w:val="clear" w:color="auto" w:fill="F8D7BC" w:themeFill="accent6"/>
        </w:rPr>
        <w:t>2</w:t>
      </w:r>
      <w:r w:rsidRPr="00DC0EE8">
        <w:t xml:space="preserve"> </w:t>
      </w:r>
      <w:r>
        <w:t xml:space="preserve">- </w:t>
      </w:r>
      <w:r w:rsidR="00D60945" w:rsidRPr="0010136F">
        <w:rPr>
          <w:rStyle w:val="Zwaar"/>
          <w:sz w:val="24"/>
          <w:szCs w:val="24"/>
        </w:rPr>
        <w:t>BOSA</w:t>
      </w:r>
      <w:r w:rsidR="00D60945" w:rsidRPr="0010136F">
        <w:rPr>
          <w:rFonts w:cstheme="minorHAnsi"/>
        </w:rPr>
        <w:t xml:space="preserve"> : </w:t>
      </w:r>
      <w:r w:rsidR="00D60945" w:rsidRPr="00535BF7">
        <w:rPr>
          <w:rFonts w:cstheme="minorHAnsi"/>
        </w:rPr>
        <w:t>een</w:t>
      </w:r>
      <w:r w:rsidR="00D60945" w:rsidRPr="0070344A">
        <w:rPr>
          <w:rFonts w:cstheme="minorHAnsi"/>
          <w:b/>
          <w:bCs/>
        </w:rPr>
        <w:t xml:space="preserve"> samenvatting </w:t>
      </w:r>
      <w:r w:rsidR="00D60945" w:rsidRPr="00535BF7">
        <w:rPr>
          <w:rFonts w:cstheme="minorHAnsi"/>
        </w:rPr>
        <w:t>opstellen en verspreiden van de</w:t>
      </w:r>
      <w:r w:rsidR="00D60945" w:rsidRPr="0070344A">
        <w:rPr>
          <w:rFonts w:cstheme="minorHAnsi"/>
          <w:b/>
          <w:bCs/>
        </w:rPr>
        <w:t xml:space="preserve"> juridische instrumenten om personen met een handicap</w:t>
      </w:r>
      <w:r w:rsidR="00D60945" w:rsidRPr="0010136F">
        <w:rPr>
          <w:rFonts w:cstheme="minorHAnsi"/>
        </w:rPr>
        <w:t xml:space="preserve"> aan te werven (bestaande bepalingen en nieuwe bepalingen sinds 2022) om de HR professionals te ondersteunen. Een evolutieve benadering voorzien, om rekening te houden met bijkomende hervormingen gepland in 2023.</w:t>
      </w:r>
    </w:p>
    <w:p w14:paraId="56269DD3" w14:textId="53B79E1F" w:rsidR="00D60945" w:rsidRPr="0010136F" w:rsidRDefault="003E1F7E" w:rsidP="003E1F7E">
      <w:pPr>
        <w:pStyle w:val="Lijstalinea"/>
        <w:rPr>
          <w:rFonts w:cstheme="minorHAnsi"/>
        </w:rPr>
      </w:pPr>
      <w:r w:rsidRPr="004E7BF9">
        <w:rPr>
          <w:b/>
          <w:bCs/>
          <w:sz w:val="28"/>
          <w:szCs w:val="28"/>
          <w:shd w:val="clear" w:color="auto" w:fill="F8D7BC" w:themeFill="accent6"/>
        </w:rPr>
        <w:t xml:space="preserve">Actie </w:t>
      </w:r>
      <w:r>
        <w:rPr>
          <w:b/>
          <w:bCs/>
          <w:sz w:val="28"/>
          <w:szCs w:val="28"/>
          <w:shd w:val="clear" w:color="auto" w:fill="F8D7BC" w:themeFill="accent6"/>
        </w:rPr>
        <w:t>3</w:t>
      </w:r>
      <w:r w:rsidRPr="00DC0EE8">
        <w:t xml:space="preserve"> </w:t>
      </w:r>
      <w:r>
        <w:t xml:space="preserve">- </w:t>
      </w:r>
      <w:r w:rsidR="00815ABD" w:rsidRPr="0010136F">
        <w:rPr>
          <w:rStyle w:val="Zwaar"/>
          <w:sz w:val="24"/>
          <w:szCs w:val="24"/>
        </w:rPr>
        <w:t>N</w:t>
      </w:r>
      <w:r w:rsidR="00D60945" w:rsidRPr="0010136F">
        <w:rPr>
          <w:rStyle w:val="Zwaar"/>
          <w:sz w:val="24"/>
          <w:szCs w:val="24"/>
        </w:rPr>
        <w:t>etwerk</w:t>
      </w:r>
      <w:r w:rsidR="00D60945" w:rsidRPr="0010136F">
        <w:rPr>
          <w:rFonts w:cstheme="minorHAnsi"/>
        </w:rPr>
        <w:t xml:space="preserve">: een </w:t>
      </w:r>
      <w:r w:rsidR="00D60945" w:rsidRPr="0070344A">
        <w:rPr>
          <w:rFonts w:cstheme="minorHAnsi"/>
          <w:b/>
          <w:bCs/>
        </w:rPr>
        <w:t>voorbeeldprocedure</w:t>
      </w:r>
      <w:r w:rsidR="00D60945" w:rsidRPr="0010136F">
        <w:rPr>
          <w:rFonts w:cstheme="minorHAnsi"/>
        </w:rPr>
        <w:t xml:space="preserve"> ontwikkelen om </w:t>
      </w:r>
      <w:r w:rsidR="00D60945" w:rsidRPr="0070344A">
        <w:rPr>
          <w:rFonts w:cstheme="minorHAnsi"/>
          <w:b/>
          <w:bCs/>
        </w:rPr>
        <w:t>arbeidspostaanpassingen</w:t>
      </w:r>
      <w:r w:rsidR="00D60945" w:rsidRPr="0010136F">
        <w:rPr>
          <w:rFonts w:cstheme="minorHAnsi"/>
        </w:rPr>
        <w:t xml:space="preserve"> tot stand te brengen en om organisaties hierin te helpen. </w:t>
      </w:r>
    </w:p>
    <w:p w14:paraId="1A21CC1D" w14:textId="7F5D1678" w:rsidR="0010136F" w:rsidRPr="003E1F7E" w:rsidRDefault="003E1F7E" w:rsidP="00A316B8">
      <w:pPr>
        <w:pStyle w:val="Lijstalinea"/>
      </w:pPr>
      <w:r w:rsidRPr="004E7BF9">
        <w:rPr>
          <w:b/>
          <w:bCs/>
          <w:sz w:val="28"/>
          <w:szCs w:val="28"/>
          <w:shd w:val="clear" w:color="auto" w:fill="F8D7BC" w:themeFill="accent6"/>
        </w:rPr>
        <w:lastRenderedPageBreak/>
        <w:t xml:space="preserve">Actie </w:t>
      </w:r>
      <w:r>
        <w:rPr>
          <w:b/>
          <w:bCs/>
          <w:sz w:val="28"/>
          <w:szCs w:val="28"/>
          <w:shd w:val="clear" w:color="auto" w:fill="F8D7BC" w:themeFill="accent6"/>
        </w:rPr>
        <w:t>4</w:t>
      </w:r>
      <w:r w:rsidRPr="00DC0EE8">
        <w:t xml:space="preserve"> </w:t>
      </w:r>
      <w:r>
        <w:t xml:space="preserve">- </w:t>
      </w:r>
      <w:r w:rsidR="00D60945" w:rsidRPr="0010136F">
        <w:rPr>
          <w:rStyle w:val="Zwaar"/>
          <w:sz w:val="24"/>
          <w:szCs w:val="24"/>
        </w:rPr>
        <w:t>BOSA</w:t>
      </w:r>
      <w:r w:rsidR="00D60945" w:rsidRPr="0010136F">
        <w:t>: de impact evalueren van de hervormingen tot inclusie van personen met een handicap in het federaal personeel (b</w:t>
      </w:r>
      <w:r w:rsidR="00793D1F">
        <w:t>ijvoorbeeld</w:t>
      </w:r>
      <w:r w:rsidR="00D60945" w:rsidRPr="0010136F">
        <w:t xml:space="preserve"> het aantal specifieke selecties en het resultaat ervan monitoren). </w:t>
      </w:r>
    </w:p>
    <w:p w14:paraId="385B493C" w14:textId="533101E0" w:rsidR="00D60945" w:rsidRPr="0010136F" w:rsidRDefault="00D60945" w:rsidP="00A316B8">
      <w:pPr>
        <w:pStyle w:val="Kop2"/>
      </w:pPr>
      <w:r w:rsidRPr="0010136F">
        <w:t>Operationele doelstelling 2.2</w:t>
      </w:r>
    </w:p>
    <w:p w14:paraId="2115475C" w14:textId="77777777" w:rsidR="00D60945" w:rsidRPr="0010136F" w:rsidRDefault="00D60945" w:rsidP="00A316B8">
      <w:pPr>
        <w:pStyle w:val="Duidelijkcitaat"/>
        <w:framePr w:wrap="notBeside"/>
      </w:pPr>
      <w:r w:rsidRPr="0010136F">
        <w:t>Het management en de politiek adviseren om de structuren, processen en reglementeringen aan te passen of te vervolledigen.</w:t>
      </w:r>
    </w:p>
    <w:p w14:paraId="0B7E26E9" w14:textId="16D6C64F" w:rsidR="00D60945" w:rsidRPr="0010136F" w:rsidRDefault="00700260" w:rsidP="00700260">
      <w:pPr>
        <w:pStyle w:val="Lijstalinea"/>
        <w:rPr>
          <w:rFonts w:cstheme="minorHAnsi"/>
        </w:rPr>
      </w:pPr>
      <w:r w:rsidRPr="004E7BF9">
        <w:rPr>
          <w:b/>
          <w:bCs/>
          <w:sz w:val="28"/>
          <w:szCs w:val="28"/>
          <w:shd w:val="clear" w:color="auto" w:fill="F8D7BC" w:themeFill="accent6"/>
        </w:rPr>
        <w:t xml:space="preserve">Actie </w:t>
      </w:r>
      <w:r w:rsidR="00C8374C">
        <w:rPr>
          <w:b/>
          <w:bCs/>
          <w:sz w:val="28"/>
          <w:szCs w:val="28"/>
          <w:shd w:val="clear" w:color="auto" w:fill="F8D7BC" w:themeFill="accent6"/>
        </w:rPr>
        <w:t>1</w:t>
      </w:r>
      <w:r w:rsidRPr="00DC0EE8">
        <w:t xml:space="preserve"> </w:t>
      </w:r>
      <w:r>
        <w:t xml:space="preserve">- </w:t>
      </w:r>
      <w:r w:rsidR="00D60945" w:rsidRPr="0010136F">
        <w:rPr>
          <w:rStyle w:val="Zwaar"/>
          <w:sz w:val="24"/>
          <w:szCs w:val="24"/>
        </w:rPr>
        <w:t>BOSA</w:t>
      </w:r>
      <w:r w:rsidR="00D60945" w:rsidRPr="0010136F">
        <w:rPr>
          <w:rFonts w:cstheme="minorHAnsi"/>
        </w:rPr>
        <w:t xml:space="preserve">: de hervorming van het koninklijk besluit van 6 oktober 2005 houdende de aanwerving en de inclusieve loopbaan van personen met een handicap afwerken (onder voorbehoud van politiek akkoord). </w:t>
      </w:r>
    </w:p>
    <w:p w14:paraId="01A76934" w14:textId="5359E4B6" w:rsidR="00D60945" w:rsidRPr="0010136F" w:rsidRDefault="00700260" w:rsidP="00700260">
      <w:pPr>
        <w:pStyle w:val="Lijstalinea"/>
        <w:rPr>
          <w:rFonts w:cstheme="minorHAnsi"/>
        </w:rPr>
      </w:pPr>
      <w:r w:rsidRPr="004E7BF9">
        <w:rPr>
          <w:b/>
          <w:bCs/>
          <w:sz w:val="28"/>
          <w:szCs w:val="28"/>
          <w:shd w:val="clear" w:color="auto" w:fill="F8D7BC" w:themeFill="accent6"/>
        </w:rPr>
        <w:t xml:space="preserve">Actie </w:t>
      </w:r>
      <w:r w:rsidR="00C8374C">
        <w:rPr>
          <w:b/>
          <w:bCs/>
          <w:sz w:val="28"/>
          <w:szCs w:val="28"/>
          <w:shd w:val="clear" w:color="auto" w:fill="F8D7BC" w:themeFill="accent6"/>
        </w:rPr>
        <w:t>2</w:t>
      </w:r>
      <w:r w:rsidRPr="00DC0EE8">
        <w:t xml:space="preserve"> </w:t>
      </w:r>
      <w:r>
        <w:t xml:space="preserve">- </w:t>
      </w:r>
      <w:r w:rsidR="00D60945" w:rsidRPr="0010136F">
        <w:rPr>
          <w:rStyle w:val="Zwaar"/>
          <w:sz w:val="24"/>
          <w:szCs w:val="24"/>
        </w:rPr>
        <w:t>BOSA</w:t>
      </w:r>
      <w:r w:rsidR="00D60945" w:rsidRPr="0010136F">
        <w:rPr>
          <w:rFonts w:cstheme="minorHAnsi"/>
        </w:rPr>
        <w:t xml:space="preserve">: een specifiek begeleidingstraject invoeren voor personen met een handicap, met zicht op een statutaire betrekking (onder voorbehoud van politiek akkoord). </w:t>
      </w:r>
    </w:p>
    <w:p w14:paraId="0E7B97FB" w14:textId="5C1543D5" w:rsidR="00D60945" w:rsidRPr="0010136F" w:rsidRDefault="00700260" w:rsidP="00700260">
      <w:pPr>
        <w:pStyle w:val="Lijstalinea"/>
        <w:rPr>
          <w:rFonts w:cstheme="minorHAnsi"/>
        </w:rPr>
      </w:pPr>
      <w:r w:rsidRPr="004E7BF9">
        <w:rPr>
          <w:b/>
          <w:bCs/>
          <w:sz w:val="28"/>
          <w:szCs w:val="28"/>
          <w:shd w:val="clear" w:color="auto" w:fill="F8D7BC" w:themeFill="accent6"/>
        </w:rPr>
        <w:t xml:space="preserve">Actie </w:t>
      </w:r>
      <w:r w:rsidR="00C8374C">
        <w:rPr>
          <w:b/>
          <w:bCs/>
          <w:sz w:val="28"/>
          <w:szCs w:val="28"/>
          <w:shd w:val="clear" w:color="auto" w:fill="F8D7BC" w:themeFill="accent6"/>
        </w:rPr>
        <w:t>3</w:t>
      </w:r>
      <w:r w:rsidRPr="00DC0EE8">
        <w:t xml:space="preserve"> </w:t>
      </w:r>
      <w:r>
        <w:t xml:space="preserve">- </w:t>
      </w:r>
      <w:r w:rsidR="00D60945" w:rsidRPr="0010136F">
        <w:rPr>
          <w:rStyle w:val="Zwaar"/>
          <w:sz w:val="24"/>
          <w:szCs w:val="24"/>
        </w:rPr>
        <w:t>BOSA</w:t>
      </w:r>
      <w:r w:rsidR="00D60945" w:rsidRPr="0010136F">
        <w:t>: een nota opstellen om de meerwaarde te onderzoeken van een koninklijk besluit “positieve actie” voor het federaal openbaar ambt, volgens de filosofie van de regeling voor de private sector (</w:t>
      </w:r>
      <w:hyperlink r:id="rId12" w:history="1">
        <w:r w:rsidR="00D60945" w:rsidRPr="0010136F">
          <w:rPr>
            <w:rStyle w:val="Hyperlink"/>
            <w:rFonts w:cstheme="minorHAnsi"/>
          </w:rPr>
          <w:t>KB 11 februari 2019</w:t>
        </w:r>
      </w:hyperlink>
      <w:r w:rsidR="00D60945" w:rsidRPr="0010136F">
        <w:t>), met aandacht voor de opportuniteiten en de aandachtspunten dat ze met zich meebrengt. Een interessant vraagstuk is b</w:t>
      </w:r>
      <w:r w:rsidR="004D6BAD">
        <w:rPr>
          <w:rFonts w:cstheme="minorHAnsi"/>
        </w:rPr>
        <w:t>ijvoorbeeld</w:t>
      </w:r>
      <w:r w:rsidR="00D60945" w:rsidRPr="0010136F">
        <w:rPr>
          <w:rFonts w:cstheme="minorHAnsi"/>
        </w:rPr>
        <w:t xml:space="preserve"> hoe de overheid de juiste balans kan vinden tussen begrippen als positieve actie en gelijke behandeling. </w:t>
      </w:r>
    </w:p>
    <w:p w14:paraId="3682327B" w14:textId="41030102" w:rsidR="00D60945" w:rsidRPr="0010136F" w:rsidRDefault="00700260" w:rsidP="00700260">
      <w:pPr>
        <w:pStyle w:val="Lijstalinea"/>
      </w:pPr>
      <w:r w:rsidRPr="004E7BF9">
        <w:rPr>
          <w:b/>
          <w:bCs/>
          <w:sz w:val="28"/>
          <w:szCs w:val="28"/>
          <w:shd w:val="clear" w:color="auto" w:fill="F8D7BC" w:themeFill="accent6"/>
        </w:rPr>
        <w:t xml:space="preserve">Actie </w:t>
      </w:r>
      <w:r>
        <w:rPr>
          <w:b/>
          <w:bCs/>
          <w:sz w:val="28"/>
          <w:szCs w:val="28"/>
          <w:shd w:val="clear" w:color="auto" w:fill="F8D7BC" w:themeFill="accent6"/>
        </w:rPr>
        <w:t>4</w:t>
      </w:r>
      <w:r w:rsidRPr="00DC0EE8">
        <w:t xml:space="preserve"> </w:t>
      </w:r>
      <w:r>
        <w:t xml:space="preserve">- </w:t>
      </w:r>
      <w:r w:rsidR="00D60945" w:rsidRPr="0010136F">
        <w:rPr>
          <w:rStyle w:val="Zwaar"/>
          <w:sz w:val="24"/>
          <w:szCs w:val="24"/>
        </w:rPr>
        <w:t>BOSA</w:t>
      </w:r>
      <w:r w:rsidR="00D60945" w:rsidRPr="0010136F">
        <w:t>: bestuderen van de bestaande reglementaire mogelijkheden en van mogelijke groeimarges op het vlak van deeltijdse arbeidsregeling (b</w:t>
      </w:r>
      <w:r w:rsidR="004D6BAD">
        <w:t>ij</w:t>
      </w:r>
      <w:r w:rsidR="00D60945" w:rsidRPr="0010136F">
        <w:t>v</w:t>
      </w:r>
      <w:r w:rsidR="004D6BAD">
        <w:t>oorbeeld</w:t>
      </w:r>
      <w:r w:rsidR="00D60945" w:rsidRPr="0010136F">
        <w:t xml:space="preserve"> 4/5 werken) voor de hoge functies. Het doel zou zijn om een balans tussen werk en privé na te streven, in het bijzonder voor (mee)ouders, en om de drempel om voor deze functies te solliciteren te verlagen, volgens het principe van </w:t>
      </w:r>
      <w:r w:rsidR="00815ABD" w:rsidRPr="0010136F">
        <w:rPr>
          <w:color w:val="102628"/>
        </w:rPr>
        <w:t>“</w:t>
      </w:r>
      <w:r w:rsidR="00D60945" w:rsidRPr="002F66A2">
        <w:rPr>
          <w:color w:val="102628"/>
        </w:rPr>
        <w:t xml:space="preserve">level </w:t>
      </w:r>
      <w:proofErr w:type="spellStart"/>
      <w:r w:rsidR="00D60945" w:rsidRPr="002F66A2">
        <w:rPr>
          <w:color w:val="102628"/>
        </w:rPr>
        <w:t>playing</w:t>
      </w:r>
      <w:proofErr w:type="spellEnd"/>
      <w:r w:rsidR="00D60945" w:rsidRPr="002F66A2">
        <w:rPr>
          <w:color w:val="102628"/>
        </w:rPr>
        <w:t xml:space="preserve"> field</w:t>
      </w:r>
      <w:r w:rsidR="00815ABD" w:rsidRPr="0010136F">
        <w:rPr>
          <w:color w:val="102628"/>
        </w:rPr>
        <w:t>”</w:t>
      </w:r>
      <w:r w:rsidR="00D60945" w:rsidRPr="0010136F">
        <w:rPr>
          <w:color w:val="102628"/>
        </w:rPr>
        <w:t xml:space="preserve"> (gelijk en effen terrein voor iedereen). Het verschil tussen de reglementaire basissen suggereert een analyse per groep:</w:t>
      </w:r>
    </w:p>
    <w:p w14:paraId="3BD763CD" w14:textId="77777777" w:rsidR="00D60945" w:rsidRPr="0010136F" w:rsidRDefault="00D60945" w:rsidP="00700260">
      <w:pPr>
        <w:pStyle w:val="Lijstniveau2"/>
        <w:rPr>
          <w:rFonts w:cstheme="minorHAnsi"/>
          <w:color w:val="102628"/>
        </w:rPr>
      </w:pPr>
      <w:r w:rsidRPr="0010136F">
        <w:t xml:space="preserve">Ambtenaren: niveau B en A, met aandacht voor de verschillende </w:t>
      </w:r>
      <w:proofErr w:type="spellStart"/>
      <w:r w:rsidRPr="0010136F">
        <w:t>klasses</w:t>
      </w:r>
      <w:proofErr w:type="spellEnd"/>
      <w:r w:rsidRPr="0010136F">
        <w:t xml:space="preserve"> binnen niveau A </w:t>
      </w:r>
    </w:p>
    <w:p w14:paraId="511C79CD" w14:textId="77777777" w:rsidR="00D60945" w:rsidRPr="0010136F" w:rsidRDefault="00D60945" w:rsidP="00700260">
      <w:pPr>
        <w:pStyle w:val="Lijstniveau2"/>
        <w:rPr>
          <w:rFonts w:cstheme="minorHAnsi"/>
          <w:color w:val="102628"/>
        </w:rPr>
      </w:pPr>
      <w:r w:rsidRPr="0010136F">
        <w:t xml:space="preserve">Topmanagement (mandaathouders en aangestelde topmanagers). </w:t>
      </w:r>
    </w:p>
    <w:p w14:paraId="4C798E81" w14:textId="53345F88" w:rsidR="00D60945" w:rsidRPr="0010136F" w:rsidRDefault="00C8374C" w:rsidP="00700260">
      <w:pPr>
        <w:pStyle w:val="Lijstalinea"/>
      </w:pPr>
      <w:r w:rsidRPr="004E7BF9">
        <w:rPr>
          <w:b/>
          <w:bCs/>
          <w:sz w:val="28"/>
          <w:szCs w:val="28"/>
          <w:shd w:val="clear" w:color="auto" w:fill="F8D7BC" w:themeFill="accent6"/>
        </w:rPr>
        <w:lastRenderedPageBreak/>
        <w:t xml:space="preserve">Actie </w:t>
      </w:r>
      <w:r>
        <w:rPr>
          <w:b/>
          <w:bCs/>
          <w:sz w:val="28"/>
          <w:szCs w:val="28"/>
          <w:shd w:val="clear" w:color="auto" w:fill="F8D7BC" w:themeFill="accent6"/>
        </w:rPr>
        <w:t>5</w:t>
      </w:r>
      <w:r w:rsidRPr="00DC0EE8">
        <w:t xml:space="preserve"> </w:t>
      </w:r>
      <w:r>
        <w:t xml:space="preserve">- </w:t>
      </w:r>
      <w:r w:rsidR="00D60945" w:rsidRPr="0010136F">
        <w:rPr>
          <w:rStyle w:val="Zwaar"/>
          <w:sz w:val="24"/>
          <w:szCs w:val="24"/>
        </w:rPr>
        <w:t>BOSA</w:t>
      </w:r>
      <w:r w:rsidR="00D60945" w:rsidRPr="0010136F">
        <w:t xml:space="preserve">: </w:t>
      </w:r>
      <w:r w:rsidR="00D60945" w:rsidRPr="00D62AD8">
        <w:t>de</w:t>
      </w:r>
      <w:r w:rsidR="00D60945" w:rsidRPr="0070344A">
        <w:rPr>
          <w:b/>
          <w:bCs/>
        </w:rPr>
        <w:t xml:space="preserve"> </w:t>
      </w:r>
      <w:r w:rsidR="00D60945" w:rsidRPr="0070344A">
        <w:rPr>
          <w:b/>
          <w:bCs/>
          <w:szCs w:val="32"/>
        </w:rPr>
        <w:t>diplomavoorwaarden voor selecties gericht uitbreiden</w:t>
      </w:r>
      <w:r w:rsidR="00D60945" w:rsidRPr="0010136F">
        <w:t>, met een wijziging van het KB van 2 oktober 1937 houdende het statuut van de Rijksambtenaren (b</w:t>
      </w:r>
      <w:r w:rsidR="004D6BAD">
        <w:t>ijvoorbeeld</w:t>
      </w:r>
      <w:r w:rsidR="00D60945" w:rsidRPr="0010136F">
        <w:t xml:space="preserve"> de diplomavoorwaarde aanpassen voor ervaringsdeskundigen armoedebestrijding, en in het algemeen voor gewone selecties)</w:t>
      </w:r>
    </w:p>
    <w:p w14:paraId="6E5CCD51" w14:textId="0857D5C7" w:rsidR="00D60945" w:rsidRPr="0010136F" w:rsidRDefault="00D60945" w:rsidP="00A316B8">
      <w:pPr>
        <w:pStyle w:val="Kop2"/>
      </w:pPr>
      <w:r w:rsidRPr="0010136F">
        <w:t>Operationele doelstelling 2.3</w:t>
      </w:r>
    </w:p>
    <w:p w14:paraId="793D9030" w14:textId="4D502BCB" w:rsidR="00D60945" w:rsidRPr="0010136F" w:rsidRDefault="00D60945" w:rsidP="00A316B8">
      <w:pPr>
        <w:pStyle w:val="Duidelijkcitaat"/>
        <w:framePr w:wrap="notBeside"/>
      </w:pPr>
      <w:r w:rsidRPr="0010136F">
        <w:t>De pijler 'diversiteit</w:t>
      </w:r>
      <w:r w:rsidRPr="0068195D">
        <w:t>'</w:t>
      </w:r>
      <w:r w:rsidRPr="0010136F">
        <w:t xml:space="preserve"> op een inclusieve manier verankeren in alle processen.</w:t>
      </w:r>
    </w:p>
    <w:p w14:paraId="49D173B4" w14:textId="5ED0BD51" w:rsidR="00D60945" w:rsidRPr="0070344A" w:rsidRDefault="00D60945" w:rsidP="00A316B8">
      <w:pPr>
        <w:pStyle w:val="Duidelijkcitaat"/>
        <w:framePr w:wrap="notBeside"/>
        <w:rPr>
          <w:rStyle w:val="Nadruk"/>
        </w:rPr>
      </w:pPr>
      <w:r w:rsidRPr="0070344A">
        <w:rPr>
          <w:rStyle w:val="Nadruk"/>
        </w:rPr>
        <w:t>B</w:t>
      </w:r>
      <w:r w:rsidR="004D6BAD" w:rsidRPr="0070344A">
        <w:rPr>
          <w:rStyle w:val="Nadruk"/>
        </w:rPr>
        <w:t>ijvoorbeeld</w:t>
      </w:r>
      <w:r w:rsidRPr="0070344A">
        <w:rPr>
          <w:rStyle w:val="Nadruk"/>
        </w:rPr>
        <w:t xml:space="preserve"> offerteaanvragen, HR-processen, communicatie, opleidingen,</w:t>
      </w:r>
      <w:r w:rsidR="004D6BAD" w:rsidRPr="0070344A">
        <w:rPr>
          <w:rStyle w:val="Nadruk"/>
        </w:rPr>
        <w:t xml:space="preserve"> ..</w:t>
      </w:r>
      <w:r w:rsidRPr="0070344A">
        <w:rPr>
          <w:rStyle w:val="Nadruk"/>
        </w:rPr>
        <w:t>.</w:t>
      </w:r>
    </w:p>
    <w:p w14:paraId="03509A62" w14:textId="77777777" w:rsidR="00D60945" w:rsidRPr="0010136F" w:rsidRDefault="00D60945" w:rsidP="0077347D">
      <w:pPr>
        <w:pStyle w:val="Default"/>
        <w:spacing w:line="276" w:lineRule="auto"/>
        <w:rPr>
          <w:rFonts w:asciiTheme="minorHAnsi" w:hAnsiTheme="minorHAnsi" w:cstheme="minorHAnsi"/>
          <w:b/>
          <w:bCs/>
        </w:rPr>
      </w:pPr>
    </w:p>
    <w:p w14:paraId="463F5AD9" w14:textId="4E1472E3" w:rsidR="00D60945" w:rsidRPr="002C47BE" w:rsidRDefault="0068195D" w:rsidP="0068195D">
      <w:pPr>
        <w:pStyle w:val="Lijstalinea"/>
      </w:pPr>
      <w:r w:rsidRPr="004E7BF9">
        <w:rPr>
          <w:b/>
          <w:bCs/>
          <w:sz w:val="28"/>
          <w:szCs w:val="28"/>
          <w:shd w:val="clear" w:color="auto" w:fill="F8D7BC" w:themeFill="accent6"/>
        </w:rPr>
        <w:t xml:space="preserve">Actie </w:t>
      </w:r>
      <w:r>
        <w:rPr>
          <w:b/>
          <w:bCs/>
          <w:sz w:val="28"/>
          <w:szCs w:val="28"/>
          <w:shd w:val="clear" w:color="auto" w:fill="F8D7BC" w:themeFill="accent6"/>
        </w:rPr>
        <w:t>1</w:t>
      </w:r>
      <w:r w:rsidRPr="00DC0EE8">
        <w:t xml:space="preserve"> </w:t>
      </w:r>
      <w:r>
        <w:t xml:space="preserve">- </w:t>
      </w:r>
      <w:r w:rsidR="00815ABD" w:rsidRPr="002C47BE">
        <w:rPr>
          <w:b/>
          <w:bCs/>
        </w:rPr>
        <w:t>N</w:t>
      </w:r>
      <w:r w:rsidR="00D60945" w:rsidRPr="002C47BE">
        <w:rPr>
          <w:b/>
          <w:bCs/>
        </w:rPr>
        <w:t>etwerk</w:t>
      </w:r>
      <w:r w:rsidR="00D60945" w:rsidRPr="002C47BE">
        <w:t>: het gebruik van een roepnaam en/of voornaamwoord naar keuze promoten in de e-mailhandtekening (b</w:t>
      </w:r>
      <w:r w:rsidR="004D6BAD" w:rsidRPr="002C47BE">
        <w:t>ijvoorbeeld</w:t>
      </w:r>
      <w:r w:rsidR="00D60945" w:rsidRPr="002C47BE">
        <w:t xml:space="preserve"> hij-zijn</w:t>
      </w:r>
      <w:r w:rsidR="004D6BAD" w:rsidRPr="002C47BE">
        <w:t xml:space="preserve">, </w:t>
      </w:r>
      <w:r w:rsidR="00D60945" w:rsidRPr="002C47BE">
        <w:t>zij-haar</w:t>
      </w:r>
      <w:r w:rsidR="004D6BAD" w:rsidRPr="002C47BE">
        <w:t xml:space="preserve">, </w:t>
      </w:r>
      <w:r w:rsidR="00D60945" w:rsidRPr="002C47BE">
        <w:t xml:space="preserve">die-hun). Doel: de kans geven aan alle ambtenaren die het wensen om hun genderidentiteit uit te drukken en aan hun collega’s om ze respectvol aan te spreken, met het oog op een open en inclusieve bedrijfscultuur. </w:t>
      </w:r>
    </w:p>
    <w:p w14:paraId="078D07FC" w14:textId="77777777" w:rsidR="00815ABD" w:rsidRPr="0010136F" w:rsidRDefault="00815ABD" w:rsidP="00A316B8">
      <w:pPr>
        <w:rPr>
          <w:rFonts w:asciiTheme="majorHAnsi" w:eastAsiaTheme="majorEastAsia" w:hAnsiTheme="majorHAnsi" w:cstheme="majorBidi"/>
        </w:rPr>
      </w:pPr>
      <w:r w:rsidRPr="0010136F">
        <w:br w:type="page"/>
      </w:r>
    </w:p>
    <w:p w14:paraId="48780E29" w14:textId="77777777" w:rsidR="00D60945" w:rsidRPr="0010136F" w:rsidRDefault="00D60945" w:rsidP="00A316B8">
      <w:pPr>
        <w:pStyle w:val="Kop1"/>
      </w:pPr>
      <w:r w:rsidRPr="0010136F">
        <w:lastRenderedPageBreak/>
        <w:t>Strategische doelstelling 3</w:t>
      </w:r>
    </w:p>
    <w:p w14:paraId="40C41CE7" w14:textId="77777777" w:rsidR="00D60945" w:rsidRPr="0010136F" w:rsidRDefault="00D60945" w:rsidP="00A316B8">
      <w:pPr>
        <w:pStyle w:val="Citaat"/>
        <w:framePr w:wrap="notBeside"/>
      </w:pPr>
      <w:r w:rsidRPr="0010136F">
        <w:t>Inclusie integreren in het DNA van de federale overheid.</w:t>
      </w:r>
    </w:p>
    <w:p w14:paraId="3E9593DF" w14:textId="77777777" w:rsidR="00D60945" w:rsidRPr="0010136F" w:rsidRDefault="00D60945" w:rsidP="0077347D">
      <w:pPr>
        <w:pStyle w:val="Default"/>
        <w:spacing w:line="276" w:lineRule="auto"/>
        <w:rPr>
          <w:rFonts w:asciiTheme="minorHAnsi" w:hAnsiTheme="minorHAnsi" w:cstheme="minorHAnsi"/>
          <w:b/>
          <w:bCs/>
          <w:color w:val="B8347C"/>
        </w:rPr>
      </w:pPr>
    </w:p>
    <w:p w14:paraId="0B56B692" w14:textId="77777777" w:rsidR="00D60945" w:rsidRPr="0010136F" w:rsidRDefault="00D60945" w:rsidP="00A316B8">
      <w:pPr>
        <w:pStyle w:val="Kop2"/>
      </w:pPr>
      <w:r w:rsidRPr="0010136F">
        <w:t>Operationele doelstelling 3.1</w:t>
      </w:r>
    </w:p>
    <w:p w14:paraId="18A6A960" w14:textId="77777777" w:rsidR="00D60945" w:rsidRPr="0010136F" w:rsidRDefault="00D60945" w:rsidP="00A316B8">
      <w:pPr>
        <w:pStyle w:val="Duidelijkcitaat"/>
        <w:framePr w:wrap="notBeside"/>
      </w:pPr>
      <w:r w:rsidRPr="0010136F">
        <w:t>Werken aan het imago van de federale overheid als inclusieve organisatie.</w:t>
      </w:r>
    </w:p>
    <w:p w14:paraId="4CBC9367" w14:textId="77777777" w:rsidR="00D60945" w:rsidRPr="0010136F" w:rsidRDefault="00D60945" w:rsidP="0077347D">
      <w:pPr>
        <w:pStyle w:val="Default"/>
        <w:spacing w:line="276" w:lineRule="auto"/>
        <w:rPr>
          <w:rFonts w:asciiTheme="minorHAnsi" w:hAnsiTheme="minorHAnsi" w:cstheme="minorHAnsi"/>
          <w:b/>
          <w:bCs/>
        </w:rPr>
      </w:pPr>
    </w:p>
    <w:p w14:paraId="796FB3DA" w14:textId="7130D582" w:rsidR="00D60945" w:rsidRPr="0010136F" w:rsidRDefault="0068195D" w:rsidP="0068195D">
      <w:pPr>
        <w:pStyle w:val="Lijstalinea"/>
      </w:pPr>
      <w:r w:rsidRPr="004E7BF9">
        <w:rPr>
          <w:b/>
          <w:bCs/>
          <w:sz w:val="28"/>
          <w:szCs w:val="28"/>
          <w:shd w:val="clear" w:color="auto" w:fill="F8D7BC" w:themeFill="accent6"/>
        </w:rPr>
        <w:t xml:space="preserve">Actie </w:t>
      </w:r>
      <w:r>
        <w:rPr>
          <w:b/>
          <w:bCs/>
          <w:sz w:val="28"/>
          <w:szCs w:val="28"/>
          <w:shd w:val="clear" w:color="auto" w:fill="F8D7BC" w:themeFill="accent6"/>
        </w:rPr>
        <w:t>1</w:t>
      </w:r>
      <w:r w:rsidRPr="00DC0EE8">
        <w:t xml:space="preserve"> </w:t>
      </w:r>
      <w:r>
        <w:t xml:space="preserve">- </w:t>
      </w:r>
      <w:r w:rsidR="00D60945" w:rsidRPr="0010136F">
        <w:rPr>
          <w:rStyle w:val="Zwaar"/>
          <w:sz w:val="24"/>
          <w:szCs w:val="24"/>
        </w:rPr>
        <w:t>BOSA</w:t>
      </w:r>
      <w:r w:rsidR="00D60945" w:rsidRPr="0010136F">
        <w:t xml:space="preserve">: investeren in </w:t>
      </w:r>
      <w:proofErr w:type="spellStart"/>
      <w:r w:rsidR="00D60945" w:rsidRPr="0010136F">
        <w:t>employer</w:t>
      </w:r>
      <w:proofErr w:type="spellEnd"/>
      <w:r w:rsidR="00D60945" w:rsidRPr="0010136F">
        <w:t xml:space="preserve"> branding voor de federale overheid als aantrekkelijke en inclusieve werkgever (</w:t>
      </w:r>
      <w:r w:rsidR="002C47BE">
        <w:t>bijvoorbeeld</w:t>
      </w:r>
      <w:r w:rsidR="00D60945" w:rsidRPr="0010136F">
        <w:t xml:space="preserve"> social</w:t>
      </w:r>
      <w:r w:rsidR="0070344A">
        <w:t>e</w:t>
      </w:r>
      <w:r w:rsidR="00D60945" w:rsidRPr="0010136F">
        <w:t xml:space="preserve"> media, deelname aan jobbeurzen en aan thematische evenementen, migratie naar de site ‘werkenvoor.be’ met nieuwe functionaliteiten). Bijzondere aandacht schenken aan gespecialiseerde organisaties uit het middenveld, als partners en potentiële (mee)verspreiders van de rekruteringscommunicatie. </w:t>
      </w:r>
    </w:p>
    <w:p w14:paraId="4D539F71" w14:textId="3D2134EB" w:rsidR="00D60945" w:rsidRPr="0010136F" w:rsidRDefault="0068195D" w:rsidP="0068195D">
      <w:pPr>
        <w:pStyle w:val="Lijstalinea"/>
      </w:pPr>
      <w:r w:rsidRPr="004E7BF9">
        <w:rPr>
          <w:b/>
          <w:bCs/>
          <w:sz w:val="28"/>
          <w:szCs w:val="28"/>
          <w:shd w:val="clear" w:color="auto" w:fill="F8D7BC" w:themeFill="accent6"/>
        </w:rPr>
        <w:t xml:space="preserve">Actie </w:t>
      </w:r>
      <w:r>
        <w:rPr>
          <w:b/>
          <w:bCs/>
          <w:sz w:val="28"/>
          <w:szCs w:val="28"/>
          <w:shd w:val="clear" w:color="auto" w:fill="F8D7BC" w:themeFill="accent6"/>
        </w:rPr>
        <w:t>2</w:t>
      </w:r>
      <w:r w:rsidRPr="00DC0EE8">
        <w:t xml:space="preserve"> </w:t>
      </w:r>
      <w:r>
        <w:t xml:space="preserve">- </w:t>
      </w:r>
      <w:r w:rsidR="00D60945" w:rsidRPr="0010136F">
        <w:rPr>
          <w:rStyle w:val="Zwaar"/>
          <w:sz w:val="24"/>
          <w:szCs w:val="24"/>
        </w:rPr>
        <w:t>BOSA</w:t>
      </w:r>
      <w:r w:rsidR="00D60945" w:rsidRPr="0010136F">
        <w:t>: experimenteren met nieuwe HR-praktijken, die garant staan voor nieuwe opportuniteiten voor een gevarieerd publiek (b</w:t>
      </w:r>
      <w:r w:rsidR="004D6BAD">
        <w:t>ijvoorbeeld</w:t>
      </w:r>
      <w:r w:rsidR="00D60945" w:rsidRPr="0010136F">
        <w:t xml:space="preserve"> </w:t>
      </w:r>
      <w:hyperlink r:id="rId13" w:history="1">
        <w:r w:rsidR="00D60945" w:rsidRPr="0068195D">
          <w:rPr>
            <w:rStyle w:val="Hyperlink"/>
          </w:rPr>
          <w:t xml:space="preserve">start </w:t>
        </w:r>
        <w:proofErr w:type="spellStart"/>
        <w:r w:rsidR="00D60945" w:rsidRPr="0068195D">
          <w:rPr>
            <w:rStyle w:val="Hyperlink"/>
          </w:rPr>
          <w:t>to</w:t>
        </w:r>
        <w:proofErr w:type="spellEnd"/>
        <w:r w:rsidR="00D60945" w:rsidRPr="0068195D">
          <w:rPr>
            <w:rStyle w:val="Hyperlink"/>
          </w:rPr>
          <w:t xml:space="preserve"> </w:t>
        </w:r>
        <w:proofErr w:type="spellStart"/>
        <w:r w:rsidR="00D60945" w:rsidRPr="0068195D">
          <w:rPr>
            <w:rStyle w:val="Hyperlink"/>
          </w:rPr>
          <w:t>combopath</w:t>
        </w:r>
        <w:proofErr w:type="spellEnd"/>
      </w:hyperlink>
      <w:r w:rsidR="00D60945" w:rsidRPr="0010136F">
        <w:t>)</w:t>
      </w:r>
      <w:r w:rsidR="00FF668A">
        <w:t>.</w:t>
      </w:r>
    </w:p>
    <w:p w14:paraId="1C188599" w14:textId="6F0867FF" w:rsidR="00D60945" w:rsidRPr="0010136F" w:rsidRDefault="0068195D" w:rsidP="0068195D">
      <w:pPr>
        <w:pStyle w:val="Lijstalinea"/>
      </w:pPr>
      <w:r w:rsidRPr="004E7BF9">
        <w:rPr>
          <w:b/>
          <w:bCs/>
          <w:sz w:val="28"/>
          <w:szCs w:val="28"/>
          <w:shd w:val="clear" w:color="auto" w:fill="F8D7BC" w:themeFill="accent6"/>
        </w:rPr>
        <w:t xml:space="preserve">Actie </w:t>
      </w:r>
      <w:r>
        <w:rPr>
          <w:b/>
          <w:bCs/>
          <w:sz w:val="28"/>
          <w:szCs w:val="28"/>
          <w:shd w:val="clear" w:color="auto" w:fill="F8D7BC" w:themeFill="accent6"/>
        </w:rPr>
        <w:t>3</w:t>
      </w:r>
      <w:r w:rsidRPr="00DC0EE8">
        <w:t xml:space="preserve"> </w:t>
      </w:r>
      <w:r>
        <w:t xml:space="preserve">- </w:t>
      </w:r>
      <w:r w:rsidR="00D60945" w:rsidRPr="0010136F">
        <w:rPr>
          <w:rStyle w:val="Zwaar"/>
          <w:sz w:val="24"/>
          <w:szCs w:val="24"/>
        </w:rPr>
        <w:t>BOSA</w:t>
      </w:r>
      <w:r w:rsidR="00D60945" w:rsidRPr="0010136F">
        <w:t>: een analyse voeren over hoe het publiek de huidige vacatures en aangeboden functies percipieert, op het vlak van duidelijkheid (b</w:t>
      </w:r>
      <w:r w:rsidR="004D6BAD">
        <w:t>ijvoorbeeld</w:t>
      </w:r>
      <w:r w:rsidR="00D60945" w:rsidRPr="0010136F">
        <w:t xml:space="preserve"> te verwachten werklast voor een hoge functies) en van </w:t>
      </w:r>
      <w:proofErr w:type="spellStart"/>
      <w:r w:rsidR="00D60945" w:rsidRPr="0010136F">
        <w:t>inclusiviteit</w:t>
      </w:r>
      <w:proofErr w:type="spellEnd"/>
      <w:r w:rsidR="00D60945" w:rsidRPr="0010136F">
        <w:t xml:space="preserve">. Qua methodiek gaat de voorkeur naar een kwalitatieve panelbespreking. </w:t>
      </w:r>
    </w:p>
    <w:p w14:paraId="76ACE712" w14:textId="77777777" w:rsidR="00EC231D" w:rsidRDefault="00EC231D">
      <w:pPr>
        <w:suppressAutoHyphens w:val="0"/>
        <w:spacing w:after="0" w:line="240" w:lineRule="auto"/>
        <w:rPr>
          <w:rFonts w:asciiTheme="majorHAnsi" w:eastAsiaTheme="majorEastAsia" w:hAnsiTheme="majorHAnsi" w:cs="Times New Roman (Headings CS)"/>
          <w:b/>
          <w:sz w:val="52"/>
          <w:szCs w:val="26"/>
        </w:rPr>
      </w:pPr>
      <w:r>
        <w:br w:type="page"/>
      </w:r>
    </w:p>
    <w:p w14:paraId="73CA065C" w14:textId="0932A33C" w:rsidR="00D60945" w:rsidRPr="0010136F" w:rsidRDefault="00D60945" w:rsidP="00A316B8">
      <w:pPr>
        <w:pStyle w:val="Kop2"/>
      </w:pPr>
      <w:r w:rsidRPr="0010136F">
        <w:lastRenderedPageBreak/>
        <w:t>Operationele doelstelling 3.2</w:t>
      </w:r>
    </w:p>
    <w:p w14:paraId="2862F813" w14:textId="77777777" w:rsidR="00D60945" w:rsidRPr="0010136F" w:rsidRDefault="00D60945" w:rsidP="00A316B8">
      <w:pPr>
        <w:pStyle w:val="Duidelijkcitaat"/>
        <w:framePr w:wrap="notBeside"/>
      </w:pPr>
      <w:r w:rsidRPr="0010136F">
        <w:t>Acties ondernemen die verband houden met de wettelijke of regeringsdoelstellingen inzake inclusie.</w:t>
      </w:r>
    </w:p>
    <w:p w14:paraId="77D3C618" w14:textId="77777777" w:rsidR="00D60945" w:rsidRPr="0010136F" w:rsidRDefault="00D60945" w:rsidP="0077347D">
      <w:pPr>
        <w:pStyle w:val="Default"/>
        <w:spacing w:line="276" w:lineRule="auto"/>
        <w:rPr>
          <w:rFonts w:asciiTheme="minorHAnsi" w:hAnsiTheme="minorHAnsi" w:cstheme="minorHAnsi"/>
          <w:b/>
          <w:bCs/>
        </w:rPr>
      </w:pPr>
    </w:p>
    <w:p w14:paraId="126374B7" w14:textId="0CED96B1" w:rsidR="00815ABD" w:rsidRPr="0010136F" w:rsidRDefault="0023190B" w:rsidP="0068195D">
      <w:pPr>
        <w:pStyle w:val="Lijstalinea"/>
      </w:pPr>
      <w:r w:rsidRPr="004E7BF9">
        <w:rPr>
          <w:b/>
          <w:bCs/>
          <w:sz w:val="28"/>
          <w:szCs w:val="28"/>
          <w:shd w:val="clear" w:color="auto" w:fill="F8D7BC" w:themeFill="accent6"/>
        </w:rPr>
        <w:t xml:space="preserve">Actie </w:t>
      </w:r>
      <w:r w:rsidR="00EC231D">
        <w:rPr>
          <w:b/>
          <w:bCs/>
          <w:sz w:val="28"/>
          <w:szCs w:val="28"/>
          <w:shd w:val="clear" w:color="auto" w:fill="F8D7BC" w:themeFill="accent6"/>
        </w:rPr>
        <w:t>1</w:t>
      </w:r>
      <w:r w:rsidRPr="00DC0EE8">
        <w:t xml:space="preserve"> </w:t>
      </w:r>
      <w:r>
        <w:t xml:space="preserve">- </w:t>
      </w:r>
      <w:r w:rsidR="00D60945" w:rsidRPr="0010136F">
        <w:rPr>
          <w:rStyle w:val="Zwaar"/>
          <w:sz w:val="24"/>
          <w:szCs w:val="24"/>
        </w:rPr>
        <w:t>BOSA</w:t>
      </w:r>
      <w:r w:rsidR="00D60945" w:rsidRPr="0010136F">
        <w:t>: handicap</w:t>
      </w:r>
      <w:r w:rsidR="006C64A4" w:rsidRPr="0010136F">
        <w:br/>
      </w:r>
      <w:r w:rsidR="00D60945" w:rsidRPr="0010136F">
        <w:t xml:space="preserve">Minstens één infosessie in het Nederlands en in het Frans organiseren voor spelers die in dit domein actief zijn. Doel: de federale loopbaanmogelijkheden promoten en de bestaande inclusieve oplossingen presenteren (idealiter met de deelname van personen met een handicap uit de doelgroep). </w:t>
      </w:r>
    </w:p>
    <w:p w14:paraId="0C815CD6" w14:textId="11835F5B" w:rsidR="006C64A4" w:rsidRPr="0010136F" w:rsidRDefault="0023190B" w:rsidP="0068195D">
      <w:pPr>
        <w:pStyle w:val="Lijstalinea"/>
        <w:rPr>
          <w:rFonts w:cstheme="minorHAnsi"/>
        </w:rPr>
      </w:pPr>
      <w:r w:rsidRPr="004E7BF9">
        <w:rPr>
          <w:b/>
          <w:bCs/>
          <w:sz w:val="28"/>
          <w:szCs w:val="28"/>
          <w:shd w:val="clear" w:color="auto" w:fill="F8D7BC" w:themeFill="accent6"/>
        </w:rPr>
        <w:t xml:space="preserve">Actie </w:t>
      </w:r>
      <w:r w:rsidR="00EC231D">
        <w:rPr>
          <w:b/>
          <w:bCs/>
          <w:sz w:val="28"/>
          <w:szCs w:val="28"/>
          <w:shd w:val="clear" w:color="auto" w:fill="F8D7BC" w:themeFill="accent6"/>
        </w:rPr>
        <w:t>2</w:t>
      </w:r>
      <w:r w:rsidR="00D60945" w:rsidRPr="0010136F">
        <w:rPr>
          <w:rFonts w:cstheme="minorHAnsi"/>
          <w:color w:val="102628"/>
        </w:rPr>
        <w:t xml:space="preserve">: ondersteuning bieden aan het managementtalent van morgen </w:t>
      </w:r>
    </w:p>
    <w:p w14:paraId="59D334BD" w14:textId="3AE60F57" w:rsidR="006C64A4" w:rsidRPr="0010136F" w:rsidRDefault="007E39DD" w:rsidP="0068195D">
      <w:pPr>
        <w:pStyle w:val="Lijstniveau2"/>
        <w:rPr>
          <w:rFonts w:cstheme="minorHAnsi"/>
        </w:rPr>
      </w:pPr>
      <w:r w:rsidRPr="00500DD0">
        <w:rPr>
          <w:b/>
          <w:bCs/>
          <w:shd w:val="clear" w:color="auto" w:fill="F8D7BC" w:themeFill="accent6"/>
        </w:rPr>
        <w:t xml:space="preserve">Actie </w:t>
      </w:r>
      <w:r>
        <w:rPr>
          <w:b/>
          <w:bCs/>
          <w:shd w:val="clear" w:color="auto" w:fill="F8D7BC" w:themeFill="accent6"/>
        </w:rPr>
        <w:t>2</w:t>
      </w:r>
      <w:r w:rsidRPr="00500DD0">
        <w:rPr>
          <w:b/>
          <w:bCs/>
          <w:shd w:val="clear" w:color="auto" w:fill="F8D7BC" w:themeFill="accent6"/>
        </w:rPr>
        <w:t>a</w:t>
      </w:r>
      <w:r w:rsidRPr="00DC0EE8">
        <w:t xml:space="preserve"> </w:t>
      </w:r>
      <w:r>
        <w:t xml:space="preserve">- </w:t>
      </w:r>
      <w:r w:rsidRPr="0010136F">
        <w:rPr>
          <w:rStyle w:val="Zwaar"/>
          <w:sz w:val="24"/>
          <w:szCs w:val="24"/>
        </w:rPr>
        <w:t>BOSA</w:t>
      </w:r>
      <w:r w:rsidRPr="0010136F">
        <w:t>:</w:t>
      </w:r>
      <w:r>
        <w:t xml:space="preserve"> </w:t>
      </w:r>
      <w:r w:rsidR="00D60945" w:rsidRPr="0010136F">
        <w:t>De top skills-sessies 2023 organiseren, die openstaan voor alle genderidentiteiten, om het toekomstige managementtalent te inspireren en voo</w:t>
      </w:r>
      <w:r w:rsidR="00D60945" w:rsidRPr="0010136F">
        <w:rPr>
          <w:rFonts w:cstheme="minorHAnsi"/>
          <w:color w:val="102628"/>
        </w:rPr>
        <w:t>r te bereiden. Deze sessies zijn eveneens bedoeld voor HR-verantwoordelijken en meer algemeen gesproken voor het middenkader, beide groepen hebben een cruciale rol te spelen om talent te activeren en te ontwikkelen.</w:t>
      </w:r>
    </w:p>
    <w:p w14:paraId="169B1CF1" w14:textId="75F493A3" w:rsidR="00815ABD" w:rsidRPr="0010136F" w:rsidRDefault="007E39DD" w:rsidP="0068195D">
      <w:pPr>
        <w:pStyle w:val="Lijstniveau2"/>
        <w:rPr>
          <w:rFonts w:cstheme="minorHAnsi"/>
        </w:rPr>
      </w:pPr>
      <w:r w:rsidRPr="00500DD0">
        <w:rPr>
          <w:b/>
          <w:bCs/>
          <w:shd w:val="clear" w:color="auto" w:fill="F8D7BC" w:themeFill="accent6"/>
        </w:rPr>
        <w:t xml:space="preserve">Actie </w:t>
      </w:r>
      <w:r>
        <w:rPr>
          <w:b/>
          <w:bCs/>
          <w:shd w:val="clear" w:color="auto" w:fill="F8D7BC" w:themeFill="accent6"/>
        </w:rPr>
        <w:t>2b</w:t>
      </w:r>
      <w:r w:rsidRPr="00DC0EE8">
        <w:t xml:space="preserve"> </w:t>
      </w:r>
      <w:r>
        <w:t xml:space="preserve">- </w:t>
      </w:r>
      <w:r w:rsidRPr="0010136F">
        <w:rPr>
          <w:rStyle w:val="Zwaar"/>
          <w:sz w:val="24"/>
          <w:szCs w:val="24"/>
        </w:rPr>
        <w:t>BOSA</w:t>
      </w:r>
      <w:r w:rsidRPr="0010136F">
        <w:t>:</w:t>
      </w:r>
      <w:r>
        <w:t xml:space="preserve"> </w:t>
      </w:r>
      <w:r w:rsidR="00D60945" w:rsidRPr="0010136F">
        <w:t>Het vaste aanbod aan ontwikkelingsoplossingen in leiderschap promoten (b</w:t>
      </w:r>
      <w:r w:rsidR="004D6BAD">
        <w:t>ijvoorbeeld</w:t>
      </w:r>
      <w:r w:rsidR="00D60945" w:rsidRPr="0010136F">
        <w:t xml:space="preserve"> </w:t>
      </w:r>
      <w:hyperlink r:id="rId14">
        <w:r w:rsidR="00D60945" w:rsidRPr="0010136F">
          <w:rPr>
            <w:rStyle w:val="Hyperlink"/>
          </w:rPr>
          <w:t>GOLD</w:t>
        </w:r>
      </w:hyperlink>
      <w:r w:rsidR="00D60945" w:rsidRPr="0010136F">
        <w:t xml:space="preserve">, aanbod van het </w:t>
      </w:r>
      <w:hyperlink r:id="rId15">
        <w:r w:rsidR="00D60945" w:rsidRPr="0010136F">
          <w:rPr>
            <w:rStyle w:val="Hyperlink"/>
          </w:rPr>
          <w:t>loopbaancentrum</w:t>
        </w:r>
      </w:hyperlink>
      <w:r w:rsidR="00D60945" w:rsidRPr="0010136F">
        <w:t xml:space="preserve">, traject voor het </w:t>
      </w:r>
      <w:proofErr w:type="spellStart"/>
      <w:r w:rsidR="00D60945" w:rsidRPr="002F66A2">
        <w:rPr>
          <w:rFonts w:cstheme="minorHAnsi"/>
          <w:color w:val="102628"/>
        </w:rPr>
        <w:t>middle</w:t>
      </w:r>
      <w:proofErr w:type="spellEnd"/>
      <w:r w:rsidR="00D60945" w:rsidRPr="002F66A2">
        <w:rPr>
          <w:rFonts w:cstheme="minorHAnsi"/>
          <w:color w:val="102628"/>
        </w:rPr>
        <w:t xml:space="preserve"> management</w:t>
      </w:r>
      <w:r w:rsidR="00D60945" w:rsidRPr="0010136F">
        <w:rPr>
          <w:rFonts w:cstheme="minorHAnsi"/>
          <w:color w:val="102628"/>
        </w:rPr>
        <w:t xml:space="preserve">, het aanbod van FOD BOSA als </w:t>
      </w:r>
      <w:r w:rsidR="00D60945" w:rsidRPr="002F66A2">
        <w:rPr>
          <w:rFonts w:cstheme="minorHAnsi"/>
          <w:color w:val="102628"/>
        </w:rPr>
        <w:t>end-</w:t>
      </w:r>
      <w:proofErr w:type="spellStart"/>
      <w:r w:rsidR="00D60945" w:rsidRPr="002F66A2">
        <w:rPr>
          <w:rFonts w:cstheme="minorHAnsi"/>
          <w:color w:val="102628"/>
        </w:rPr>
        <w:t>to</w:t>
      </w:r>
      <w:proofErr w:type="spellEnd"/>
      <w:r w:rsidR="00D60945" w:rsidRPr="002F66A2">
        <w:rPr>
          <w:rFonts w:cstheme="minorHAnsi"/>
          <w:color w:val="102628"/>
        </w:rPr>
        <w:t>-end</w:t>
      </w:r>
      <w:r w:rsidR="00D60945" w:rsidRPr="0010136F">
        <w:rPr>
          <w:rFonts w:cstheme="minorHAnsi"/>
          <w:color w:val="102628"/>
        </w:rPr>
        <w:t xml:space="preserve"> oplossing promoten).</w:t>
      </w:r>
    </w:p>
    <w:p w14:paraId="57B1FAB4" w14:textId="124A0FA1" w:rsidR="00D60945" w:rsidRPr="0010136F" w:rsidRDefault="0023190B" w:rsidP="0068195D">
      <w:pPr>
        <w:pStyle w:val="Lijstalinea"/>
        <w:rPr>
          <w:color w:val="102628"/>
        </w:rPr>
      </w:pPr>
      <w:r w:rsidRPr="004E7BF9">
        <w:rPr>
          <w:b/>
          <w:bCs/>
          <w:sz w:val="28"/>
          <w:szCs w:val="28"/>
          <w:shd w:val="clear" w:color="auto" w:fill="F8D7BC" w:themeFill="accent6"/>
        </w:rPr>
        <w:t xml:space="preserve">Actie </w:t>
      </w:r>
      <w:r>
        <w:rPr>
          <w:b/>
          <w:bCs/>
          <w:sz w:val="28"/>
          <w:szCs w:val="28"/>
          <w:shd w:val="clear" w:color="auto" w:fill="F8D7BC" w:themeFill="accent6"/>
        </w:rPr>
        <w:t>3</w:t>
      </w:r>
      <w:r w:rsidRPr="00DC0EE8">
        <w:t xml:space="preserve"> </w:t>
      </w:r>
      <w:r>
        <w:t xml:space="preserve">- </w:t>
      </w:r>
      <w:r w:rsidR="00D60945" w:rsidRPr="0010136F">
        <w:rPr>
          <w:rStyle w:val="Zwaar"/>
          <w:sz w:val="24"/>
          <w:szCs w:val="24"/>
          <w:lang w:val="fr-BE"/>
        </w:rPr>
        <w:t>Netwerk</w:t>
      </w:r>
      <w:r w:rsidR="00D60945" w:rsidRPr="0010136F">
        <w:rPr>
          <w:lang w:val="fr-BE"/>
        </w:rPr>
        <w:t>: handicap </w:t>
      </w:r>
    </w:p>
    <w:p w14:paraId="61EBAB39" w14:textId="6363C376" w:rsidR="00815ABD" w:rsidRPr="0010136F" w:rsidRDefault="00D60945" w:rsidP="0068195D">
      <w:pPr>
        <w:pStyle w:val="Lijstalinea"/>
        <w:numPr>
          <w:ilvl w:val="0"/>
          <w:numId w:val="0"/>
        </w:numPr>
        <w:ind w:left="360"/>
      </w:pPr>
      <w:r w:rsidRPr="0010136F">
        <w:t>Kennismakingsacties tussen werkgevers en personen met een handicap in de kijker zetten (b</w:t>
      </w:r>
      <w:r w:rsidR="004D6BAD">
        <w:t>ijvoorbeeld</w:t>
      </w:r>
      <w:r w:rsidRPr="0010136F">
        <w:t xml:space="preserve"> </w:t>
      </w:r>
      <w:proofErr w:type="spellStart"/>
      <w:r w:rsidRPr="0010136F">
        <w:t>Duoday</w:t>
      </w:r>
      <w:proofErr w:type="spellEnd"/>
      <w:r w:rsidRPr="0010136F">
        <w:t>); samen met de praktische aspecten om eraan mee te doen voor federale organisaties</w:t>
      </w:r>
    </w:p>
    <w:p w14:paraId="29148FC3" w14:textId="3C259785" w:rsidR="00D60945" w:rsidRPr="0010136F" w:rsidRDefault="0023190B" w:rsidP="0068195D">
      <w:pPr>
        <w:pStyle w:val="Lijstalinea"/>
      </w:pPr>
      <w:r w:rsidRPr="004E7BF9">
        <w:rPr>
          <w:b/>
          <w:bCs/>
          <w:sz w:val="28"/>
          <w:szCs w:val="28"/>
          <w:shd w:val="clear" w:color="auto" w:fill="F8D7BC" w:themeFill="accent6"/>
        </w:rPr>
        <w:t xml:space="preserve">Actie </w:t>
      </w:r>
      <w:r w:rsidR="00EC231D">
        <w:rPr>
          <w:b/>
          <w:bCs/>
          <w:sz w:val="28"/>
          <w:szCs w:val="28"/>
          <w:shd w:val="clear" w:color="auto" w:fill="F8D7BC" w:themeFill="accent6"/>
        </w:rPr>
        <w:t>4</w:t>
      </w:r>
      <w:r w:rsidRPr="00DC0EE8">
        <w:t xml:space="preserve"> </w:t>
      </w:r>
      <w:r>
        <w:t xml:space="preserve">- </w:t>
      </w:r>
      <w:r w:rsidR="00D60945" w:rsidRPr="0010136F">
        <w:rPr>
          <w:rStyle w:val="Zwaar"/>
          <w:sz w:val="24"/>
          <w:szCs w:val="24"/>
          <w:lang w:val="fr-BE"/>
        </w:rPr>
        <w:t>Netwerk</w:t>
      </w:r>
      <w:r w:rsidR="00D60945" w:rsidRPr="0010136F">
        <w:rPr>
          <w:lang w:val="fr-BE"/>
        </w:rPr>
        <w:t>: origine </w:t>
      </w:r>
    </w:p>
    <w:p w14:paraId="1FA7FA2C" w14:textId="70C5E56C" w:rsidR="006532E3" w:rsidRPr="0010136F" w:rsidRDefault="00D60945" w:rsidP="00EC231D">
      <w:pPr>
        <w:pStyle w:val="Lijstalinea"/>
        <w:numPr>
          <w:ilvl w:val="0"/>
          <w:numId w:val="0"/>
        </w:numPr>
        <w:ind w:left="360"/>
      </w:pPr>
      <w:r w:rsidRPr="0010136F">
        <w:t>Bekendheid geven aan kennismakingsacties voor deze doelgroep (b</w:t>
      </w:r>
      <w:r w:rsidR="004D6BAD">
        <w:t>ijvoorbeeld</w:t>
      </w:r>
      <w:r w:rsidRPr="0010136F">
        <w:t xml:space="preserve"> coaching) en de praktische informatie doorgeven om een deelname door federale organisaties te vergemakkelijken.</w:t>
      </w:r>
    </w:p>
    <w:sectPr w:rsidR="006532E3" w:rsidRPr="0010136F" w:rsidSect="00B03809">
      <w:footerReference w:type="default" r:id="rId16"/>
      <w:headerReference w:type="first" r:id="rId17"/>
      <w:footerReference w:type="first" r:id="rId18"/>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F266" w14:textId="77777777" w:rsidR="006725E0" w:rsidRDefault="006725E0" w:rsidP="00A316B8">
      <w:r>
        <w:separator/>
      </w:r>
    </w:p>
    <w:p w14:paraId="7A4E167B" w14:textId="77777777" w:rsidR="006725E0" w:rsidRDefault="006725E0" w:rsidP="00A316B8"/>
  </w:endnote>
  <w:endnote w:type="continuationSeparator" w:id="0">
    <w:p w14:paraId="37B1AFD5" w14:textId="77777777" w:rsidR="006725E0" w:rsidRDefault="006725E0" w:rsidP="00A316B8">
      <w:r>
        <w:continuationSeparator/>
      </w:r>
    </w:p>
    <w:p w14:paraId="36B33DC5" w14:textId="77777777" w:rsidR="006725E0" w:rsidRDefault="006725E0" w:rsidP="00A316B8"/>
  </w:endnote>
  <w:endnote w:type="continuationNotice" w:id="1">
    <w:p w14:paraId="0B762571" w14:textId="77777777" w:rsidR="006725E0" w:rsidRDefault="006725E0" w:rsidP="00A316B8"/>
    <w:p w14:paraId="4E871D1E" w14:textId="77777777" w:rsidR="006725E0" w:rsidRDefault="006725E0" w:rsidP="00A31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ontserrat">
    <w:altName w:val="Cambria"/>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ontserrat SemiBold">
    <w:panose1 w:val="00000700000000000000"/>
    <w:charset w:val="4D"/>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default"/>
  </w:font>
  <w:font w:name="Open Sans Light">
    <w:altName w:val="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E1FB" w14:textId="77777777" w:rsidR="005760DE" w:rsidRPr="00CA560E" w:rsidRDefault="00CA560E" w:rsidP="00A316B8">
    <w:pPr>
      <w:pStyle w:val="Voettekst"/>
    </w:pPr>
    <w:r w:rsidRPr="008A014D">
      <w:rPr>
        <w:noProof/>
      </w:rPr>
      <w:drawing>
        <wp:anchor distT="0" distB="0" distL="0" distR="144145" simplePos="0" relativeHeight="251658241" behindDoc="0" locked="1" layoutInCell="1" allowOverlap="1" wp14:anchorId="1FF20B0B" wp14:editId="239E70E7">
          <wp:simplePos x="0" y="0"/>
          <wp:positionH relativeFrom="column">
            <wp:align>left</wp:align>
          </wp:positionH>
          <wp:positionV relativeFrom="bottomMargin">
            <wp:posOffset>125730</wp:posOffset>
          </wp:positionV>
          <wp:extent cx="248400" cy="248400"/>
          <wp:effectExtent l="0" t="0" r="0" b="0"/>
          <wp:wrapSquare wrapText="right"/>
          <wp:docPr id="21" name="Graphic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8400" cy="248400"/>
                  </a:xfrm>
                  <a:prstGeom prst="rect">
                    <a:avLst/>
                  </a:prstGeom>
                </pic:spPr>
              </pic:pic>
            </a:graphicData>
          </a:graphic>
          <wp14:sizeRelH relativeFrom="margin">
            <wp14:pctWidth>0</wp14:pctWidth>
          </wp14:sizeRelH>
          <wp14:sizeRelV relativeFrom="margin">
            <wp14:pctHeight>0</wp14:pctHeight>
          </wp14:sizeRelV>
        </wp:anchor>
      </w:drawing>
    </w:r>
    <w:r w:rsidRPr="008A014D">
      <w:t xml:space="preserve"> |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fldSimple w:instr=" NUMPAGES  \* MERGEFORMAT ">
      <w:r w:rsidRPr="008A014D">
        <w:t>6</w:t>
      </w:r>
    </w:fldSimple>
  </w:p>
  <w:p w14:paraId="0C77CF70" w14:textId="77777777" w:rsidR="004B1507" w:rsidRDefault="004B1507" w:rsidP="00A316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C260" w14:textId="77777777" w:rsidR="00B03809" w:rsidRDefault="00B03809" w:rsidP="00A316B8">
    <w:pPr>
      <w:pStyle w:val="Voettekst"/>
    </w:pPr>
    <w:r>
      <w:rPr>
        <w:noProof/>
      </w:rPr>
      <w:drawing>
        <wp:anchor distT="0" distB="0" distL="114300" distR="114300" simplePos="0" relativeHeight="251658240" behindDoc="0" locked="0" layoutInCell="1" allowOverlap="1" wp14:anchorId="2D63F807" wp14:editId="6F2EEA99">
          <wp:simplePos x="0" y="0"/>
          <wp:positionH relativeFrom="column">
            <wp:posOffset>5652770</wp:posOffset>
          </wp:positionH>
          <wp:positionV relativeFrom="paragraph">
            <wp:posOffset>0</wp:posOffset>
          </wp:positionV>
          <wp:extent cx="460800" cy="331200"/>
          <wp:effectExtent l="0" t="0" r="0" b="0"/>
          <wp:wrapTopAndBottom/>
          <wp:docPr id="18" name="Graphic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82D2" w14:textId="77777777" w:rsidR="006725E0" w:rsidRDefault="006725E0" w:rsidP="00A316B8">
      <w:r>
        <w:separator/>
      </w:r>
    </w:p>
  </w:footnote>
  <w:footnote w:type="continuationSeparator" w:id="0">
    <w:p w14:paraId="49338BF2" w14:textId="77777777" w:rsidR="006725E0" w:rsidRDefault="006725E0" w:rsidP="00A316B8">
      <w:r>
        <w:continuationSeparator/>
      </w:r>
    </w:p>
    <w:p w14:paraId="598CA43F" w14:textId="77777777" w:rsidR="006725E0" w:rsidRDefault="006725E0" w:rsidP="00A316B8"/>
  </w:footnote>
  <w:footnote w:type="continuationNotice" w:id="1">
    <w:p w14:paraId="41767A7A" w14:textId="77777777" w:rsidR="006725E0" w:rsidRDefault="006725E0" w:rsidP="00A316B8"/>
    <w:p w14:paraId="794567A5" w14:textId="77777777" w:rsidR="006725E0" w:rsidRDefault="006725E0" w:rsidP="00A316B8"/>
  </w:footnote>
  <w:footnote w:id="2">
    <w:p w14:paraId="133C31EC" w14:textId="137403D4" w:rsidR="00D60945" w:rsidRPr="00AF3DC2" w:rsidRDefault="00D60945" w:rsidP="00B527B6">
      <w:pPr>
        <w:pStyle w:val="Voetnoottekst"/>
        <w:spacing w:line="276" w:lineRule="auto"/>
      </w:pPr>
      <w:r>
        <w:rPr>
          <w:rStyle w:val="Voetnootmarkering"/>
        </w:rPr>
        <w:footnoteRef/>
      </w:r>
      <w:r w:rsidR="00A9405C">
        <w:t xml:space="preserve"> </w:t>
      </w:r>
      <w:r w:rsidR="00E56E71">
        <w:t xml:space="preserve">Bijvoorbeeld </w:t>
      </w:r>
      <w:hyperlink r:id="rId1" w:history="1">
        <w:r w:rsidR="00E56E71">
          <w:rPr>
            <w:rStyle w:val="Hyperlink"/>
          </w:rPr>
          <w:t>Ambtenarenzaken: wijzigingen inzake brug- en vakantiedagen | News.belgium</w:t>
        </w:r>
      </w:hyperlink>
      <w:r w:rsidR="00E56E71">
        <w:rPr>
          <w:rStyle w:val="Hyperlink"/>
        </w:rPr>
        <w:t xml:space="preserve">. </w:t>
      </w:r>
      <w:r w:rsidR="00E56E71" w:rsidRPr="00AF3DC2">
        <w:rPr>
          <w:szCs w:val="16"/>
        </w:rPr>
        <w:t>Een contractueel en statutair personeelslid krijgt recht op één extra vakantiedag voor het personeelslid dat 65 jaar wordt (34 in plaats van 33 vakantiedagen) en twee extra vakantiedagen voor het personeelslid dat 66 jaar wordt (35 in plaats van 33 vakantiedagen).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0FF4" w14:textId="77777777" w:rsidR="00B03809" w:rsidRDefault="00E941BB" w:rsidP="00A316B8">
    <w:pPr>
      <w:pStyle w:val="Koptekst"/>
    </w:pPr>
    <w:r>
      <w:rPr>
        <w:noProof/>
      </w:rPr>
      <w:drawing>
        <wp:inline distT="0" distB="0" distL="0" distR="0" wp14:anchorId="105E0179" wp14:editId="016337EB">
          <wp:extent cx="2276475" cy="619125"/>
          <wp:effectExtent l="0" t="0" r="9525" b="9525"/>
          <wp:docPr id="1" name="Afbeelding 1" descr="Stuurgroep Federale Diversit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Stuurgroep Federale Diversite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19125"/>
                  </a:xfrm>
                  <a:prstGeom prst="rect">
                    <a:avLst/>
                  </a:prstGeom>
                  <a:noFill/>
                  <a:ln>
                    <a:noFill/>
                  </a:ln>
                </pic:spPr>
              </pic:pic>
            </a:graphicData>
          </a:graphic>
        </wp:inline>
      </w:drawing>
    </w:r>
    <w:r>
      <w:tab/>
    </w:r>
    <w:r>
      <w:tab/>
    </w:r>
    <w:r w:rsidR="00B03809">
      <w:rPr>
        <w:noProof/>
      </w:rPr>
      <w:drawing>
        <wp:inline distT="0" distB="0" distL="0" distR="0" wp14:anchorId="084CA012" wp14:editId="7EA57AC6">
          <wp:extent cx="2173689" cy="732155"/>
          <wp:effectExtent l="0" t="0" r="0" b="0"/>
          <wp:docPr id="17" name="Graphic 17" descr="FOD Beleid &amp; Ondersteu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FOD Beleid &amp; Ondersteunin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185225" cy="7360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8C2AD9"/>
    <w:multiLevelType w:val="hybridMultilevel"/>
    <w:tmpl w:val="D24A7B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3B15BB"/>
    <w:multiLevelType w:val="hybridMultilevel"/>
    <w:tmpl w:val="A7FF1E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6"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11"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2" w15:restartNumberingAfterBreak="0">
    <w:nsid w:val="068D09FF"/>
    <w:multiLevelType w:val="hybridMultilevel"/>
    <w:tmpl w:val="A482B832"/>
    <w:lvl w:ilvl="0" w:tplc="841466BC">
      <w:start w:val="1"/>
      <w:numFmt w:val="decimal"/>
      <w:lvlText w:val="3.2.%1."/>
      <w:lvlJc w:val="right"/>
      <w:pPr>
        <w:ind w:left="648"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07FD30FD"/>
    <w:multiLevelType w:val="hybridMultilevel"/>
    <w:tmpl w:val="156AC0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A645F8F"/>
    <w:multiLevelType w:val="hybridMultilevel"/>
    <w:tmpl w:val="55086F58"/>
    <w:lvl w:ilvl="0" w:tplc="FFFFFFFF">
      <w:start w:val="1"/>
      <w:numFmt w:val="decimal"/>
      <w:lvlText w:val="1.1.%1."/>
      <w:lvlJc w:val="right"/>
      <w:pPr>
        <w:ind w:left="360" w:hanging="72"/>
      </w:pPr>
      <w:rPr>
        <w:rFonts w:hint="default"/>
      </w:rPr>
    </w:lvl>
    <w:lvl w:ilvl="1" w:tplc="0813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D843CE5"/>
    <w:multiLevelType w:val="hybridMultilevel"/>
    <w:tmpl w:val="B58C4C62"/>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3B237A"/>
    <w:multiLevelType w:val="hybridMultilevel"/>
    <w:tmpl w:val="4AE007D0"/>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8" w15:restartNumberingAfterBreak="0">
    <w:nsid w:val="15187BC0"/>
    <w:multiLevelType w:val="hybridMultilevel"/>
    <w:tmpl w:val="378C4278"/>
    <w:lvl w:ilvl="0" w:tplc="27F2CF88">
      <w:start w:val="1"/>
      <w:numFmt w:val="decimal"/>
      <w:lvlText w:val="2.2.%1."/>
      <w:lvlJc w:val="right"/>
      <w:pPr>
        <w:ind w:left="648"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253780"/>
    <w:multiLevelType w:val="multilevel"/>
    <w:tmpl w:val="B0423F48"/>
    <w:lvl w:ilvl="0">
      <w:start w:val="3"/>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1F75760A"/>
    <w:multiLevelType w:val="hybridMultilevel"/>
    <w:tmpl w:val="615ECEF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1FF4026C"/>
    <w:multiLevelType w:val="hybridMultilevel"/>
    <w:tmpl w:val="1F80DECE"/>
    <w:lvl w:ilvl="0" w:tplc="FFFFFFFF">
      <w:start w:val="1"/>
      <w:numFmt w:val="decimal"/>
      <w:lvlText w:val="1.1.%1."/>
      <w:lvlJc w:val="right"/>
      <w:pPr>
        <w:ind w:left="360" w:hanging="72"/>
      </w:pPr>
      <w:rPr>
        <w:rFonts w:hint="default"/>
      </w:rPr>
    </w:lvl>
    <w:lvl w:ilvl="1" w:tplc="FFFFFFFF">
      <w:start w:val="1"/>
      <w:numFmt w:val="bullet"/>
      <w:lvlText w:val=""/>
      <w:lvlJc w:val="left"/>
      <w:pPr>
        <w:ind w:left="1440" w:hanging="360"/>
      </w:pPr>
      <w:rPr>
        <w:rFonts w:ascii="Symbol" w:hAnsi="Symbol" w:hint="default"/>
      </w:rPr>
    </w:lvl>
    <w:lvl w:ilvl="2" w:tplc="0813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15618CA"/>
    <w:multiLevelType w:val="hybridMultilevel"/>
    <w:tmpl w:val="FCE48508"/>
    <w:lvl w:ilvl="0" w:tplc="E474E586">
      <w:start w:val="1"/>
      <w:numFmt w:val="decimal"/>
      <w:lvlText w:val="3.1.%1."/>
      <w:lvlJc w:val="right"/>
      <w:pPr>
        <w:ind w:left="64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24836F32"/>
    <w:multiLevelType w:val="hybridMultilevel"/>
    <w:tmpl w:val="5C826C70"/>
    <w:lvl w:ilvl="0" w:tplc="08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F5343BF"/>
    <w:multiLevelType w:val="hybridMultilevel"/>
    <w:tmpl w:val="9B84A78C"/>
    <w:lvl w:ilvl="0" w:tplc="08130003">
      <w:start w:val="1"/>
      <w:numFmt w:val="bullet"/>
      <w:lvlText w:val="o"/>
      <w:lvlJc w:val="left"/>
      <w:pPr>
        <w:ind w:left="360" w:hanging="360"/>
      </w:pPr>
      <w:rPr>
        <w:rFonts w:ascii="Courier New" w:hAnsi="Courier New" w:cs="Courier New" w:hint="default"/>
      </w:rPr>
    </w:lvl>
    <w:lvl w:ilvl="1" w:tplc="13FCFF3C">
      <w:start w:val="1"/>
      <w:numFmt w:val="bullet"/>
      <w:pStyle w:val="Lijstniveau2"/>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32D30B2A"/>
    <w:multiLevelType w:val="hybridMultilevel"/>
    <w:tmpl w:val="DAEE8E8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2BA19E2"/>
    <w:multiLevelType w:val="hybridMultilevel"/>
    <w:tmpl w:val="38988B90"/>
    <w:lvl w:ilvl="0" w:tplc="FFFFFFF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FE13261"/>
    <w:multiLevelType w:val="hybridMultilevel"/>
    <w:tmpl w:val="F14477D8"/>
    <w:lvl w:ilvl="0" w:tplc="FFFFFFFF">
      <w:start w:val="1"/>
      <w:numFmt w:val="decimal"/>
      <w:lvlText w:val="1.4.%1."/>
      <w:lvlJc w:val="right"/>
      <w:pPr>
        <w:ind w:left="648" w:hanging="360"/>
      </w:pPr>
      <w:rPr>
        <w:rFonts w:hint="default"/>
      </w:rPr>
    </w:lvl>
    <w:lvl w:ilvl="1" w:tplc="0813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35400CD"/>
    <w:multiLevelType w:val="hybridMultilevel"/>
    <w:tmpl w:val="03368C18"/>
    <w:lvl w:ilvl="0" w:tplc="FFDAF244">
      <w:start w:val="1"/>
      <w:numFmt w:val="decimal"/>
      <w:lvlText w:val="1.2.%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3953A58"/>
    <w:multiLevelType w:val="hybridMultilevel"/>
    <w:tmpl w:val="D4D6C650"/>
    <w:lvl w:ilvl="0" w:tplc="29A857B2">
      <w:start w:val="1"/>
      <w:numFmt w:val="decimal"/>
      <w:lvlText w:val="1.4.%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2E3074"/>
    <w:multiLevelType w:val="hybridMultilevel"/>
    <w:tmpl w:val="66FEBD86"/>
    <w:lvl w:ilvl="0" w:tplc="08130001">
      <w:start w:val="1"/>
      <w:numFmt w:val="bullet"/>
      <w:lvlText w:val=""/>
      <w:lvlJc w:val="left"/>
      <w:pPr>
        <w:ind w:left="360" w:hanging="72"/>
      </w:pPr>
      <w:rPr>
        <w:rFonts w:ascii="Symbol" w:hAnsi="Symbol"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BDA149A"/>
    <w:multiLevelType w:val="hybridMultilevel"/>
    <w:tmpl w:val="03BEEB4A"/>
    <w:lvl w:ilvl="0" w:tplc="08130001">
      <w:start w:val="1"/>
      <w:numFmt w:val="bullet"/>
      <w:lvlText w:val=""/>
      <w:lvlJc w:val="left"/>
      <w:pPr>
        <w:ind w:left="1230" w:hanging="360"/>
      </w:pPr>
      <w:rPr>
        <w:rFonts w:ascii="Symbol" w:hAnsi="Symbol"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35" w15:restartNumberingAfterBreak="0">
    <w:nsid w:val="5FEC3214"/>
    <w:multiLevelType w:val="hybridMultilevel"/>
    <w:tmpl w:val="CFE4E2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AEF262E"/>
    <w:multiLevelType w:val="hybridMultilevel"/>
    <w:tmpl w:val="1C9C0016"/>
    <w:lvl w:ilvl="0" w:tplc="1CFEA48C">
      <w:start w:val="1"/>
      <w:numFmt w:val="decimal"/>
      <w:lvlText w:val="1.3.%1."/>
      <w:lvlJc w:val="righ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EE04ED7"/>
    <w:multiLevelType w:val="hybridMultilevel"/>
    <w:tmpl w:val="34D65524"/>
    <w:lvl w:ilvl="0" w:tplc="775A579A">
      <w:start w:val="1"/>
      <w:numFmt w:val="decimal"/>
      <w:lvlText w:val="2.1.%1."/>
      <w:lvlJc w:val="right"/>
      <w:pPr>
        <w:ind w:left="64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3C93043"/>
    <w:multiLevelType w:val="hybridMultilevel"/>
    <w:tmpl w:val="80A6CABA"/>
    <w:lvl w:ilvl="0" w:tplc="AA784F82">
      <w:start w:val="1"/>
      <w:numFmt w:val="decimal"/>
      <w:lvlText w:val="2.3.%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4F3AA7"/>
    <w:multiLevelType w:val="hybridMultilevel"/>
    <w:tmpl w:val="9F7CD786"/>
    <w:lvl w:ilvl="0" w:tplc="FFFFFFFF">
      <w:start w:val="1"/>
      <w:numFmt w:val="decimal"/>
      <w:lvlText w:val="3.2.%1."/>
      <w:lvlJc w:val="right"/>
      <w:pPr>
        <w:ind w:left="648" w:hanging="360"/>
      </w:pPr>
      <w:rPr>
        <w:rFonts w:hint="default"/>
      </w:rPr>
    </w:lvl>
    <w:lvl w:ilvl="1" w:tplc="0813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64516D7"/>
    <w:multiLevelType w:val="multilevel"/>
    <w:tmpl w:val="E4F661BE"/>
    <w:lvl w:ilvl="0">
      <w:start w:val="3"/>
      <w:numFmt w:val="decimal"/>
      <w:lvlText w:val="%1."/>
      <w:lvlJc w:val="left"/>
      <w:pPr>
        <w:ind w:left="510" w:hanging="510"/>
      </w:pPr>
    </w:lvl>
    <w:lvl w:ilvl="1">
      <w:start w:val="2"/>
      <w:numFmt w:val="decimal"/>
      <w:lvlText w:val="%1.%2."/>
      <w:lvlJc w:val="left"/>
      <w:pPr>
        <w:ind w:left="510" w:hanging="51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BCC12BE"/>
    <w:multiLevelType w:val="multilevel"/>
    <w:tmpl w:val="6F0EC950"/>
    <w:lvl w:ilvl="0">
      <w:start w:val="2"/>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4"/>
  </w:num>
  <w:num w:numId="4">
    <w:abstractNumId w:val="5"/>
  </w:num>
  <w:num w:numId="5">
    <w:abstractNumId w:val="10"/>
  </w:num>
  <w:num w:numId="6">
    <w:abstractNumId w:val="6"/>
  </w:num>
  <w:num w:numId="7">
    <w:abstractNumId w:val="7"/>
  </w:num>
  <w:num w:numId="8">
    <w:abstractNumId w:val="8"/>
  </w:num>
  <w:num w:numId="9">
    <w:abstractNumId w:val="9"/>
  </w:num>
  <w:num w:numId="10">
    <w:abstractNumId w:val="11"/>
  </w:num>
  <w:num w:numId="11">
    <w:abstractNumId w:val="32"/>
  </w:num>
  <w:num w:numId="12">
    <w:abstractNumId w:val="16"/>
  </w:num>
  <w:num w:numId="13">
    <w:abstractNumId w:val="19"/>
  </w:num>
  <w:num w:numId="14">
    <w:abstractNumId w:val="25"/>
  </w:num>
  <w:num w:numId="15">
    <w:abstractNumId w:val="17"/>
  </w:num>
  <w:num w:numId="16">
    <w:abstractNumId w:val="0"/>
  </w:num>
  <w:num w:numId="17">
    <w:abstractNumId w:val="27"/>
  </w:num>
  <w:num w:numId="18">
    <w:abstractNumId w:val="1"/>
  </w:num>
  <w:num w:numId="19">
    <w:abstractNumId w:val="41"/>
  </w:num>
  <w:num w:numId="2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3"/>
  </w:num>
  <w:num w:numId="24">
    <w:abstractNumId w:val="24"/>
  </w:num>
  <w:num w:numId="25">
    <w:abstractNumId w:val="21"/>
  </w:num>
  <w:num w:numId="26">
    <w:abstractNumId w:val="28"/>
  </w:num>
  <w:num w:numId="27">
    <w:abstractNumId w:val="33"/>
  </w:num>
  <w:num w:numId="28">
    <w:abstractNumId w:val="14"/>
  </w:num>
  <w:num w:numId="29">
    <w:abstractNumId w:val="30"/>
  </w:num>
  <w:num w:numId="30">
    <w:abstractNumId w:val="36"/>
  </w:num>
  <w:num w:numId="31">
    <w:abstractNumId w:val="11"/>
  </w:num>
  <w:num w:numId="32">
    <w:abstractNumId w:val="31"/>
  </w:num>
  <w:num w:numId="33">
    <w:abstractNumId w:val="37"/>
  </w:num>
  <w:num w:numId="34">
    <w:abstractNumId w:val="18"/>
  </w:num>
  <w:num w:numId="35">
    <w:abstractNumId w:val="23"/>
  </w:num>
  <w:num w:numId="36">
    <w:abstractNumId w:val="12"/>
  </w:num>
  <w:num w:numId="37">
    <w:abstractNumId w:val="11"/>
  </w:num>
  <w:num w:numId="38">
    <w:abstractNumId w:val="22"/>
  </w:num>
  <w:num w:numId="39">
    <w:abstractNumId w:val="29"/>
  </w:num>
  <w:num w:numId="40">
    <w:abstractNumId w:val="11"/>
  </w:num>
  <w:num w:numId="41">
    <w:abstractNumId w:val="35"/>
  </w:num>
  <w:num w:numId="42">
    <w:abstractNumId w:val="38"/>
  </w:num>
  <w:num w:numId="43">
    <w:abstractNumId w:val="39"/>
  </w:num>
  <w:num w:numId="44">
    <w:abstractNumId w:val="11"/>
  </w:num>
  <w:num w:numId="45">
    <w:abstractNumId w:val="11"/>
  </w:num>
  <w:num w:numId="46">
    <w:abstractNumId w:val="1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72"/>
    <w:rsid w:val="00001D56"/>
    <w:rsid w:val="000078A2"/>
    <w:rsid w:val="00042E17"/>
    <w:rsid w:val="000472EB"/>
    <w:rsid w:val="00055E8A"/>
    <w:rsid w:val="00061171"/>
    <w:rsid w:val="00067D16"/>
    <w:rsid w:val="00081A82"/>
    <w:rsid w:val="000D2FDF"/>
    <w:rsid w:val="0010136F"/>
    <w:rsid w:val="001143B1"/>
    <w:rsid w:val="00126469"/>
    <w:rsid w:val="00154E5C"/>
    <w:rsid w:val="00175147"/>
    <w:rsid w:val="00175D63"/>
    <w:rsid w:val="001832EC"/>
    <w:rsid w:val="001A33C0"/>
    <w:rsid w:val="001B4851"/>
    <w:rsid w:val="001C59A0"/>
    <w:rsid w:val="001C7562"/>
    <w:rsid w:val="002159AD"/>
    <w:rsid w:val="00230DF0"/>
    <w:rsid w:val="0023190B"/>
    <w:rsid w:val="002558AF"/>
    <w:rsid w:val="0027158C"/>
    <w:rsid w:val="00291D00"/>
    <w:rsid w:val="002A009D"/>
    <w:rsid w:val="002C1F9D"/>
    <w:rsid w:val="002C47BE"/>
    <w:rsid w:val="002C5C7C"/>
    <w:rsid w:val="002D3A55"/>
    <w:rsid w:val="002E3D55"/>
    <w:rsid w:val="002F66A2"/>
    <w:rsid w:val="00306628"/>
    <w:rsid w:val="003634A1"/>
    <w:rsid w:val="00376096"/>
    <w:rsid w:val="00397E83"/>
    <w:rsid w:val="003B6692"/>
    <w:rsid w:val="003C2910"/>
    <w:rsid w:val="003E0471"/>
    <w:rsid w:val="003E0AB6"/>
    <w:rsid w:val="003E0FC9"/>
    <w:rsid w:val="003E1CAE"/>
    <w:rsid w:val="003E1F7E"/>
    <w:rsid w:val="003F300A"/>
    <w:rsid w:val="00410C26"/>
    <w:rsid w:val="0043575E"/>
    <w:rsid w:val="004412D1"/>
    <w:rsid w:val="004610D7"/>
    <w:rsid w:val="00476817"/>
    <w:rsid w:val="004838BF"/>
    <w:rsid w:val="0049292B"/>
    <w:rsid w:val="00497F51"/>
    <w:rsid w:val="004A408A"/>
    <w:rsid w:val="004B1507"/>
    <w:rsid w:val="004B268F"/>
    <w:rsid w:val="004D02AA"/>
    <w:rsid w:val="004D5612"/>
    <w:rsid w:val="004D5860"/>
    <w:rsid w:val="004D60BA"/>
    <w:rsid w:val="004D6BAD"/>
    <w:rsid w:val="004E1ED8"/>
    <w:rsid w:val="004E5098"/>
    <w:rsid w:val="004E7BF9"/>
    <w:rsid w:val="004F0366"/>
    <w:rsid w:val="004F7714"/>
    <w:rsid w:val="00500DD0"/>
    <w:rsid w:val="00535BF7"/>
    <w:rsid w:val="00541BE5"/>
    <w:rsid w:val="00546504"/>
    <w:rsid w:val="005760DE"/>
    <w:rsid w:val="0058776D"/>
    <w:rsid w:val="005C073C"/>
    <w:rsid w:val="005D558C"/>
    <w:rsid w:val="005E22E7"/>
    <w:rsid w:val="005F784D"/>
    <w:rsid w:val="00602AE3"/>
    <w:rsid w:val="00614B09"/>
    <w:rsid w:val="00625CCB"/>
    <w:rsid w:val="00636BDD"/>
    <w:rsid w:val="006532E3"/>
    <w:rsid w:val="006537C7"/>
    <w:rsid w:val="0065746C"/>
    <w:rsid w:val="00662527"/>
    <w:rsid w:val="00665361"/>
    <w:rsid w:val="006725E0"/>
    <w:rsid w:val="0068195D"/>
    <w:rsid w:val="00684080"/>
    <w:rsid w:val="006C1026"/>
    <w:rsid w:val="006C64A4"/>
    <w:rsid w:val="006D1711"/>
    <w:rsid w:val="006D6F5E"/>
    <w:rsid w:val="006E17AF"/>
    <w:rsid w:val="00700260"/>
    <w:rsid w:val="0070344A"/>
    <w:rsid w:val="00706F1B"/>
    <w:rsid w:val="00736BBF"/>
    <w:rsid w:val="00743DDB"/>
    <w:rsid w:val="00770BC5"/>
    <w:rsid w:val="007719B8"/>
    <w:rsid w:val="0077278D"/>
    <w:rsid w:val="0077347D"/>
    <w:rsid w:val="00776AD3"/>
    <w:rsid w:val="00793D1F"/>
    <w:rsid w:val="007A7F68"/>
    <w:rsid w:val="007B3EF0"/>
    <w:rsid w:val="007C75E2"/>
    <w:rsid w:val="007D271D"/>
    <w:rsid w:val="007D522F"/>
    <w:rsid w:val="007E39DD"/>
    <w:rsid w:val="00815ABD"/>
    <w:rsid w:val="0083423C"/>
    <w:rsid w:val="00850224"/>
    <w:rsid w:val="0085345D"/>
    <w:rsid w:val="00864ADC"/>
    <w:rsid w:val="008713AC"/>
    <w:rsid w:val="008A014D"/>
    <w:rsid w:val="008B3E7B"/>
    <w:rsid w:val="008B3F6C"/>
    <w:rsid w:val="008B7774"/>
    <w:rsid w:val="008D1447"/>
    <w:rsid w:val="008D5E95"/>
    <w:rsid w:val="008E1986"/>
    <w:rsid w:val="008F57E8"/>
    <w:rsid w:val="00904B58"/>
    <w:rsid w:val="00927DF7"/>
    <w:rsid w:val="00940AF4"/>
    <w:rsid w:val="009505F5"/>
    <w:rsid w:val="00957CD1"/>
    <w:rsid w:val="009776F2"/>
    <w:rsid w:val="009820B4"/>
    <w:rsid w:val="00990F03"/>
    <w:rsid w:val="009958DF"/>
    <w:rsid w:val="0099769F"/>
    <w:rsid w:val="009B4A1E"/>
    <w:rsid w:val="009C2E7F"/>
    <w:rsid w:val="009D2C62"/>
    <w:rsid w:val="009E2FD8"/>
    <w:rsid w:val="009E62A1"/>
    <w:rsid w:val="00A02632"/>
    <w:rsid w:val="00A24C5E"/>
    <w:rsid w:val="00A316B8"/>
    <w:rsid w:val="00A31C55"/>
    <w:rsid w:val="00A32852"/>
    <w:rsid w:val="00A6176C"/>
    <w:rsid w:val="00A7770F"/>
    <w:rsid w:val="00A80A93"/>
    <w:rsid w:val="00A9405C"/>
    <w:rsid w:val="00A96E72"/>
    <w:rsid w:val="00AA6287"/>
    <w:rsid w:val="00AB381E"/>
    <w:rsid w:val="00AB5FD4"/>
    <w:rsid w:val="00AC1764"/>
    <w:rsid w:val="00AD432C"/>
    <w:rsid w:val="00AE6B1E"/>
    <w:rsid w:val="00AF2820"/>
    <w:rsid w:val="00AF5445"/>
    <w:rsid w:val="00B036D7"/>
    <w:rsid w:val="00B03809"/>
    <w:rsid w:val="00B17962"/>
    <w:rsid w:val="00B325DA"/>
    <w:rsid w:val="00B356A0"/>
    <w:rsid w:val="00B50B6E"/>
    <w:rsid w:val="00B527B6"/>
    <w:rsid w:val="00B604FB"/>
    <w:rsid w:val="00B853AB"/>
    <w:rsid w:val="00B90D77"/>
    <w:rsid w:val="00B94F1C"/>
    <w:rsid w:val="00B978B4"/>
    <w:rsid w:val="00BA16FF"/>
    <w:rsid w:val="00BA454C"/>
    <w:rsid w:val="00BE658D"/>
    <w:rsid w:val="00BE6E00"/>
    <w:rsid w:val="00C2174B"/>
    <w:rsid w:val="00C2316E"/>
    <w:rsid w:val="00C2691D"/>
    <w:rsid w:val="00C35F6F"/>
    <w:rsid w:val="00C428F9"/>
    <w:rsid w:val="00C653CE"/>
    <w:rsid w:val="00C7310D"/>
    <w:rsid w:val="00C759DF"/>
    <w:rsid w:val="00C8374C"/>
    <w:rsid w:val="00C84DEA"/>
    <w:rsid w:val="00C93E1C"/>
    <w:rsid w:val="00C94231"/>
    <w:rsid w:val="00CA560E"/>
    <w:rsid w:val="00CB0188"/>
    <w:rsid w:val="00CB0F77"/>
    <w:rsid w:val="00CB5260"/>
    <w:rsid w:val="00CD028C"/>
    <w:rsid w:val="00CF5E79"/>
    <w:rsid w:val="00CF6713"/>
    <w:rsid w:val="00D13942"/>
    <w:rsid w:val="00D362D7"/>
    <w:rsid w:val="00D5181C"/>
    <w:rsid w:val="00D5268C"/>
    <w:rsid w:val="00D54A68"/>
    <w:rsid w:val="00D60945"/>
    <w:rsid w:val="00D61532"/>
    <w:rsid w:val="00D62AD8"/>
    <w:rsid w:val="00D65C94"/>
    <w:rsid w:val="00D73F62"/>
    <w:rsid w:val="00DB77FD"/>
    <w:rsid w:val="00DB7F05"/>
    <w:rsid w:val="00DC0EE8"/>
    <w:rsid w:val="00DC6F62"/>
    <w:rsid w:val="00E11167"/>
    <w:rsid w:val="00E23B2B"/>
    <w:rsid w:val="00E32355"/>
    <w:rsid w:val="00E32554"/>
    <w:rsid w:val="00E330E1"/>
    <w:rsid w:val="00E47AA0"/>
    <w:rsid w:val="00E50BDB"/>
    <w:rsid w:val="00E51DF7"/>
    <w:rsid w:val="00E56E71"/>
    <w:rsid w:val="00E82D2B"/>
    <w:rsid w:val="00E941BB"/>
    <w:rsid w:val="00EA69F0"/>
    <w:rsid w:val="00EC231D"/>
    <w:rsid w:val="00EC5466"/>
    <w:rsid w:val="00EE15EB"/>
    <w:rsid w:val="00EF0CCD"/>
    <w:rsid w:val="00F20172"/>
    <w:rsid w:val="00F20E9B"/>
    <w:rsid w:val="00F27154"/>
    <w:rsid w:val="00F51117"/>
    <w:rsid w:val="00F5639C"/>
    <w:rsid w:val="00F63D50"/>
    <w:rsid w:val="00F726C6"/>
    <w:rsid w:val="00F83B0A"/>
    <w:rsid w:val="00F85750"/>
    <w:rsid w:val="00F912B2"/>
    <w:rsid w:val="00FE321F"/>
    <w:rsid w:val="00FF4AA8"/>
    <w:rsid w:val="00FF668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378BA"/>
  <w15:chartTrackingRefBased/>
  <w15:docId w15:val="{3450BDB8-91B5-4B54-B914-6EF504F3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16B8"/>
    <w:pPr>
      <w:suppressAutoHyphens/>
      <w:spacing w:after="400" w:line="276" w:lineRule="auto"/>
    </w:pPr>
    <w:rPr>
      <w:rFonts w:cstheme="minorHAnsi"/>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5"/>
    <w:qFormat/>
    <w:rsid w:val="00815ABD"/>
    <w:rPr>
      <w:b/>
      <w:bCs/>
      <w:sz w:val="22"/>
      <w:szCs w:val="22"/>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9505F5"/>
    <w:pPr>
      <w:framePr w:hSpace="181" w:wrap="around" w:vAnchor="page" w:hAnchor="text" w:yAlign="center"/>
      <w:spacing w:before="100" w:beforeAutospacing="1" w:after="200" w:afterAutospacing="1" w:line="240" w:lineRule="auto"/>
      <w:contextualSpacing/>
      <w:suppressOverlap/>
    </w:pPr>
    <w:rPr>
      <w:rFonts w:asciiTheme="majorHAnsi" w:eastAsiaTheme="majorEastAsia" w:hAnsiTheme="majorHAnsi" w:cstheme="majorBidi"/>
      <w:b/>
      <w:spacing w:val="-10"/>
      <w:kern w:val="28"/>
      <w:sz w:val="88"/>
      <w:szCs w:val="56"/>
      <w:lang w:val="fr-BE"/>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fr-BE"/>
    </w:rPr>
  </w:style>
  <w:style w:type="paragraph" w:styleId="Ondertitel">
    <w:name w:val="Subtitle"/>
    <w:basedOn w:val="Standaard"/>
    <w:next w:val="Standaard"/>
    <w:link w:val="OndertitelChar"/>
    <w:uiPriority w:val="31"/>
    <w:qFormat/>
    <w:rsid w:val="00CB5260"/>
    <w:pPr>
      <w:spacing w:after="160" w:line="240" w:lineRule="auto"/>
      <w:ind w:left="1440" w:hanging="360"/>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rPr>
  </w:style>
  <w:style w:type="paragraph" w:styleId="Citaat">
    <w:name w:val="Quote"/>
    <w:aliases w:val="Highlight - Vertical Line,Mise en évidence - ligne verticale"/>
    <w:basedOn w:val="Standaard"/>
    <w:next w:val="Standaard"/>
    <w:link w:val="CitaatChar"/>
    <w:uiPriority w:val="19"/>
    <w:qFormat/>
    <w:rsid w:val="00990F03"/>
    <w:pPr>
      <w:keepLines/>
      <w:framePr w:vSpace="312" w:wrap="notBeside" w:vAnchor="text" w:hAnchor="text" w:y="1"/>
      <w:pBdr>
        <w:left w:val="single" w:sz="48" w:space="16" w:color="FFED75" w:themeColor="accent2"/>
      </w:pBdr>
      <w:spacing w:after="0"/>
    </w:pPr>
    <w:rPr>
      <w:rFonts w:cstheme="minorBidi"/>
      <w:iCs/>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Mise en évidence - ligne verticale Char"/>
    <w:basedOn w:val="Standaardalinea-lettertype"/>
    <w:link w:val="Citaat"/>
    <w:uiPriority w:val="19"/>
    <w:rsid w:val="0077278D"/>
    <w:rPr>
      <w:iCs/>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34"/>
    <w:unhideWhenUsed/>
    <w:qFormat/>
    <w:rsid w:val="00CF6713"/>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36"/>
    <w:unhideWhenUsed/>
    <w:rsid w:val="004E5098"/>
    <w:pPr>
      <w:spacing w:before="0" w:after="240" w:line="240" w:lineRule="auto"/>
    </w:pPr>
  </w:style>
  <w:style w:type="character" w:customStyle="1" w:styleId="KoptekstChar">
    <w:name w:val="Koptekst Char"/>
    <w:basedOn w:val="Standaardalinea-lettertype"/>
    <w:link w:val="Koptekst"/>
    <w:uiPriority w:val="36"/>
    <w:rsid w:val="00B978B4"/>
    <w:rPr>
      <w:rFonts w:ascii="Open Sans Light" w:hAnsi="Open Sans Light" w:cs="Times New Roman (Body CS)"/>
      <w:color w:val="535D5F"/>
      <w:sz w:val="18"/>
      <w:lang w:val="nl-NL"/>
    </w:rPr>
  </w:style>
  <w:style w:type="paragraph" w:styleId="Voettekst">
    <w:name w:val="footer"/>
    <w:basedOn w:val="Standaard"/>
    <w:link w:val="Voettekst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iPriority w:val="99"/>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ilvl w:val="1"/>
        <w:numId w:val="10"/>
      </w:numPr>
      <w:contextualSpacing/>
    </w:pPr>
    <w:rPr>
      <w:rFonts w:cstheme="minorBidi"/>
    </w:rPr>
  </w:style>
  <w:style w:type="paragraph" w:styleId="Lijstopsomteken2">
    <w:name w:val="List Bullet 2"/>
    <w:basedOn w:val="Standaard"/>
    <w:uiPriority w:val="99"/>
    <w:semiHidden/>
    <w:rsid w:val="003E0471"/>
    <w:pPr>
      <w:numPr>
        <w:ilvl w:val="1"/>
        <w:numId w:val="9"/>
      </w:numPr>
      <w:contextualSpacing/>
    </w:pPr>
    <w:rPr>
      <w:rFonts w:cstheme="minorBidi"/>
    </w:rPr>
  </w:style>
  <w:style w:type="paragraph" w:styleId="Lijstnummering">
    <w:name w:val="List Number"/>
    <w:basedOn w:val="Standaard"/>
    <w:uiPriority w:val="40"/>
    <w:unhideWhenUsed/>
    <w:rsid w:val="003E0471"/>
    <w:pPr>
      <w:numPr>
        <w:ilvl w:val="1"/>
        <w:numId w:val="5"/>
      </w:numPr>
      <w:contextualSpacing/>
    </w:pPr>
    <w:rPr>
      <w:rFonts w:cstheme="minorBidi"/>
    </w:rPr>
  </w:style>
  <w:style w:type="paragraph" w:styleId="Lijstnummering2">
    <w:name w:val="List Number 2"/>
    <w:basedOn w:val="Standaard"/>
    <w:uiPriority w:val="99"/>
    <w:semiHidden/>
    <w:rsid w:val="003E0471"/>
    <w:pPr>
      <w:numPr>
        <w:ilvl w:val="1"/>
        <w:numId w:val="4"/>
      </w:numPr>
      <w:contextualSpacing/>
    </w:pPr>
    <w:rPr>
      <w:rFonts w:cstheme="minorBidi"/>
    </w:r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sz w:val="20"/>
      <w:szCs w:val="20"/>
    </w:rPr>
  </w:style>
  <w:style w:type="paragraph" w:styleId="Inhopg6">
    <w:name w:val="toc 6"/>
    <w:basedOn w:val="Standaard"/>
    <w:next w:val="Standaard"/>
    <w:autoRedefine/>
    <w:uiPriority w:val="35"/>
    <w:semiHidden/>
    <w:rsid w:val="008A014D"/>
    <w:pPr>
      <w:spacing w:after="0"/>
      <w:ind w:left="840"/>
    </w:pPr>
    <w:rPr>
      <w:sz w:val="20"/>
      <w:szCs w:val="20"/>
    </w:rPr>
  </w:style>
  <w:style w:type="paragraph" w:styleId="Inhopg7">
    <w:name w:val="toc 7"/>
    <w:basedOn w:val="Standaard"/>
    <w:next w:val="Standaard"/>
    <w:autoRedefine/>
    <w:uiPriority w:val="35"/>
    <w:semiHidden/>
    <w:rsid w:val="008A014D"/>
    <w:pPr>
      <w:spacing w:after="0"/>
      <w:ind w:left="1050"/>
    </w:pPr>
    <w:rPr>
      <w:sz w:val="20"/>
      <w:szCs w:val="20"/>
    </w:rPr>
  </w:style>
  <w:style w:type="paragraph" w:styleId="Inhopg8">
    <w:name w:val="toc 8"/>
    <w:basedOn w:val="Standaard"/>
    <w:next w:val="Standaard"/>
    <w:autoRedefine/>
    <w:uiPriority w:val="35"/>
    <w:semiHidden/>
    <w:rsid w:val="008A014D"/>
    <w:pPr>
      <w:spacing w:after="0"/>
      <w:ind w:left="1260"/>
    </w:pPr>
    <w:rPr>
      <w:sz w:val="20"/>
      <w:szCs w:val="20"/>
    </w:rPr>
  </w:style>
  <w:style w:type="paragraph" w:styleId="Inhopg9">
    <w:name w:val="toc 9"/>
    <w:basedOn w:val="Standaard"/>
    <w:next w:val="Standaard"/>
    <w:autoRedefine/>
    <w:uiPriority w:val="35"/>
    <w:semiHidden/>
    <w:rsid w:val="008A014D"/>
    <w:pPr>
      <w:spacing w:after="0"/>
      <w:ind w:left="1470"/>
    </w:pPr>
    <w:rPr>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pPr>
      <w:ind w:left="1440" w:hanging="360"/>
      <w:contextualSpacing/>
    </w:pPr>
    <w:rPr>
      <w:rFonts w:ascii="Pecita" w:eastAsia="Pecita" w:hAnsi="Pecita" w:cs="Times New Roman (Body CS)"/>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99"/>
    <w:unhideWhenUsed/>
    <w:rsid w:val="00B978B4"/>
    <w:rPr>
      <w:b/>
      <w:color w:val="057A8B" w:themeColor="text2"/>
      <w:vertAlign w:val="superscript"/>
    </w:rPr>
  </w:style>
  <w:style w:type="paragraph" w:styleId="Voetnoottekst">
    <w:name w:val="footnote text"/>
    <w:basedOn w:val="Standaard"/>
    <w:link w:val="VoetnoottekstChar"/>
    <w:uiPriority w:val="99"/>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uiPriority w:val="99"/>
    <w:rsid w:val="00B978B4"/>
    <w:rPr>
      <w:color w:val="535D5F"/>
      <w:sz w:val="16"/>
      <w:szCs w:val="20"/>
      <w:lang w:val="nl-NL"/>
    </w:rPr>
  </w:style>
  <w:style w:type="paragraph" w:customStyle="1" w:styleId="Default">
    <w:name w:val="Default"/>
    <w:rsid w:val="00D60945"/>
    <w:pPr>
      <w:autoSpaceDE w:val="0"/>
      <w:autoSpaceDN w:val="0"/>
      <w:adjustRightInd w:val="0"/>
    </w:pPr>
    <w:rPr>
      <w:rFonts w:ascii="Open Sans" w:hAnsi="Open Sans" w:cs="Open Sans"/>
      <w:color w:val="000000"/>
    </w:rPr>
  </w:style>
  <w:style w:type="paragraph" w:customStyle="1" w:styleId="Lijstniveau2">
    <w:name w:val="Lijstniveau 2"/>
    <w:basedOn w:val="Lijstopsomteken"/>
    <w:qFormat/>
    <w:rsid w:val="004D02AA"/>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osa.belgium.be/nl/services/start-combopath-functioneel-analisten-aanwerven-op-basis-van-potentiee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justice.just.fgov.be/cgi_loi/change_lg.pl?language=nl&amp;la=N&amp;cn=2019021109&amp;table_name=w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osa.belgium.be/nl/trainings?f%5B0%5D=thematic%3A956"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osa.belgium.be/nl/trainings/public-governance-leadership-ontwikkelingsprogramma-gol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news.belgium.be/nl/ambtenarenzaken-wijzigingen-inzake-brug-en-vakantied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n.vermeire\OneDrive%20-%20GCloud%20Belgium\Desktop\Actieplan%20diversiteit%202023.dotx" TargetMode="Externa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5BEDBDC4BAF47B05728C6BE653B41" ma:contentTypeVersion="1406" ma:contentTypeDescription="Een nieuw document maken." ma:contentTypeScope="" ma:versionID="9c03f9b08ec1f32b1a7887cfb4f5582a">
  <xsd:schema xmlns:xsd="http://www.w3.org/2001/XMLSchema" xmlns:xs="http://www.w3.org/2001/XMLSchema" xmlns:p="http://schemas.microsoft.com/office/2006/metadata/properties" xmlns:ns2="800eef11-a00a-435e-8969-a8b8334abd51" xmlns:ns3="0868ee75-4644-4e20-8142-353e641059ec" xmlns:ns4="ab73cd51-aa24-40a2-98a4-68fa644aea06" targetNamespace="http://schemas.microsoft.com/office/2006/metadata/properties" ma:root="true" ma:fieldsID="b233969a59d5b113cb6b8de6c5ce1662" ns2:_="" ns3:_="" ns4:_="">
    <xsd:import namespace="800eef11-a00a-435e-8969-a8b8334abd51"/>
    <xsd:import namespace="0868ee75-4644-4e20-8142-353e641059ec"/>
    <xsd:import namespace="ab73cd51-aa24-40a2-98a4-68fa644ae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SharedWithUsers" minOccurs="0"/>
                <xsd:element ref="ns4:SharedWithDetails" minOccurs="0"/>
                <xsd:element ref="ns3:_x002a_CTID_x002a_" minOccurs="0"/>
                <xsd:element ref="ns3:Assigned_x0020_to0" minOccurs="0"/>
                <xsd:element ref="ns3:Request_x0020_status" minOccurs="0"/>
                <xsd:element ref="ns3:Product_x0020_Owner" minOccurs="0"/>
                <xsd:element ref="ns3:Deadline" minOccurs="0"/>
                <xsd:element ref="ns3:dsID" minOccurs="0"/>
                <xsd:element ref="ns3:MediaServiceDateTaken" minOccurs="0"/>
                <xsd:element ref="ns3:_x0032_013_x0020_Update_x0020_item_x0020_mai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0"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8ee75-4644-4e20-8142-353e641059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_x002a_CTID_x002a_" ma:index="18" nillable="true" ma:displayName="*CTID*" ma:hidden="true" ma:internalName="_x002a_CTID_x002a_">
      <xsd:simpleType>
        <xsd:restriction base="dms:Text">
          <xsd:maxLength value="255"/>
        </xsd:restriction>
      </xsd:simpleType>
    </xsd:element>
    <xsd:element name="Assigned_x0020_to0" ma:index="19" nillable="true" ma:displayName="Assigned to" ma:description="" ma:list="UserInfo" ma:SharePointGroup="768"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_x0020_status" ma:index="20" nillable="true" ma:displayName="Request status" ma:default="New" ma:format="Dropdown" ma:indexed="true" ma:internalName="Request_x0020_status">
      <xsd:simpleType>
        <xsd:restriction base="dms:Choice">
          <xsd:enumeration value="New"/>
          <xsd:enumeration value="Waiting for info"/>
          <xsd:enumeration value="Busy"/>
          <xsd:enumeration value="On hold"/>
          <xsd:enumeration value="Done"/>
          <xsd:enumeration value="Canceled"/>
        </xsd:restriction>
      </xsd:simpleType>
    </xsd:element>
    <xsd:element name="Product_x0020_Owner" ma:index="21" nillable="true" ma:displayName="Product Owner" ma:description="" ma:hidden="true" ma:list="UserInfo" ma:SharePointGroup="0" ma:internalName="Produc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adline" ma:index="22" nillable="true" ma:displayName="Wanted deadline" ma:format="DateOnly" ma:indexed="true" ma:internalName="Deadline">
      <xsd:simpleType>
        <xsd:restriction base="dms:DateTime"/>
      </xsd:simpleType>
    </xsd:element>
    <xsd:element name="dsID" ma:index="23" nillable="true" ma:displayName="dsID" ma:hidden="true" ma:internalName="dsID">
      <xsd:simpleType>
        <xsd:restriction base="dms:Text">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_x0032_013_x0020_Update_x0020_item_x0020_main" ma:index="30" nillable="true" ma:displayName="2013 Update item main" ma:internalName="_x0032_013_x0020_Update_x0020_item_x0020_mai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Afbeelding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73cd51-aa24-40a2-98a4-68fa644aea0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Reques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00eef11-a00a-435e-8969-a8b8334abd51" xsi:nil="true"/>
    <_dlc_DocId xmlns="800eef11-a00a-435e-8969-a8b8334abd51">BOSA-163236005-8455</_dlc_DocId>
    <_dlc_DocIdUrl xmlns="800eef11-a00a-435e-8969-a8b8334abd51">
      <Url>https://gcloudbelgium.sharepoint.com/sites/BOSA/B/S/CO/_layouts/15/DocIdRedir.aspx?ID=BOSA-163236005-8455</Url>
      <Description>BOSA-163236005-8455</Description>
    </_dlc_DocIdUrl>
    <lcf76f155ced4ddcb4097134ff3c332f xmlns="0868ee75-4644-4e20-8142-353e641059ec">
      <Terms xmlns="http://schemas.microsoft.com/office/infopath/2007/PartnerControls"/>
    </lcf76f155ced4ddcb4097134ff3c332f>
    <_x0032_013_x0020_Update_x0020_item_x0020_main xmlns="0868ee75-4644-4e20-8142-353e641059ec">
      <Url>https://gcloudbelgium.sharepoint.com/sites/BOSA/B/S/CO/_layouts/15/wrkstat.aspx?List=0868ee75-4644-4e20-8142-353e641059ec&amp;WorkflowInstanceName=22151855-9295-4f7d-b471-c0f038237e9c</Url>
      <Description>Done</Description>
    </_x0032_013_x0020_Update_x0020_item_x0020_main>
    <Request_x0020_status xmlns="0868ee75-4644-4e20-8142-353e641059ec">Busy</Request_x0020_status>
    <dsID xmlns="0868ee75-4644-4e20-8142-353e641059ec" xsi:nil="true"/>
    <Deadline xmlns="0868ee75-4644-4e20-8142-353e641059ec" xsi:nil="true"/>
    <Product_x0020_Owner xmlns="0868ee75-4644-4e20-8142-353e641059ec">
      <UserInfo>
        <DisplayName/>
        <AccountId xsi:nil="true"/>
        <AccountType/>
      </UserInfo>
    </Product_x0020_Owner>
    <_x002a_CTID_x002a_ xmlns="0868ee75-4644-4e20-8142-353e641059ec" xsi:nil="true"/>
    <Assigned_x0020_to0 xmlns="0868ee75-4644-4e20-8142-353e641059ec">
      <UserInfo>
        <DisplayName>Aurelie Damster (BOSA)</DisplayName>
        <AccountId>142</AccountId>
        <AccountType/>
      </UserInfo>
      <UserInfo>
        <DisplayName>Laureine Atsatito Ntodjou (BOSA)</DisplayName>
        <AccountId>7204</AccountId>
        <AccountType/>
      </UserInfo>
    </Assigned_x0020_to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04803-EC73-448C-B215-21D1DB78B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0868ee75-4644-4e20-8142-353e641059ec"/>
    <ds:schemaRef ds:uri="ab73cd51-aa24-40a2-98a4-68fa644ae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3.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800eef11-a00a-435e-8969-a8b8334abd51"/>
    <ds:schemaRef ds:uri="0868ee75-4644-4e20-8142-353e641059ec"/>
  </ds:schemaRefs>
</ds:datastoreItem>
</file>

<file path=customXml/itemProps4.xml><?xml version="1.0" encoding="utf-8"?>
<ds:datastoreItem xmlns:ds="http://schemas.openxmlformats.org/officeDocument/2006/customXml" ds:itemID="{3638A987-0A11-4736-9177-A964FB30FEBE}">
  <ds:schemaRefs>
    <ds:schemaRef ds:uri="http://schemas.microsoft.com/sharepoint/events"/>
  </ds:schemaRefs>
</ds:datastoreItem>
</file>

<file path=customXml/itemProps5.xml><?xml version="1.0" encoding="utf-8"?>
<ds:datastoreItem xmlns:ds="http://schemas.openxmlformats.org/officeDocument/2006/customXml" ds:itemID="{F91963D0-E9BF-427F-B957-02FA6E1D5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Actieplan diversiteit 2023</Template>
  <TotalTime>0</TotalTime>
  <Pages>11</Pages>
  <Words>2008</Words>
  <Characters>11049</Characters>
  <Application>Microsoft Office Word</Application>
  <DocSecurity>0</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Actieplan Diversiteit en Inclusie 2023</vt:lpstr>
      <vt:lpstr/>
    </vt:vector>
  </TitlesOfParts>
  <Company/>
  <LinksUpToDate>false</LinksUpToDate>
  <CharactersWithSpaces>13031</CharactersWithSpaces>
  <SharedDoc>false</SharedDoc>
  <HLinks>
    <vt:vector size="30" baseType="variant">
      <vt:variant>
        <vt:i4>1507398</vt:i4>
      </vt:variant>
      <vt:variant>
        <vt:i4>9</vt:i4>
      </vt:variant>
      <vt:variant>
        <vt:i4>0</vt:i4>
      </vt:variant>
      <vt:variant>
        <vt:i4>5</vt:i4>
      </vt:variant>
      <vt:variant>
        <vt:lpwstr>https://bosa.belgium.be/nl/trainings?f%5B0%5D=thematic%3A956</vt:lpwstr>
      </vt:variant>
      <vt:variant>
        <vt:lpwstr/>
      </vt:variant>
      <vt:variant>
        <vt:i4>4653142</vt:i4>
      </vt:variant>
      <vt:variant>
        <vt:i4>6</vt:i4>
      </vt:variant>
      <vt:variant>
        <vt:i4>0</vt:i4>
      </vt:variant>
      <vt:variant>
        <vt:i4>5</vt:i4>
      </vt:variant>
      <vt:variant>
        <vt:lpwstr>https://bosa.belgium.be/nl/trainings/public-governance-leadership-ontwikkelingsprogramma-gold</vt:lpwstr>
      </vt:variant>
      <vt:variant>
        <vt:lpwstr/>
      </vt:variant>
      <vt:variant>
        <vt:i4>3735588</vt:i4>
      </vt:variant>
      <vt:variant>
        <vt:i4>3</vt:i4>
      </vt:variant>
      <vt:variant>
        <vt:i4>0</vt:i4>
      </vt:variant>
      <vt:variant>
        <vt:i4>5</vt:i4>
      </vt:variant>
      <vt:variant>
        <vt:lpwstr>https://bosa.belgium.be/nl/services/start-combopath-functioneel-analisten-aanwerven-op-basis-van-potentieel</vt:lpwstr>
      </vt:variant>
      <vt:variant>
        <vt:lpwstr/>
      </vt:variant>
      <vt:variant>
        <vt:i4>1703991</vt:i4>
      </vt:variant>
      <vt:variant>
        <vt:i4>0</vt:i4>
      </vt:variant>
      <vt:variant>
        <vt:i4>0</vt:i4>
      </vt:variant>
      <vt:variant>
        <vt:i4>5</vt:i4>
      </vt:variant>
      <vt:variant>
        <vt:lpwstr>https://www.ejustice.just.fgov.be/cgi_loi/change_lg.pl?language=nl&amp;la=N&amp;cn=2019021109&amp;table_name=wet</vt:lpwstr>
      </vt:variant>
      <vt:variant>
        <vt:lpwstr/>
      </vt:variant>
      <vt:variant>
        <vt:i4>3670077</vt:i4>
      </vt:variant>
      <vt:variant>
        <vt:i4>0</vt:i4>
      </vt:variant>
      <vt:variant>
        <vt:i4>0</vt:i4>
      </vt:variant>
      <vt:variant>
        <vt:i4>5</vt:i4>
      </vt:variant>
      <vt:variant>
        <vt:lpwstr>https://news.belgium.be/nl/ambtenarenzaken-wijzigingen-inzake-brug-en-vakantiedagen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Actieplan Diversiteit en Inclusie 2023</dc:title>
  <dc:subject/>
  <dc:creator>Lien Vermeire</dc:creator>
  <cp:keywords/>
  <dc:description/>
  <cp:lastModifiedBy>Lien Vermeire (BOSA)</cp:lastModifiedBy>
  <cp:revision>72</cp:revision>
  <cp:lastPrinted>2023-01-30T12:16:00Z</cp:lastPrinted>
  <dcterms:created xsi:type="dcterms:W3CDTF">2023-01-26T10:03:00Z</dcterms:created>
  <dcterms:modified xsi:type="dcterms:W3CDTF">2023-01-30T12:16:00Z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0x01010021A5BEDBDC4BAF47B05728C6BE653B41</vt:lpwstr>
  </property>
  <property fmtid="{D5CDD505-2E9C-101B-9397-08002B2CF9AE}" pid="3" name="ThemeNL">
    <vt:lpwstr>369;#Office 365 templates BOSA|11195343-6d0f-46aa-808b-1154be9273a7</vt:lpwstr>
  </property>
  <property fmtid="{D5CDD505-2E9C-101B-9397-08002B2CF9AE}" pid="4" name="_dlc_DocIdItemGuid">
    <vt:lpwstr>c977f56f-a9df-4f64-8d49-81a362b6e83c</vt:lpwstr>
  </property>
  <property fmtid="{D5CDD505-2E9C-101B-9397-08002B2CF9AE}" pid="5" name="MediaServiceImageTags">
    <vt:lpwstr/>
  </property>
</Properties>
</file>