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151489AE" w14:textId="77777777" w:rsidTr="00393B3F">
        <w:trPr>
          <w:cantSplit/>
        </w:trPr>
        <w:tc>
          <w:tcPr>
            <w:tcW w:w="301" w:type="dxa"/>
            <w:shd w:val="clear" w:color="auto" w:fill="057A8B" w:themeFill="text2"/>
          </w:tcPr>
          <w:p w14:paraId="1FFE9870" w14:textId="77777777" w:rsidR="002C5C7C" w:rsidRPr="00C2174B" w:rsidRDefault="002C5C7C" w:rsidP="00393B3F">
            <w:pPr>
              <w:pStyle w:val="Title"/>
              <w:rPr>
                <w:color w:val="057A8B" w:themeColor="text2"/>
              </w:rPr>
            </w:pPr>
          </w:p>
        </w:tc>
        <w:tc>
          <w:tcPr>
            <w:tcW w:w="8924" w:type="dxa"/>
            <w:tcMar>
              <w:left w:w="301" w:type="dxa"/>
            </w:tcMar>
          </w:tcPr>
          <w:p w14:paraId="3B3C7F6D" w14:textId="77777777" w:rsidR="00E6442C" w:rsidRPr="00E6442C" w:rsidRDefault="00E6442C" w:rsidP="00E6442C">
            <w:pPr>
              <w:pStyle w:val="Title"/>
              <w:jc w:val="both"/>
              <w:rPr>
                <w:rFonts w:cs="Arial"/>
                <w:i/>
                <w:sz w:val="60"/>
                <w:szCs w:val="60"/>
                <w:lang w:val="fr-FR"/>
              </w:rPr>
            </w:pPr>
            <w:r w:rsidRPr="00E6442C">
              <w:rPr>
                <w:i/>
                <w:sz w:val="60"/>
                <w:szCs w:val="60"/>
                <w:lang w:val="fr-FR"/>
              </w:rPr>
              <w:t xml:space="preserve">FAS </w:t>
            </w:r>
            <w:proofErr w:type="spellStart"/>
            <w:r w:rsidRPr="00E6442C">
              <w:rPr>
                <w:i/>
                <w:sz w:val="60"/>
                <w:szCs w:val="60"/>
                <w:lang w:val="fr-FR"/>
              </w:rPr>
              <w:t>Onboarding</w:t>
            </w:r>
            <w:proofErr w:type="spellEnd"/>
            <w:r w:rsidRPr="00E6442C">
              <w:rPr>
                <w:i/>
                <w:sz w:val="60"/>
                <w:szCs w:val="60"/>
                <w:lang w:val="fr-FR"/>
              </w:rPr>
              <w:t xml:space="preserve"> </w:t>
            </w:r>
          </w:p>
          <w:p w14:paraId="052AB18B" w14:textId="4A94D715" w:rsidR="002C5C7C" w:rsidRDefault="00E6442C" w:rsidP="00E6442C">
            <w:pPr>
              <w:pStyle w:val="Title"/>
              <w:rPr>
                <w:i/>
                <w:sz w:val="60"/>
                <w:szCs w:val="60"/>
                <w:lang w:val="fr-FR"/>
              </w:rPr>
            </w:pPr>
            <w:r w:rsidRPr="00E6442C">
              <w:rPr>
                <w:i/>
                <w:sz w:val="60"/>
                <w:szCs w:val="60"/>
                <w:lang w:val="fr-FR"/>
              </w:rPr>
              <w:t xml:space="preserve">    (Service fédéral d'authentification)</w:t>
            </w:r>
          </w:p>
          <w:p w14:paraId="4B0C2867" w14:textId="2C76E736" w:rsidR="00E6442C" w:rsidRDefault="00E6442C" w:rsidP="00E6442C">
            <w:pPr>
              <w:pStyle w:val="Subtitle"/>
              <w:rPr>
                <w:lang w:val="fr-FR"/>
              </w:rPr>
            </w:pPr>
          </w:p>
          <w:p w14:paraId="6890DCC1" w14:textId="5DBE46CB" w:rsidR="00E6442C" w:rsidRDefault="00E6442C" w:rsidP="00E6442C">
            <w:pPr>
              <w:rPr>
                <w:lang w:val="fr-FR"/>
              </w:rPr>
            </w:pPr>
          </w:p>
          <w:p w14:paraId="67AECA36" w14:textId="77777777" w:rsidR="00E6442C" w:rsidRPr="00E6442C" w:rsidRDefault="00E6442C" w:rsidP="00E6442C">
            <w:pPr>
              <w:rPr>
                <w:lang w:val="fr-FR"/>
              </w:rPr>
            </w:pPr>
          </w:p>
          <w:p w14:paraId="396AFE73" w14:textId="77777777" w:rsidR="00E6442C" w:rsidRPr="00E6442C" w:rsidRDefault="00E6442C" w:rsidP="00E6442C">
            <w:pPr>
              <w:pStyle w:val="Title"/>
              <w:jc w:val="both"/>
              <w:rPr>
                <w:rFonts w:cs="Arial"/>
                <w:sz w:val="40"/>
                <w:szCs w:val="40"/>
              </w:rPr>
            </w:pPr>
            <w:proofErr w:type="spellStart"/>
            <w:r w:rsidRPr="00E6442C">
              <w:rPr>
                <w:sz w:val="40"/>
                <w:szCs w:val="40"/>
              </w:rPr>
              <w:t>Organisation</w:t>
            </w:r>
            <w:proofErr w:type="spellEnd"/>
            <w:r w:rsidRPr="00E6442C">
              <w:rPr>
                <w:sz w:val="40"/>
                <w:szCs w:val="40"/>
              </w:rPr>
              <w:t>:</w:t>
            </w:r>
            <w:r w:rsidRPr="00E6442C">
              <w:rPr>
                <w:sz w:val="40"/>
                <w:szCs w:val="40"/>
              </w:rPr>
              <w:tab/>
            </w:r>
          </w:p>
          <w:p w14:paraId="51E9E575" w14:textId="54F2F477" w:rsidR="002C5C7C" w:rsidRPr="00E6442C" w:rsidRDefault="00E6442C" w:rsidP="00E6442C">
            <w:pPr>
              <w:pStyle w:val="Title"/>
              <w:jc w:val="both"/>
              <w:rPr>
                <w:rFonts w:cs="Arial"/>
                <w:sz w:val="40"/>
                <w:szCs w:val="40"/>
              </w:rPr>
            </w:pPr>
            <w:r w:rsidRPr="00E6442C">
              <w:rPr>
                <w:sz w:val="40"/>
                <w:szCs w:val="40"/>
              </w:rPr>
              <w:t>Application:</w:t>
            </w:r>
            <w:r w:rsidRPr="00E6442C">
              <w:rPr>
                <w:sz w:val="40"/>
                <w:szCs w:val="40"/>
              </w:rPr>
              <w:tab/>
            </w:r>
          </w:p>
        </w:tc>
      </w:tr>
    </w:tbl>
    <w:p w14:paraId="4FF29953" w14:textId="05A18A81" w:rsidR="002C5C7C" w:rsidRPr="00C2174B" w:rsidRDefault="002C5C7C" w:rsidP="00F63D50">
      <w:r w:rsidRPr="00C2174B">
        <w:br w:type="page"/>
      </w:r>
    </w:p>
    <w:p w14:paraId="06A8448D" w14:textId="77777777" w:rsidR="00E6442C" w:rsidRDefault="00E6442C" w:rsidP="00E6442C">
      <w:pPr>
        <w:pStyle w:val="Heading2"/>
        <w:rPr>
          <w:noProof/>
        </w:rPr>
      </w:pPr>
      <w:bookmarkStart w:id="0" w:name="_Toc124773925"/>
      <w:proofErr w:type="spellStart"/>
      <w:r>
        <w:lastRenderedPageBreak/>
        <w:t>Table</w:t>
      </w:r>
      <w:proofErr w:type="spellEnd"/>
      <w:r>
        <w:t xml:space="preserve"> des </w:t>
      </w:r>
      <w:proofErr w:type="spellStart"/>
      <w:r>
        <w:t>Matières</w:t>
      </w:r>
      <w:bookmarkEnd w:id="0"/>
      <w:proofErr w:type="spellEnd"/>
      <w:r w:rsidR="006D1711" w:rsidRPr="00C2174B">
        <w:rPr>
          <w:rFonts w:cstheme="minorBidi"/>
          <w:bCs/>
          <w:caps/>
          <w:sz w:val="24"/>
        </w:rPr>
        <w:fldChar w:fldCharType="begin"/>
      </w:r>
      <w:r w:rsidR="006D1711" w:rsidRPr="00C2174B">
        <w:rPr>
          <w:caps/>
          <w:sz w:val="24"/>
        </w:rPr>
        <w:instrText xml:space="preserve"> TOC \o "1-3" \h \z \u </w:instrText>
      </w:r>
      <w:r w:rsidR="006D1711" w:rsidRPr="00C2174B">
        <w:rPr>
          <w:rFonts w:cstheme="minorBidi"/>
          <w:bCs/>
          <w:caps/>
          <w:sz w:val="24"/>
        </w:rPr>
        <w:fldChar w:fldCharType="separate"/>
      </w:r>
    </w:p>
    <w:p w14:paraId="005A90CB" w14:textId="5F63A86D" w:rsidR="00E6442C" w:rsidRDefault="00000000">
      <w:pPr>
        <w:pStyle w:val="TOC2"/>
        <w:rPr>
          <w:rFonts w:eastAsiaTheme="minorEastAsia" w:cstheme="minorBidi"/>
          <w:b w:val="0"/>
          <w:bCs w:val="0"/>
          <w:sz w:val="22"/>
          <w:szCs w:val="22"/>
          <w:lang w:eastAsia="nl-BE"/>
        </w:rPr>
      </w:pPr>
      <w:hyperlink w:anchor="_Toc124773925" w:history="1">
        <w:r w:rsidR="00E6442C" w:rsidRPr="00FE514B">
          <w:rPr>
            <w:rStyle w:val="Hyperlink"/>
          </w:rPr>
          <w:t>Table des Matières</w:t>
        </w:r>
        <w:r w:rsidR="00E6442C">
          <w:rPr>
            <w:webHidden/>
          </w:rPr>
          <w:tab/>
        </w:r>
        <w:r w:rsidR="00E6442C">
          <w:rPr>
            <w:webHidden/>
          </w:rPr>
          <w:fldChar w:fldCharType="begin"/>
        </w:r>
        <w:r w:rsidR="00E6442C">
          <w:rPr>
            <w:webHidden/>
          </w:rPr>
          <w:instrText xml:space="preserve"> PAGEREF _Toc124773925 \h </w:instrText>
        </w:r>
        <w:r w:rsidR="00E6442C">
          <w:rPr>
            <w:webHidden/>
          </w:rPr>
        </w:r>
        <w:r w:rsidR="00E6442C">
          <w:rPr>
            <w:webHidden/>
          </w:rPr>
          <w:fldChar w:fldCharType="separate"/>
        </w:r>
        <w:r w:rsidR="0089509C">
          <w:rPr>
            <w:webHidden/>
          </w:rPr>
          <w:t>2</w:t>
        </w:r>
        <w:r w:rsidR="00E6442C">
          <w:rPr>
            <w:webHidden/>
          </w:rPr>
          <w:fldChar w:fldCharType="end"/>
        </w:r>
      </w:hyperlink>
    </w:p>
    <w:p w14:paraId="2D717EBC" w14:textId="3C068B39" w:rsidR="00E6442C"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926" w:history="1">
        <w:r w:rsidR="00E6442C" w:rsidRPr="00FE514B">
          <w:rPr>
            <w:rStyle w:val="Hyperlink"/>
            <w:rFonts w:ascii="Arial" w:eastAsia="Times New Roman" w:hAnsi="Arial" w:cs="Times New Roman"/>
            <w:caps/>
            <w:noProof/>
            <w:lang w:val="fr-BE" w:eastAsia="nl-NL"/>
          </w:rPr>
          <w:t>1.</w:t>
        </w:r>
        <w:r w:rsidR="00E6442C">
          <w:rPr>
            <w:rFonts w:eastAsiaTheme="minorEastAsia" w:cstheme="minorBidi"/>
            <w:b w:val="0"/>
            <w:bCs w:val="0"/>
            <w:noProof/>
            <w:sz w:val="22"/>
            <w:szCs w:val="22"/>
            <w:lang w:eastAsia="nl-BE"/>
          </w:rPr>
          <w:tab/>
        </w:r>
        <w:r w:rsidR="00E6442C" w:rsidRPr="00FE514B">
          <w:rPr>
            <w:rStyle w:val="Hyperlink"/>
            <w:rFonts w:ascii="Arial" w:eastAsia="Times New Roman" w:hAnsi="Arial" w:cs="Times New Roman"/>
            <w:caps/>
            <w:noProof/>
            <w:lang w:val="fr-BE" w:eastAsia="nl-NL"/>
          </w:rPr>
          <w:t>Généralités</w:t>
        </w:r>
        <w:r w:rsidR="00E6442C">
          <w:rPr>
            <w:noProof/>
            <w:webHidden/>
          </w:rPr>
          <w:tab/>
        </w:r>
        <w:r w:rsidR="00E6442C">
          <w:rPr>
            <w:noProof/>
            <w:webHidden/>
          </w:rPr>
          <w:fldChar w:fldCharType="begin"/>
        </w:r>
        <w:r w:rsidR="00E6442C">
          <w:rPr>
            <w:noProof/>
            <w:webHidden/>
          </w:rPr>
          <w:instrText xml:space="preserve"> PAGEREF _Toc124773926 \h </w:instrText>
        </w:r>
        <w:r w:rsidR="00E6442C">
          <w:rPr>
            <w:noProof/>
            <w:webHidden/>
          </w:rPr>
        </w:r>
        <w:r w:rsidR="00E6442C">
          <w:rPr>
            <w:noProof/>
            <w:webHidden/>
          </w:rPr>
          <w:fldChar w:fldCharType="separate"/>
        </w:r>
        <w:r w:rsidR="0089509C">
          <w:rPr>
            <w:noProof/>
            <w:webHidden/>
          </w:rPr>
          <w:t>3</w:t>
        </w:r>
        <w:r w:rsidR="00E6442C">
          <w:rPr>
            <w:noProof/>
            <w:webHidden/>
          </w:rPr>
          <w:fldChar w:fldCharType="end"/>
        </w:r>
      </w:hyperlink>
    </w:p>
    <w:p w14:paraId="7617B49B" w14:textId="7DB48D4B" w:rsidR="00E6442C" w:rsidRDefault="00000000">
      <w:pPr>
        <w:pStyle w:val="TOC2"/>
        <w:tabs>
          <w:tab w:val="left" w:pos="840"/>
        </w:tabs>
        <w:rPr>
          <w:rFonts w:eastAsiaTheme="minorEastAsia" w:cstheme="minorBidi"/>
          <w:b w:val="0"/>
          <w:bCs w:val="0"/>
          <w:sz w:val="22"/>
          <w:szCs w:val="22"/>
          <w:lang w:eastAsia="nl-BE"/>
        </w:rPr>
      </w:pPr>
      <w:hyperlink w:anchor="_Toc124773927" w:history="1">
        <w:r w:rsidR="00E6442C" w:rsidRPr="00FE514B">
          <w:rPr>
            <w:rStyle w:val="Hyperlink"/>
            <w:rFonts w:ascii="Arial" w:eastAsia="Times New Roman" w:hAnsi="Arial" w:cs="Times New Roman"/>
            <w:lang w:val="fr-BE" w:eastAsia="nl-NL"/>
          </w:rPr>
          <w:t>1.1.</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Description du processus d’onboarding</w:t>
        </w:r>
        <w:r w:rsidR="00E6442C">
          <w:rPr>
            <w:webHidden/>
          </w:rPr>
          <w:tab/>
        </w:r>
        <w:r w:rsidR="00E6442C">
          <w:rPr>
            <w:webHidden/>
          </w:rPr>
          <w:fldChar w:fldCharType="begin"/>
        </w:r>
        <w:r w:rsidR="00E6442C">
          <w:rPr>
            <w:webHidden/>
          </w:rPr>
          <w:instrText xml:space="preserve"> PAGEREF _Toc124773927 \h </w:instrText>
        </w:r>
        <w:r w:rsidR="00E6442C">
          <w:rPr>
            <w:webHidden/>
          </w:rPr>
        </w:r>
        <w:r w:rsidR="00E6442C">
          <w:rPr>
            <w:webHidden/>
          </w:rPr>
          <w:fldChar w:fldCharType="separate"/>
        </w:r>
        <w:r w:rsidR="0089509C">
          <w:rPr>
            <w:webHidden/>
          </w:rPr>
          <w:t>3</w:t>
        </w:r>
        <w:r w:rsidR="00E6442C">
          <w:rPr>
            <w:webHidden/>
          </w:rPr>
          <w:fldChar w:fldCharType="end"/>
        </w:r>
      </w:hyperlink>
    </w:p>
    <w:p w14:paraId="0678A363" w14:textId="18505C57" w:rsidR="00E6442C" w:rsidRDefault="00000000">
      <w:pPr>
        <w:pStyle w:val="TOC2"/>
        <w:tabs>
          <w:tab w:val="left" w:pos="840"/>
        </w:tabs>
        <w:rPr>
          <w:rFonts w:eastAsiaTheme="minorEastAsia" w:cstheme="minorBidi"/>
          <w:b w:val="0"/>
          <w:bCs w:val="0"/>
          <w:sz w:val="22"/>
          <w:szCs w:val="22"/>
          <w:lang w:eastAsia="nl-BE"/>
        </w:rPr>
      </w:pPr>
      <w:hyperlink w:anchor="_Toc124773928" w:history="1">
        <w:r w:rsidR="00E6442C" w:rsidRPr="00FE514B">
          <w:rPr>
            <w:rStyle w:val="Hyperlink"/>
            <w:rFonts w:ascii="Arial" w:eastAsia="Times New Roman" w:hAnsi="Arial" w:cs="Times New Roman"/>
            <w:lang w:val="fr-BE" w:eastAsia="nl-NL"/>
          </w:rPr>
          <w:t>1.2.</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Identification des personnes de contact auprès du client</w:t>
        </w:r>
        <w:r w:rsidR="00E6442C">
          <w:rPr>
            <w:webHidden/>
          </w:rPr>
          <w:tab/>
        </w:r>
        <w:r w:rsidR="00E6442C">
          <w:rPr>
            <w:webHidden/>
          </w:rPr>
          <w:fldChar w:fldCharType="begin"/>
        </w:r>
        <w:r w:rsidR="00E6442C">
          <w:rPr>
            <w:webHidden/>
          </w:rPr>
          <w:instrText xml:space="preserve"> PAGEREF _Toc124773928 \h </w:instrText>
        </w:r>
        <w:r w:rsidR="00E6442C">
          <w:rPr>
            <w:webHidden/>
          </w:rPr>
        </w:r>
        <w:r w:rsidR="00E6442C">
          <w:rPr>
            <w:webHidden/>
          </w:rPr>
          <w:fldChar w:fldCharType="separate"/>
        </w:r>
        <w:r w:rsidR="0089509C">
          <w:rPr>
            <w:webHidden/>
          </w:rPr>
          <w:t>3</w:t>
        </w:r>
        <w:r w:rsidR="00E6442C">
          <w:rPr>
            <w:webHidden/>
          </w:rPr>
          <w:fldChar w:fldCharType="end"/>
        </w:r>
      </w:hyperlink>
    </w:p>
    <w:p w14:paraId="5D20B0DB" w14:textId="3465C475" w:rsidR="00E6442C" w:rsidRDefault="00000000">
      <w:pPr>
        <w:pStyle w:val="TOC2"/>
        <w:tabs>
          <w:tab w:val="left" w:pos="840"/>
        </w:tabs>
        <w:rPr>
          <w:rFonts w:eastAsiaTheme="minorEastAsia" w:cstheme="minorBidi"/>
          <w:b w:val="0"/>
          <w:bCs w:val="0"/>
          <w:sz w:val="22"/>
          <w:szCs w:val="22"/>
          <w:lang w:eastAsia="nl-BE"/>
        </w:rPr>
      </w:pPr>
      <w:hyperlink w:anchor="_Toc124773929" w:history="1">
        <w:r w:rsidR="00E6442C" w:rsidRPr="00FE514B">
          <w:rPr>
            <w:rStyle w:val="Hyperlink"/>
            <w:rFonts w:ascii="Arial" w:eastAsia="Times New Roman" w:hAnsi="Arial" w:cs="Times New Roman"/>
            <w:lang w:val="fr-BE" w:eastAsia="nl-NL"/>
          </w:rPr>
          <w:t>1.3.</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Accès à l'application</w:t>
        </w:r>
        <w:r w:rsidR="00E6442C">
          <w:rPr>
            <w:webHidden/>
          </w:rPr>
          <w:tab/>
        </w:r>
        <w:r w:rsidR="00E6442C">
          <w:rPr>
            <w:webHidden/>
          </w:rPr>
          <w:fldChar w:fldCharType="begin"/>
        </w:r>
        <w:r w:rsidR="00E6442C">
          <w:rPr>
            <w:webHidden/>
          </w:rPr>
          <w:instrText xml:space="preserve"> PAGEREF _Toc124773929 \h </w:instrText>
        </w:r>
        <w:r w:rsidR="00E6442C">
          <w:rPr>
            <w:webHidden/>
          </w:rPr>
        </w:r>
        <w:r w:rsidR="00E6442C">
          <w:rPr>
            <w:webHidden/>
          </w:rPr>
          <w:fldChar w:fldCharType="separate"/>
        </w:r>
        <w:r w:rsidR="0089509C">
          <w:rPr>
            <w:webHidden/>
          </w:rPr>
          <w:t>3</w:t>
        </w:r>
        <w:r w:rsidR="00E6442C">
          <w:rPr>
            <w:webHidden/>
          </w:rPr>
          <w:fldChar w:fldCharType="end"/>
        </w:r>
      </w:hyperlink>
    </w:p>
    <w:p w14:paraId="4A2D9B9F" w14:textId="1B547120" w:rsidR="00E6442C"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930" w:history="1">
        <w:r w:rsidR="00E6442C" w:rsidRPr="00FE514B">
          <w:rPr>
            <w:rStyle w:val="Hyperlink"/>
            <w:rFonts w:ascii="Arial" w:eastAsia="Times New Roman" w:hAnsi="Arial" w:cs="Arial"/>
            <w:caps/>
            <w:noProof/>
            <w:lang w:val="fr-BE" w:eastAsia="nl-NL"/>
          </w:rPr>
          <w:t>2.</w:t>
        </w:r>
        <w:r w:rsidR="00E6442C">
          <w:rPr>
            <w:rFonts w:eastAsiaTheme="minorEastAsia" w:cstheme="minorBidi"/>
            <w:b w:val="0"/>
            <w:bCs w:val="0"/>
            <w:noProof/>
            <w:sz w:val="22"/>
            <w:szCs w:val="22"/>
            <w:lang w:eastAsia="nl-BE"/>
          </w:rPr>
          <w:tab/>
        </w:r>
        <w:r w:rsidR="00E6442C" w:rsidRPr="00FE514B">
          <w:rPr>
            <w:rStyle w:val="Hyperlink"/>
            <w:rFonts w:ascii="Arial" w:eastAsia="Times New Roman" w:hAnsi="Arial" w:cs="Times New Roman"/>
            <w:caps/>
            <w:noProof/>
            <w:lang w:val="fr-BE" w:eastAsia="nl-NL"/>
          </w:rPr>
          <w:t>Onboarding SAML - Détails techniques</w:t>
        </w:r>
        <w:r w:rsidR="00E6442C">
          <w:rPr>
            <w:noProof/>
            <w:webHidden/>
          </w:rPr>
          <w:tab/>
        </w:r>
        <w:r w:rsidR="00E6442C">
          <w:rPr>
            <w:noProof/>
            <w:webHidden/>
          </w:rPr>
          <w:fldChar w:fldCharType="begin"/>
        </w:r>
        <w:r w:rsidR="00E6442C">
          <w:rPr>
            <w:noProof/>
            <w:webHidden/>
          </w:rPr>
          <w:instrText xml:space="preserve"> PAGEREF _Toc124773930 \h </w:instrText>
        </w:r>
        <w:r w:rsidR="00E6442C">
          <w:rPr>
            <w:noProof/>
            <w:webHidden/>
          </w:rPr>
        </w:r>
        <w:r w:rsidR="00E6442C">
          <w:rPr>
            <w:noProof/>
            <w:webHidden/>
          </w:rPr>
          <w:fldChar w:fldCharType="separate"/>
        </w:r>
        <w:r w:rsidR="0089509C">
          <w:rPr>
            <w:noProof/>
            <w:webHidden/>
          </w:rPr>
          <w:t>4</w:t>
        </w:r>
        <w:r w:rsidR="00E6442C">
          <w:rPr>
            <w:noProof/>
            <w:webHidden/>
          </w:rPr>
          <w:fldChar w:fldCharType="end"/>
        </w:r>
      </w:hyperlink>
    </w:p>
    <w:p w14:paraId="52B80956" w14:textId="04D1B0AF" w:rsidR="00E6442C" w:rsidRDefault="00000000">
      <w:pPr>
        <w:pStyle w:val="TOC2"/>
        <w:tabs>
          <w:tab w:val="left" w:pos="840"/>
        </w:tabs>
        <w:rPr>
          <w:rFonts w:eastAsiaTheme="minorEastAsia" w:cstheme="minorBidi"/>
          <w:b w:val="0"/>
          <w:bCs w:val="0"/>
          <w:sz w:val="22"/>
          <w:szCs w:val="22"/>
          <w:lang w:eastAsia="nl-BE"/>
        </w:rPr>
      </w:pPr>
      <w:hyperlink w:anchor="_Toc124773931" w:history="1">
        <w:r w:rsidR="00E6442C" w:rsidRPr="00FE514B">
          <w:rPr>
            <w:rStyle w:val="Hyperlink"/>
            <w:rFonts w:ascii="Arial" w:eastAsia="Times New Roman" w:hAnsi="Arial" w:cs="Arial"/>
            <w:lang w:val="fr-BE" w:eastAsia="nl-NL"/>
          </w:rPr>
          <w:t>2.1.</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Possibilités d’authentification</w:t>
        </w:r>
        <w:r w:rsidR="00E6442C">
          <w:rPr>
            <w:webHidden/>
          </w:rPr>
          <w:tab/>
        </w:r>
        <w:r w:rsidR="00E6442C">
          <w:rPr>
            <w:webHidden/>
          </w:rPr>
          <w:fldChar w:fldCharType="begin"/>
        </w:r>
        <w:r w:rsidR="00E6442C">
          <w:rPr>
            <w:webHidden/>
          </w:rPr>
          <w:instrText xml:space="preserve"> PAGEREF _Toc124773931 \h </w:instrText>
        </w:r>
        <w:r w:rsidR="00E6442C">
          <w:rPr>
            <w:webHidden/>
          </w:rPr>
        </w:r>
        <w:r w:rsidR="00E6442C">
          <w:rPr>
            <w:webHidden/>
          </w:rPr>
          <w:fldChar w:fldCharType="separate"/>
        </w:r>
        <w:r w:rsidR="0089509C">
          <w:rPr>
            <w:webHidden/>
          </w:rPr>
          <w:t>4</w:t>
        </w:r>
        <w:r w:rsidR="00E6442C">
          <w:rPr>
            <w:webHidden/>
          </w:rPr>
          <w:fldChar w:fldCharType="end"/>
        </w:r>
      </w:hyperlink>
    </w:p>
    <w:p w14:paraId="794B1BA1" w14:textId="362406F5" w:rsidR="00E6442C" w:rsidRDefault="00000000">
      <w:pPr>
        <w:pStyle w:val="TOC3"/>
        <w:tabs>
          <w:tab w:val="left" w:pos="1050"/>
          <w:tab w:val="right" w:leader="dot" w:pos="9628"/>
        </w:tabs>
        <w:rPr>
          <w:rFonts w:eastAsiaTheme="minorEastAsia" w:cstheme="minorBidi"/>
          <w:noProof/>
          <w:sz w:val="22"/>
          <w:szCs w:val="22"/>
          <w:lang w:eastAsia="nl-BE"/>
        </w:rPr>
      </w:pPr>
      <w:hyperlink w:anchor="_Toc124773932" w:history="1">
        <w:r w:rsidR="00E6442C" w:rsidRPr="00FE514B">
          <w:rPr>
            <w:rStyle w:val="Hyperlink"/>
            <w:rFonts w:ascii="Arial" w:eastAsia="Times New Roman" w:hAnsi="Arial" w:cs="Arial"/>
            <w:i/>
            <w:noProof/>
            <w:lang w:val="fr-BE" w:eastAsia="nl-NL"/>
          </w:rPr>
          <w:t>2.1.1.</w:t>
        </w:r>
        <w:r w:rsidR="00E6442C">
          <w:rPr>
            <w:rFonts w:eastAsiaTheme="minorEastAsia" w:cstheme="minorBidi"/>
            <w:noProof/>
            <w:sz w:val="22"/>
            <w:szCs w:val="22"/>
            <w:lang w:eastAsia="nl-BE"/>
          </w:rPr>
          <w:tab/>
        </w:r>
        <w:r w:rsidR="00E6442C" w:rsidRPr="00FE514B">
          <w:rPr>
            <w:rStyle w:val="Hyperlink"/>
            <w:rFonts w:ascii="Arial" w:eastAsia="Times New Roman" w:hAnsi="Arial" w:cs="Times New Roman"/>
            <w:i/>
            <w:noProof/>
            <w:lang w:val="fr-BE" w:eastAsia="nl-NL"/>
          </w:rPr>
          <w:t>Niveaux LOA</w:t>
        </w:r>
        <w:r w:rsidR="00E6442C">
          <w:rPr>
            <w:noProof/>
            <w:webHidden/>
          </w:rPr>
          <w:tab/>
        </w:r>
        <w:r w:rsidR="00E6442C">
          <w:rPr>
            <w:noProof/>
            <w:webHidden/>
          </w:rPr>
          <w:fldChar w:fldCharType="begin"/>
        </w:r>
        <w:r w:rsidR="00E6442C">
          <w:rPr>
            <w:noProof/>
            <w:webHidden/>
          </w:rPr>
          <w:instrText xml:space="preserve"> PAGEREF _Toc124773932 \h </w:instrText>
        </w:r>
        <w:r w:rsidR="00E6442C">
          <w:rPr>
            <w:noProof/>
            <w:webHidden/>
          </w:rPr>
        </w:r>
        <w:r w:rsidR="00E6442C">
          <w:rPr>
            <w:noProof/>
            <w:webHidden/>
          </w:rPr>
          <w:fldChar w:fldCharType="separate"/>
        </w:r>
        <w:r w:rsidR="0089509C">
          <w:rPr>
            <w:noProof/>
            <w:webHidden/>
          </w:rPr>
          <w:t>5</w:t>
        </w:r>
        <w:r w:rsidR="00E6442C">
          <w:rPr>
            <w:noProof/>
            <w:webHidden/>
          </w:rPr>
          <w:fldChar w:fldCharType="end"/>
        </w:r>
      </w:hyperlink>
    </w:p>
    <w:p w14:paraId="516FE533" w14:textId="593B0388" w:rsidR="00E6442C" w:rsidRDefault="00000000">
      <w:pPr>
        <w:pStyle w:val="TOC2"/>
        <w:tabs>
          <w:tab w:val="left" w:pos="840"/>
        </w:tabs>
        <w:rPr>
          <w:rFonts w:eastAsiaTheme="minorEastAsia" w:cstheme="minorBidi"/>
          <w:b w:val="0"/>
          <w:bCs w:val="0"/>
          <w:sz w:val="22"/>
          <w:szCs w:val="22"/>
          <w:lang w:eastAsia="nl-BE"/>
        </w:rPr>
      </w:pPr>
      <w:hyperlink w:anchor="_Toc124773933" w:history="1">
        <w:r w:rsidR="00E6442C" w:rsidRPr="00FE514B">
          <w:rPr>
            <w:rStyle w:val="Hyperlink"/>
            <w:rFonts w:ascii="Arial" w:eastAsia="Times New Roman" w:hAnsi="Arial" w:cs="Arial"/>
            <w:lang w:val="fr-BE" w:eastAsia="nl-NL"/>
          </w:rPr>
          <w:t>2.2.</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Échange de données (attributs)</w:t>
        </w:r>
        <w:r w:rsidR="00E6442C">
          <w:rPr>
            <w:webHidden/>
          </w:rPr>
          <w:tab/>
        </w:r>
        <w:r w:rsidR="00E6442C">
          <w:rPr>
            <w:webHidden/>
          </w:rPr>
          <w:fldChar w:fldCharType="begin"/>
        </w:r>
        <w:r w:rsidR="00E6442C">
          <w:rPr>
            <w:webHidden/>
          </w:rPr>
          <w:instrText xml:space="preserve"> PAGEREF _Toc124773933 \h </w:instrText>
        </w:r>
        <w:r w:rsidR="00E6442C">
          <w:rPr>
            <w:webHidden/>
          </w:rPr>
        </w:r>
        <w:r w:rsidR="00E6442C">
          <w:rPr>
            <w:webHidden/>
          </w:rPr>
          <w:fldChar w:fldCharType="separate"/>
        </w:r>
        <w:r w:rsidR="0089509C">
          <w:rPr>
            <w:webHidden/>
          </w:rPr>
          <w:t>5</w:t>
        </w:r>
        <w:r w:rsidR="00E6442C">
          <w:rPr>
            <w:webHidden/>
          </w:rPr>
          <w:fldChar w:fldCharType="end"/>
        </w:r>
      </w:hyperlink>
    </w:p>
    <w:p w14:paraId="4CB8BD27" w14:textId="353BF832" w:rsidR="00E6442C" w:rsidRDefault="00000000">
      <w:pPr>
        <w:pStyle w:val="TOC2"/>
        <w:tabs>
          <w:tab w:val="left" w:pos="840"/>
        </w:tabs>
        <w:rPr>
          <w:rFonts w:eastAsiaTheme="minorEastAsia" w:cstheme="minorBidi"/>
          <w:b w:val="0"/>
          <w:bCs w:val="0"/>
          <w:sz w:val="22"/>
          <w:szCs w:val="22"/>
          <w:lang w:eastAsia="nl-BE"/>
        </w:rPr>
      </w:pPr>
      <w:hyperlink w:anchor="_Toc124773934" w:history="1">
        <w:r w:rsidR="00E6442C" w:rsidRPr="00FE514B">
          <w:rPr>
            <w:rStyle w:val="Hyperlink"/>
            <w:rFonts w:ascii="Arial" w:eastAsia="Times New Roman" w:hAnsi="Arial" w:cs="Times New Roman"/>
            <w:lang w:val="fr-BE" w:eastAsia="nl-NL"/>
          </w:rPr>
          <w:t>2.3.</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Métadonnées</w:t>
        </w:r>
        <w:r w:rsidR="00E6442C">
          <w:rPr>
            <w:webHidden/>
          </w:rPr>
          <w:tab/>
        </w:r>
        <w:r w:rsidR="00E6442C">
          <w:rPr>
            <w:webHidden/>
          </w:rPr>
          <w:fldChar w:fldCharType="begin"/>
        </w:r>
        <w:r w:rsidR="00E6442C">
          <w:rPr>
            <w:webHidden/>
          </w:rPr>
          <w:instrText xml:space="preserve"> PAGEREF _Toc124773934 \h </w:instrText>
        </w:r>
        <w:r w:rsidR="00E6442C">
          <w:rPr>
            <w:webHidden/>
          </w:rPr>
        </w:r>
        <w:r w:rsidR="00E6442C">
          <w:rPr>
            <w:webHidden/>
          </w:rPr>
          <w:fldChar w:fldCharType="separate"/>
        </w:r>
        <w:r w:rsidR="0089509C">
          <w:rPr>
            <w:webHidden/>
          </w:rPr>
          <w:t>6</w:t>
        </w:r>
        <w:r w:rsidR="00E6442C">
          <w:rPr>
            <w:webHidden/>
          </w:rPr>
          <w:fldChar w:fldCharType="end"/>
        </w:r>
      </w:hyperlink>
    </w:p>
    <w:p w14:paraId="663D6306" w14:textId="4F9529E3" w:rsidR="00E6442C" w:rsidRDefault="00000000">
      <w:pPr>
        <w:pStyle w:val="TOC3"/>
        <w:tabs>
          <w:tab w:val="left" w:pos="1050"/>
          <w:tab w:val="right" w:leader="dot" w:pos="9628"/>
        </w:tabs>
        <w:rPr>
          <w:rFonts w:eastAsiaTheme="minorEastAsia" w:cstheme="minorBidi"/>
          <w:noProof/>
          <w:sz w:val="22"/>
          <w:szCs w:val="22"/>
          <w:lang w:eastAsia="nl-BE"/>
        </w:rPr>
      </w:pPr>
      <w:hyperlink w:anchor="_Toc124773935" w:history="1">
        <w:r w:rsidR="00E6442C" w:rsidRPr="00FE514B">
          <w:rPr>
            <w:rStyle w:val="Hyperlink"/>
            <w:rFonts w:ascii="Arial" w:eastAsia="Times New Roman" w:hAnsi="Arial" w:cs="Times New Roman"/>
            <w:i/>
            <w:noProof/>
            <w:lang w:val="fr-BE" w:eastAsia="nl-NL"/>
          </w:rPr>
          <w:t>2.3.1.</w:t>
        </w:r>
        <w:r w:rsidR="00E6442C">
          <w:rPr>
            <w:rFonts w:eastAsiaTheme="minorEastAsia" w:cstheme="minorBidi"/>
            <w:noProof/>
            <w:sz w:val="22"/>
            <w:szCs w:val="22"/>
            <w:lang w:eastAsia="nl-BE"/>
          </w:rPr>
          <w:tab/>
        </w:r>
        <w:r w:rsidR="00E6442C" w:rsidRPr="00FE514B">
          <w:rPr>
            <w:rStyle w:val="Hyperlink"/>
            <w:rFonts w:ascii="Arial" w:eastAsia="Times New Roman" w:hAnsi="Arial" w:cs="Times New Roman"/>
            <w:i/>
            <w:noProof/>
            <w:lang w:val="fr-BE" w:eastAsia="nl-NL"/>
          </w:rPr>
          <w:t>Les URL du « Identity Provider metadata » (IdP / SPF BOSA)</w:t>
        </w:r>
        <w:r w:rsidR="00E6442C">
          <w:rPr>
            <w:noProof/>
            <w:webHidden/>
          </w:rPr>
          <w:tab/>
        </w:r>
        <w:r w:rsidR="00E6442C">
          <w:rPr>
            <w:noProof/>
            <w:webHidden/>
          </w:rPr>
          <w:fldChar w:fldCharType="begin"/>
        </w:r>
        <w:r w:rsidR="00E6442C">
          <w:rPr>
            <w:noProof/>
            <w:webHidden/>
          </w:rPr>
          <w:instrText xml:space="preserve"> PAGEREF _Toc124773935 \h </w:instrText>
        </w:r>
        <w:r w:rsidR="00E6442C">
          <w:rPr>
            <w:noProof/>
            <w:webHidden/>
          </w:rPr>
        </w:r>
        <w:r w:rsidR="00E6442C">
          <w:rPr>
            <w:noProof/>
            <w:webHidden/>
          </w:rPr>
          <w:fldChar w:fldCharType="separate"/>
        </w:r>
        <w:r w:rsidR="0089509C">
          <w:rPr>
            <w:noProof/>
            <w:webHidden/>
          </w:rPr>
          <w:t>6</w:t>
        </w:r>
        <w:r w:rsidR="00E6442C">
          <w:rPr>
            <w:noProof/>
            <w:webHidden/>
          </w:rPr>
          <w:fldChar w:fldCharType="end"/>
        </w:r>
      </w:hyperlink>
    </w:p>
    <w:p w14:paraId="5C0CBF8F" w14:textId="3C4A402E" w:rsidR="00E6442C" w:rsidRDefault="00000000">
      <w:pPr>
        <w:pStyle w:val="TOC3"/>
        <w:tabs>
          <w:tab w:val="left" w:pos="1050"/>
          <w:tab w:val="right" w:leader="dot" w:pos="9628"/>
        </w:tabs>
        <w:rPr>
          <w:rFonts w:eastAsiaTheme="minorEastAsia" w:cstheme="minorBidi"/>
          <w:noProof/>
          <w:sz w:val="22"/>
          <w:szCs w:val="22"/>
          <w:lang w:eastAsia="nl-BE"/>
        </w:rPr>
      </w:pPr>
      <w:hyperlink w:anchor="_Toc124773936" w:history="1">
        <w:r w:rsidR="00E6442C" w:rsidRPr="00FE514B">
          <w:rPr>
            <w:rStyle w:val="Hyperlink"/>
            <w:rFonts w:ascii="Arial" w:eastAsia="Times New Roman" w:hAnsi="Arial" w:cs="Times New Roman"/>
            <w:i/>
            <w:noProof/>
            <w:lang w:val="fr-BE" w:eastAsia="nl-NL"/>
          </w:rPr>
          <w:t>2.3.2.</w:t>
        </w:r>
        <w:r w:rsidR="00E6442C">
          <w:rPr>
            <w:rFonts w:eastAsiaTheme="minorEastAsia" w:cstheme="minorBidi"/>
            <w:noProof/>
            <w:sz w:val="22"/>
            <w:szCs w:val="22"/>
            <w:lang w:eastAsia="nl-BE"/>
          </w:rPr>
          <w:tab/>
        </w:r>
        <w:r w:rsidR="00E6442C" w:rsidRPr="00FE514B">
          <w:rPr>
            <w:rStyle w:val="Hyperlink"/>
            <w:rFonts w:ascii="Arial" w:eastAsia="Times New Roman" w:hAnsi="Arial" w:cs="Times New Roman"/>
            <w:i/>
            <w:noProof/>
            <w:lang w:val="fr-BE" w:eastAsia="nl-NL"/>
          </w:rPr>
          <w:t>Métadonnées du fournisseur de services (ou Service Provider (SP)/ l’application)</w:t>
        </w:r>
        <w:r w:rsidR="00E6442C">
          <w:rPr>
            <w:noProof/>
            <w:webHidden/>
          </w:rPr>
          <w:tab/>
        </w:r>
        <w:r w:rsidR="00E6442C">
          <w:rPr>
            <w:noProof/>
            <w:webHidden/>
          </w:rPr>
          <w:fldChar w:fldCharType="begin"/>
        </w:r>
        <w:r w:rsidR="00E6442C">
          <w:rPr>
            <w:noProof/>
            <w:webHidden/>
          </w:rPr>
          <w:instrText xml:space="preserve"> PAGEREF _Toc124773936 \h </w:instrText>
        </w:r>
        <w:r w:rsidR="00E6442C">
          <w:rPr>
            <w:noProof/>
            <w:webHidden/>
          </w:rPr>
        </w:r>
        <w:r w:rsidR="00E6442C">
          <w:rPr>
            <w:noProof/>
            <w:webHidden/>
          </w:rPr>
          <w:fldChar w:fldCharType="separate"/>
        </w:r>
        <w:r w:rsidR="0089509C">
          <w:rPr>
            <w:noProof/>
            <w:webHidden/>
          </w:rPr>
          <w:t>6</w:t>
        </w:r>
        <w:r w:rsidR="00E6442C">
          <w:rPr>
            <w:noProof/>
            <w:webHidden/>
          </w:rPr>
          <w:fldChar w:fldCharType="end"/>
        </w:r>
      </w:hyperlink>
    </w:p>
    <w:p w14:paraId="701DBDBE" w14:textId="3602C744" w:rsidR="00E6442C" w:rsidRDefault="00000000">
      <w:pPr>
        <w:pStyle w:val="TOC3"/>
        <w:tabs>
          <w:tab w:val="left" w:pos="1050"/>
          <w:tab w:val="right" w:leader="dot" w:pos="9628"/>
        </w:tabs>
        <w:rPr>
          <w:rFonts w:eastAsiaTheme="minorEastAsia" w:cstheme="minorBidi"/>
          <w:noProof/>
          <w:sz w:val="22"/>
          <w:szCs w:val="22"/>
          <w:lang w:eastAsia="nl-BE"/>
        </w:rPr>
      </w:pPr>
      <w:hyperlink w:anchor="_Toc124773937" w:history="1">
        <w:r w:rsidR="00E6442C" w:rsidRPr="00FE514B">
          <w:rPr>
            <w:rStyle w:val="Hyperlink"/>
            <w:rFonts w:ascii="Arial" w:eastAsia="Times New Roman" w:hAnsi="Arial" w:cs="Times New Roman"/>
            <w:i/>
            <w:noProof/>
            <w:lang w:val="fr-FR" w:eastAsia="nl-NL"/>
          </w:rPr>
          <w:t>2.3.3.</w:t>
        </w:r>
        <w:r w:rsidR="00E6442C">
          <w:rPr>
            <w:rFonts w:eastAsiaTheme="minorEastAsia" w:cstheme="minorBidi"/>
            <w:noProof/>
            <w:sz w:val="22"/>
            <w:szCs w:val="22"/>
            <w:lang w:eastAsia="nl-BE"/>
          </w:rPr>
          <w:tab/>
        </w:r>
        <w:r w:rsidR="00E6442C" w:rsidRPr="00FE514B">
          <w:rPr>
            <w:rStyle w:val="Hyperlink"/>
            <w:rFonts w:ascii="Arial" w:eastAsia="Times New Roman" w:hAnsi="Arial" w:cs="Times New Roman"/>
            <w:i/>
            <w:noProof/>
            <w:lang w:val="fr-FR" w:eastAsia="nl-NL"/>
          </w:rPr>
          <w:t>Metadata generator tool</w:t>
        </w:r>
        <w:r w:rsidR="00E6442C">
          <w:rPr>
            <w:noProof/>
            <w:webHidden/>
          </w:rPr>
          <w:tab/>
        </w:r>
        <w:r w:rsidR="00E6442C">
          <w:rPr>
            <w:noProof/>
            <w:webHidden/>
          </w:rPr>
          <w:fldChar w:fldCharType="begin"/>
        </w:r>
        <w:r w:rsidR="00E6442C">
          <w:rPr>
            <w:noProof/>
            <w:webHidden/>
          </w:rPr>
          <w:instrText xml:space="preserve"> PAGEREF _Toc124773937 \h </w:instrText>
        </w:r>
        <w:r w:rsidR="00E6442C">
          <w:rPr>
            <w:noProof/>
            <w:webHidden/>
          </w:rPr>
        </w:r>
        <w:r w:rsidR="00E6442C">
          <w:rPr>
            <w:noProof/>
            <w:webHidden/>
          </w:rPr>
          <w:fldChar w:fldCharType="separate"/>
        </w:r>
        <w:r w:rsidR="0089509C">
          <w:rPr>
            <w:noProof/>
            <w:webHidden/>
          </w:rPr>
          <w:t>6</w:t>
        </w:r>
        <w:r w:rsidR="00E6442C">
          <w:rPr>
            <w:noProof/>
            <w:webHidden/>
          </w:rPr>
          <w:fldChar w:fldCharType="end"/>
        </w:r>
      </w:hyperlink>
    </w:p>
    <w:p w14:paraId="40051856" w14:textId="583051F8" w:rsidR="00E6442C"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938" w:history="1">
        <w:r w:rsidR="00E6442C" w:rsidRPr="00FE514B">
          <w:rPr>
            <w:rStyle w:val="Hyperlink"/>
            <w:rFonts w:ascii="Arial" w:eastAsia="Times New Roman" w:hAnsi="Arial" w:cs="Arial"/>
            <w:caps/>
            <w:noProof/>
            <w:lang w:val="fr-BE" w:eastAsia="nl-NL"/>
          </w:rPr>
          <w:t>3.</w:t>
        </w:r>
        <w:r w:rsidR="00E6442C">
          <w:rPr>
            <w:rFonts w:eastAsiaTheme="minorEastAsia" w:cstheme="minorBidi"/>
            <w:b w:val="0"/>
            <w:bCs w:val="0"/>
            <w:noProof/>
            <w:sz w:val="22"/>
            <w:szCs w:val="22"/>
            <w:lang w:eastAsia="nl-BE"/>
          </w:rPr>
          <w:tab/>
        </w:r>
        <w:r w:rsidR="00E6442C" w:rsidRPr="00FE514B">
          <w:rPr>
            <w:rStyle w:val="Hyperlink"/>
            <w:rFonts w:ascii="Arial" w:eastAsia="Times New Roman" w:hAnsi="Arial" w:cs="Times New Roman"/>
            <w:caps/>
            <w:noProof/>
            <w:lang w:val="fr-BE" w:eastAsia="nl-NL"/>
          </w:rPr>
          <w:t>Onboarding OIDC - Détails techniques</w:t>
        </w:r>
        <w:r w:rsidR="00E6442C">
          <w:rPr>
            <w:noProof/>
            <w:webHidden/>
          </w:rPr>
          <w:tab/>
        </w:r>
        <w:r w:rsidR="00E6442C">
          <w:rPr>
            <w:noProof/>
            <w:webHidden/>
          </w:rPr>
          <w:fldChar w:fldCharType="begin"/>
        </w:r>
        <w:r w:rsidR="00E6442C">
          <w:rPr>
            <w:noProof/>
            <w:webHidden/>
          </w:rPr>
          <w:instrText xml:space="preserve"> PAGEREF _Toc124773938 \h </w:instrText>
        </w:r>
        <w:r w:rsidR="00E6442C">
          <w:rPr>
            <w:noProof/>
            <w:webHidden/>
          </w:rPr>
        </w:r>
        <w:r w:rsidR="00E6442C">
          <w:rPr>
            <w:noProof/>
            <w:webHidden/>
          </w:rPr>
          <w:fldChar w:fldCharType="separate"/>
        </w:r>
        <w:r w:rsidR="0089509C">
          <w:rPr>
            <w:noProof/>
            <w:webHidden/>
          </w:rPr>
          <w:t>7</w:t>
        </w:r>
        <w:r w:rsidR="00E6442C">
          <w:rPr>
            <w:noProof/>
            <w:webHidden/>
          </w:rPr>
          <w:fldChar w:fldCharType="end"/>
        </w:r>
      </w:hyperlink>
    </w:p>
    <w:p w14:paraId="1E836DE4" w14:textId="2FDE3BBC" w:rsidR="00E6442C" w:rsidRDefault="00000000">
      <w:pPr>
        <w:pStyle w:val="TOC2"/>
        <w:tabs>
          <w:tab w:val="left" w:pos="840"/>
        </w:tabs>
        <w:rPr>
          <w:rFonts w:eastAsiaTheme="minorEastAsia" w:cstheme="minorBidi"/>
          <w:b w:val="0"/>
          <w:bCs w:val="0"/>
          <w:sz w:val="22"/>
          <w:szCs w:val="22"/>
          <w:lang w:eastAsia="nl-BE"/>
        </w:rPr>
      </w:pPr>
      <w:hyperlink w:anchor="_Toc124773939" w:history="1">
        <w:r w:rsidR="00E6442C" w:rsidRPr="00FE514B">
          <w:rPr>
            <w:rStyle w:val="Hyperlink"/>
            <w:rFonts w:ascii="Arial" w:eastAsia="Times New Roman" w:hAnsi="Arial" w:cs="Times New Roman"/>
            <w:lang w:val="fr-BE" w:eastAsia="nl-NL"/>
          </w:rPr>
          <w:t>3.1.</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Données du fournisseur de services</w:t>
        </w:r>
        <w:r w:rsidR="00E6442C">
          <w:rPr>
            <w:webHidden/>
          </w:rPr>
          <w:tab/>
        </w:r>
        <w:r w:rsidR="00E6442C">
          <w:rPr>
            <w:webHidden/>
          </w:rPr>
          <w:fldChar w:fldCharType="begin"/>
        </w:r>
        <w:r w:rsidR="00E6442C">
          <w:rPr>
            <w:webHidden/>
          </w:rPr>
          <w:instrText xml:space="preserve"> PAGEREF _Toc124773939 \h </w:instrText>
        </w:r>
        <w:r w:rsidR="00E6442C">
          <w:rPr>
            <w:webHidden/>
          </w:rPr>
        </w:r>
        <w:r w:rsidR="00E6442C">
          <w:rPr>
            <w:webHidden/>
          </w:rPr>
          <w:fldChar w:fldCharType="separate"/>
        </w:r>
        <w:r w:rsidR="0089509C">
          <w:rPr>
            <w:webHidden/>
          </w:rPr>
          <w:t>7</w:t>
        </w:r>
        <w:r w:rsidR="00E6442C">
          <w:rPr>
            <w:webHidden/>
          </w:rPr>
          <w:fldChar w:fldCharType="end"/>
        </w:r>
      </w:hyperlink>
    </w:p>
    <w:p w14:paraId="331B84B8" w14:textId="4C62CA5F" w:rsidR="00E6442C" w:rsidRDefault="00000000">
      <w:pPr>
        <w:pStyle w:val="TOC2"/>
        <w:tabs>
          <w:tab w:val="left" w:pos="840"/>
        </w:tabs>
        <w:rPr>
          <w:rFonts w:eastAsiaTheme="minorEastAsia" w:cstheme="minorBidi"/>
          <w:b w:val="0"/>
          <w:bCs w:val="0"/>
          <w:sz w:val="22"/>
          <w:szCs w:val="22"/>
          <w:lang w:eastAsia="nl-BE"/>
        </w:rPr>
      </w:pPr>
      <w:hyperlink w:anchor="_Toc124773940" w:history="1">
        <w:r w:rsidR="00E6442C" w:rsidRPr="00FE514B">
          <w:rPr>
            <w:rStyle w:val="Hyperlink"/>
            <w:rFonts w:ascii="Arial" w:eastAsia="Times New Roman" w:hAnsi="Arial" w:cs="Times New Roman"/>
            <w:lang w:val="fr-BE" w:eastAsia="nl-NL"/>
          </w:rPr>
          <w:t>3.2.</w:t>
        </w:r>
        <w:r w:rsidR="00E6442C">
          <w:rPr>
            <w:rFonts w:eastAsiaTheme="minorEastAsia" w:cstheme="minorBidi"/>
            <w:b w:val="0"/>
            <w:bCs w:val="0"/>
            <w:sz w:val="22"/>
            <w:szCs w:val="22"/>
            <w:lang w:eastAsia="nl-BE"/>
          </w:rPr>
          <w:tab/>
        </w:r>
        <w:r w:rsidR="00E6442C" w:rsidRPr="00FE514B">
          <w:rPr>
            <w:rStyle w:val="Hyperlink"/>
            <w:rFonts w:ascii="Arial" w:eastAsia="Times New Roman" w:hAnsi="Arial" w:cs="Times New Roman"/>
            <w:lang w:val="fr-BE" w:eastAsia="nl-NL"/>
          </w:rPr>
          <w:t>Scopes:</w:t>
        </w:r>
        <w:r w:rsidR="00E6442C">
          <w:rPr>
            <w:webHidden/>
          </w:rPr>
          <w:tab/>
        </w:r>
        <w:r w:rsidR="00E6442C">
          <w:rPr>
            <w:webHidden/>
          </w:rPr>
          <w:fldChar w:fldCharType="begin"/>
        </w:r>
        <w:r w:rsidR="00E6442C">
          <w:rPr>
            <w:webHidden/>
          </w:rPr>
          <w:instrText xml:space="preserve"> PAGEREF _Toc124773940 \h </w:instrText>
        </w:r>
        <w:r w:rsidR="00E6442C">
          <w:rPr>
            <w:webHidden/>
          </w:rPr>
        </w:r>
        <w:r w:rsidR="00E6442C">
          <w:rPr>
            <w:webHidden/>
          </w:rPr>
          <w:fldChar w:fldCharType="separate"/>
        </w:r>
        <w:r w:rsidR="0089509C">
          <w:rPr>
            <w:webHidden/>
          </w:rPr>
          <w:t>8</w:t>
        </w:r>
        <w:r w:rsidR="00E6442C">
          <w:rPr>
            <w:webHidden/>
          </w:rPr>
          <w:fldChar w:fldCharType="end"/>
        </w:r>
      </w:hyperlink>
    </w:p>
    <w:p w14:paraId="41BF45DC" w14:textId="2067F72B" w:rsidR="00E6442C"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941" w:history="1">
        <w:r w:rsidR="00E6442C" w:rsidRPr="00FE514B">
          <w:rPr>
            <w:rStyle w:val="Hyperlink"/>
            <w:rFonts w:ascii="Arial" w:eastAsia="Times New Roman" w:hAnsi="Arial" w:cs="Arial"/>
            <w:caps/>
            <w:noProof/>
            <w:lang w:val="fr-BE" w:eastAsia="nl-NL"/>
          </w:rPr>
          <w:t>4.</w:t>
        </w:r>
        <w:r w:rsidR="00E6442C">
          <w:rPr>
            <w:rFonts w:eastAsiaTheme="minorEastAsia" w:cstheme="minorBidi"/>
            <w:b w:val="0"/>
            <w:bCs w:val="0"/>
            <w:noProof/>
            <w:sz w:val="22"/>
            <w:szCs w:val="22"/>
            <w:lang w:eastAsia="nl-BE"/>
          </w:rPr>
          <w:tab/>
        </w:r>
        <w:r w:rsidR="00E6442C" w:rsidRPr="00FE514B">
          <w:rPr>
            <w:rStyle w:val="Hyperlink"/>
            <w:rFonts w:ascii="Arial" w:eastAsia="Times New Roman" w:hAnsi="Arial" w:cs="Times New Roman"/>
            <w:caps/>
            <w:noProof/>
            <w:lang w:val="fr-BE" w:eastAsia="nl-NL"/>
          </w:rPr>
          <w:t>Liste de définitions et d'abréviations</w:t>
        </w:r>
        <w:r w:rsidR="00E6442C">
          <w:rPr>
            <w:noProof/>
            <w:webHidden/>
          </w:rPr>
          <w:tab/>
        </w:r>
        <w:r w:rsidR="00E6442C">
          <w:rPr>
            <w:noProof/>
            <w:webHidden/>
          </w:rPr>
          <w:fldChar w:fldCharType="begin"/>
        </w:r>
        <w:r w:rsidR="00E6442C">
          <w:rPr>
            <w:noProof/>
            <w:webHidden/>
          </w:rPr>
          <w:instrText xml:space="preserve"> PAGEREF _Toc124773941 \h </w:instrText>
        </w:r>
        <w:r w:rsidR="00E6442C">
          <w:rPr>
            <w:noProof/>
            <w:webHidden/>
          </w:rPr>
        </w:r>
        <w:r w:rsidR="00E6442C">
          <w:rPr>
            <w:noProof/>
            <w:webHidden/>
          </w:rPr>
          <w:fldChar w:fldCharType="separate"/>
        </w:r>
        <w:r w:rsidR="0089509C">
          <w:rPr>
            <w:noProof/>
            <w:webHidden/>
          </w:rPr>
          <w:t>9</w:t>
        </w:r>
        <w:r w:rsidR="00E6442C">
          <w:rPr>
            <w:noProof/>
            <w:webHidden/>
          </w:rPr>
          <w:fldChar w:fldCharType="end"/>
        </w:r>
      </w:hyperlink>
    </w:p>
    <w:p w14:paraId="0859754E" w14:textId="1EE486D1" w:rsidR="006D1711" w:rsidRPr="00C2174B" w:rsidRDefault="006D1711" w:rsidP="006D1711">
      <w:r w:rsidRPr="00C2174B">
        <w:rPr>
          <w:rFonts w:asciiTheme="majorHAnsi" w:hAnsiTheme="majorHAnsi" w:cs="Times New Roman (Body CS)"/>
          <w:caps/>
          <w:sz w:val="24"/>
        </w:rPr>
        <w:fldChar w:fldCharType="end"/>
      </w:r>
      <w:r w:rsidRPr="00C2174B">
        <w:br w:type="page"/>
      </w:r>
    </w:p>
    <w:p w14:paraId="2D579F1A" w14:textId="5C53FF13" w:rsidR="00E6442C" w:rsidRPr="00E6442C" w:rsidRDefault="00E6442C" w:rsidP="00E6442C">
      <w:pPr>
        <w:pStyle w:val="ListParagraph"/>
        <w:keepNext/>
        <w:pageBreakBefore/>
        <w:numPr>
          <w:ilvl w:val="0"/>
          <w:numId w:val="18"/>
        </w:numPr>
        <w:tabs>
          <w:tab w:val="num" w:pos="432"/>
        </w:tabs>
        <w:suppressAutoHyphens w:val="0"/>
        <w:spacing w:after="480" w:line="260" w:lineRule="atLeast"/>
        <w:outlineLvl w:val="0"/>
        <w:rPr>
          <w:rFonts w:ascii="Arial" w:eastAsia="Times New Roman" w:hAnsi="Arial" w:cs="Times New Roman"/>
          <w:b/>
          <w:caps/>
          <w:sz w:val="28"/>
          <w:szCs w:val="28"/>
          <w:lang w:val="fr-BE" w:eastAsia="nl-NL"/>
        </w:rPr>
      </w:pPr>
      <w:bookmarkStart w:id="1" w:name="_Toc70692931"/>
      <w:bookmarkStart w:id="2" w:name="_Toc124773926"/>
      <w:r w:rsidRPr="00E6442C">
        <w:rPr>
          <w:rFonts w:ascii="Arial" w:eastAsia="Times New Roman" w:hAnsi="Arial" w:cs="Times New Roman"/>
          <w:b/>
          <w:caps/>
          <w:sz w:val="28"/>
          <w:szCs w:val="28"/>
          <w:lang w:val="fr-BE" w:eastAsia="nl-NL"/>
        </w:rPr>
        <w:lastRenderedPageBreak/>
        <w:t>Généralités</w:t>
      </w:r>
      <w:bookmarkEnd w:id="1"/>
      <w:bookmarkEnd w:id="2"/>
    </w:p>
    <w:p w14:paraId="157F7F11" w14:textId="6B55C309" w:rsidR="00E6442C" w:rsidRPr="00E6442C" w:rsidRDefault="00E6442C" w:rsidP="00E6442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3" w:name="_Toc29468581"/>
      <w:bookmarkStart w:id="4" w:name="_Toc29468703"/>
      <w:bookmarkStart w:id="5" w:name="_Toc29469332"/>
      <w:bookmarkStart w:id="6" w:name="_Toc29469390"/>
      <w:bookmarkStart w:id="7" w:name="_Toc29469443"/>
      <w:bookmarkStart w:id="8" w:name="_Toc29469540"/>
      <w:bookmarkStart w:id="9" w:name="_Toc29469666"/>
      <w:bookmarkStart w:id="10" w:name="_Toc29469727"/>
      <w:bookmarkStart w:id="11" w:name="_Toc29469811"/>
      <w:bookmarkStart w:id="12" w:name="_Toc29470055"/>
      <w:bookmarkStart w:id="13" w:name="_Toc29476814"/>
      <w:bookmarkStart w:id="14" w:name="_Toc29477063"/>
      <w:bookmarkStart w:id="15" w:name="_Toc29477131"/>
      <w:bookmarkStart w:id="16" w:name="_Toc29477604"/>
      <w:bookmarkStart w:id="17" w:name="_Toc29477730"/>
      <w:bookmarkStart w:id="18" w:name="_Toc29477855"/>
      <w:bookmarkStart w:id="19" w:name="_Toc29468582"/>
      <w:bookmarkStart w:id="20" w:name="_Toc29468704"/>
      <w:bookmarkStart w:id="21" w:name="_Toc29469333"/>
      <w:bookmarkStart w:id="22" w:name="_Toc29469391"/>
      <w:bookmarkStart w:id="23" w:name="_Toc29469444"/>
      <w:bookmarkStart w:id="24" w:name="_Toc29469541"/>
      <w:bookmarkStart w:id="25" w:name="_Toc29469667"/>
      <w:bookmarkStart w:id="26" w:name="_Toc29469728"/>
      <w:bookmarkStart w:id="27" w:name="_Toc29469812"/>
      <w:bookmarkStart w:id="28" w:name="_Toc29470056"/>
      <w:bookmarkStart w:id="29" w:name="_Toc29476815"/>
      <w:bookmarkStart w:id="30" w:name="_Toc29477064"/>
      <w:bookmarkStart w:id="31" w:name="_Toc29477132"/>
      <w:bookmarkStart w:id="32" w:name="_Toc29477605"/>
      <w:bookmarkStart w:id="33" w:name="_Toc29477731"/>
      <w:bookmarkStart w:id="34" w:name="_Toc29477856"/>
      <w:bookmarkStart w:id="35" w:name="_Toc29468583"/>
      <w:bookmarkStart w:id="36" w:name="_Toc29468705"/>
      <w:bookmarkStart w:id="37" w:name="_Toc29469334"/>
      <w:bookmarkStart w:id="38" w:name="_Toc29469392"/>
      <w:bookmarkStart w:id="39" w:name="_Toc29469445"/>
      <w:bookmarkStart w:id="40" w:name="_Toc29469542"/>
      <w:bookmarkStart w:id="41" w:name="_Toc29469668"/>
      <w:bookmarkStart w:id="42" w:name="_Toc29469729"/>
      <w:bookmarkStart w:id="43" w:name="_Toc29469813"/>
      <w:bookmarkStart w:id="44" w:name="_Toc29470057"/>
      <w:bookmarkStart w:id="45" w:name="_Toc29476816"/>
      <w:bookmarkStart w:id="46" w:name="_Toc29477065"/>
      <w:bookmarkStart w:id="47" w:name="_Toc29477133"/>
      <w:bookmarkStart w:id="48" w:name="_Toc29477606"/>
      <w:bookmarkStart w:id="49" w:name="_Toc29477732"/>
      <w:bookmarkStart w:id="50" w:name="_Toc29477857"/>
      <w:bookmarkStart w:id="51" w:name="_Toc29468584"/>
      <w:bookmarkStart w:id="52" w:name="_Toc29468706"/>
      <w:bookmarkStart w:id="53" w:name="_Toc29469335"/>
      <w:bookmarkStart w:id="54" w:name="_Toc29469393"/>
      <w:bookmarkStart w:id="55" w:name="_Toc29469446"/>
      <w:bookmarkStart w:id="56" w:name="_Toc29469543"/>
      <w:bookmarkStart w:id="57" w:name="_Toc29469669"/>
      <w:bookmarkStart w:id="58" w:name="_Toc29469730"/>
      <w:bookmarkStart w:id="59" w:name="_Toc29469814"/>
      <w:bookmarkStart w:id="60" w:name="_Toc29470058"/>
      <w:bookmarkStart w:id="61" w:name="_Toc29476817"/>
      <w:bookmarkStart w:id="62" w:name="_Toc29477066"/>
      <w:bookmarkStart w:id="63" w:name="_Toc29477134"/>
      <w:bookmarkStart w:id="64" w:name="_Toc29477607"/>
      <w:bookmarkStart w:id="65" w:name="_Toc29477733"/>
      <w:bookmarkStart w:id="66" w:name="_Toc29477858"/>
      <w:bookmarkStart w:id="67" w:name="_Toc29468585"/>
      <w:bookmarkStart w:id="68" w:name="_Toc29468707"/>
      <w:bookmarkStart w:id="69" w:name="_Toc29469336"/>
      <w:bookmarkStart w:id="70" w:name="_Toc29469394"/>
      <w:bookmarkStart w:id="71" w:name="_Toc29469447"/>
      <w:bookmarkStart w:id="72" w:name="_Toc29469544"/>
      <w:bookmarkStart w:id="73" w:name="_Toc29469670"/>
      <w:bookmarkStart w:id="74" w:name="_Toc29469731"/>
      <w:bookmarkStart w:id="75" w:name="_Toc29469815"/>
      <w:bookmarkStart w:id="76" w:name="_Toc29470059"/>
      <w:bookmarkStart w:id="77" w:name="_Toc29476818"/>
      <w:bookmarkStart w:id="78" w:name="_Toc29477067"/>
      <w:bookmarkStart w:id="79" w:name="_Toc29477135"/>
      <w:bookmarkStart w:id="80" w:name="_Toc29477608"/>
      <w:bookmarkStart w:id="81" w:name="_Toc29477734"/>
      <w:bookmarkStart w:id="82" w:name="_Toc29477859"/>
      <w:bookmarkStart w:id="83" w:name="_Toc29468586"/>
      <w:bookmarkStart w:id="84" w:name="_Toc29468708"/>
      <w:bookmarkStart w:id="85" w:name="_Toc29469337"/>
      <w:bookmarkStart w:id="86" w:name="_Toc29469395"/>
      <w:bookmarkStart w:id="87" w:name="_Toc29469448"/>
      <w:bookmarkStart w:id="88" w:name="_Toc29469545"/>
      <w:bookmarkStart w:id="89" w:name="_Toc29469671"/>
      <w:bookmarkStart w:id="90" w:name="_Toc29469732"/>
      <w:bookmarkStart w:id="91" w:name="_Toc29469816"/>
      <w:bookmarkStart w:id="92" w:name="_Toc29470060"/>
      <w:bookmarkStart w:id="93" w:name="_Toc29476819"/>
      <w:bookmarkStart w:id="94" w:name="_Toc29477068"/>
      <w:bookmarkStart w:id="95" w:name="_Toc29477136"/>
      <w:bookmarkStart w:id="96" w:name="_Toc29477609"/>
      <w:bookmarkStart w:id="97" w:name="_Toc29477735"/>
      <w:bookmarkStart w:id="98" w:name="_Toc29477860"/>
      <w:bookmarkStart w:id="99" w:name="_Toc29477069"/>
      <w:bookmarkStart w:id="100" w:name="_Toc29477137"/>
      <w:bookmarkStart w:id="101" w:name="_Toc29477610"/>
      <w:bookmarkStart w:id="102" w:name="_Toc29477736"/>
      <w:bookmarkStart w:id="103" w:name="_Toc29477861"/>
      <w:bookmarkStart w:id="104" w:name="_Toc70692932"/>
      <w:bookmarkStart w:id="105" w:name="_Toc1247739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6442C">
        <w:rPr>
          <w:rFonts w:ascii="Arial" w:eastAsia="Times New Roman" w:hAnsi="Arial" w:cs="Times New Roman"/>
          <w:b/>
          <w:sz w:val="24"/>
          <w:szCs w:val="20"/>
          <w:lang w:val="fr-BE" w:eastAsia="nl-NL"/>
        </w:rPr>
        <w:t>Description du processus d</w:t>
      </w:r>
      <w:r w:rsidR="00232F71">
        <w:rPr>
          <w:rFonts w:ascii="Arial" w:eastAsia="Times New Roman" w:hAnsi="Arial" w:cs="Times New Roman"/>
          <w:b/>
          <w:sz w:val="24"/>
          <w:szCs w:val="20"/>
          <w:lang w:val="fr-BE" w:eastAsia="nl-NL"/>
        </w:rPr>
        <w:t>e l</w:t>
      </w:r>
      <w:r w:rsidRPr="00E6442C">
        <w:rPr>
          <w:rFonts w:ascii="Arial" w:eastAsia="Times New Roman" w:hAnsi="Arial" w:cs="Times New Roman"/>
          <w:b/>
          <w:sz w:val="24"/>
          <w:szCs w:val="20"/>
          <w:lang w:val="fr-BE" w:eastAsia="nl-NL"/>
        </w:rPr>
        <w:t>’</w:t>
      </w:r>
      <w:proofErr w:type="spellStart"/>
      <w:r w:rsidRPr="00E6442C">
        <w:rPr>
          <w:rFonts w:ascii="Arial" w:eastAsia="Times New Roman" w:hAnsi="Arial" w:cs="Times New Roman"/>
          <w:b/>
          <w:sz w:val="24"/>
          <w:szCs w:val="20"/>
          <w:lang w:val="fr-BE" w:eastAsia="nl-NL"/>
        </w:rPr>
        <w:t>onboarding</w:t>
      </w:r>
      <w:bookmarkEnd w:id="104"/>
      <w:bookmarkEnd w:id="105"/>
      <w:proofErr w:type="spellEnd"/>
    </w:p>
    <w:tbl>
      <w:tblPr>
        <w:tblStyle w:val="TableGrid1"/>
        <w:tblW w:w="0" w:type="auto"/>
        <w:tblLook w:val="04A0" w:firstRow="1" w:lastRow="0" w:firstColumn="1" w:lastColumn="0" w:noHBand="0" w:noVBand="1"/>
      </w:tblPr>
      <w:tblGrid>
        <w:gridCol w:w="806"/>
        <w:gridCol w:w="2024"/>
        <w:gridCol w:w="6515"/>
      </w:tblGrid>
      <w:tr w:rsidR="00E6442C" w:rsidRPr="00E6442C" w14:paraId="2374DE81" w14:textId="77777777" w:rsidTr="00E6442C">
        <w:tc>
          <w:tcPr>
            <w:tcW w:w="806" w:type="dxa"/>
            <w:shd w:val="clear" w:color="auto" w:fill="D9D9D9"/>
          </w:tcPr>
          <w:p w14:paraId="573A61C0"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Phase</w:t>
            </w:r>
          </w:p>
        </w:tc>
        <w:tc>
          <w:tcPr>
            <w:tcW w:w="2024" w:type="dxa"/>
            <w:shd w:val="clear" w:color="auto" w:fill="D9D9D9"/>
          </w:tcPr>
          <w:p w14:paraId="75C4F3E4"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Description</w:t>
            </w:r>
          </w:p>
        </w:tc>
        <w:tc>
          <w:tcPr>
            <w:tcW w:w="6515" w:type="dxa"/>
            <w:shd w:val="clear" w:color="auto" w:fill="D9D9D9"/>
          </w:tcPr>
          <w:p w14:paraId="1FCD564F"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 xml:space="preserve">Produits livrables </w:t>
            </w:r>
          </w:p>
        </w:tc>
      </w:tr>
      <w:tr w:rsidR="00E6442C" w:rsidRPr="00BF20FA" w14:paraId="1A908A8D" w14:textId="77777777" w:rsidTr="006C0047">
        <w:trPr>
          <w:trHeight w:val="768"/>
        </w:trPr>
        <w:tc>
          <w:tcPr>
            <w:tcW w:w="806" w:type="dxa"/>
            <w:vAlign w:val="center"/>
          </w:tcPr>
          <w:p w14:paraId="5588D17B"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 xml:space="preserve">   1</w:t>
            </w:r>
          </w:p>
        </w:tc>
        <w:tc>
          <w:tcPr>
            <w:tcW w:w="2024" w:type="dxa"/>
            <w:vAlign w:val="center"/>
          </w:tcPr>
          <w:p w14:paraId="7CD9349F"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Introduire la demande</w:t>
            </w:r>
          </w:p>
        </w:tc>
        <w:tc>
          <w:tcPr>
            <w:tcW w:w="6515" w:type="dxa"/>
            <w:vAlign w:val="center"/>
          </w:tcPr>
          <w:p w14:paraId="33C4A8E8" w14:textId="77777777" w:rsidR="00E6442C" w:rsidRPr="00E6442C" w:rsidRDefault="00E6442C" w:rsidP="00E6442C">
            <w:pPr>
              <w:numPr>
                <w:ilvl w:val="0"/>
                <w:numId w:val="16"/>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 xml:space="preserve">Demande en complétant le formulaire web sur : </w:t>
            </w:r>
            <w:hyperlink r:id="rId13" w:history="1">
              <w:r w:rsidRPr="00E6442C">
                <w:rPr>
                  <w:rFonts w:ascii="Arial" w:hAnsi="Arial" w:cs="Arial"/>
                  <w:color w:val="BFBFBF"/>
                  <w:sz w:val="20"/>
                  <w:u w:val="single"/>
                  <w:lang w:val="fr-FR" w:eastAsia="nl-NL"/>
                </w:rPr>
                <w:t>https://apps.digital.belgium.be/forms/show/bosa/fas-onboarding?lng=fr</w:t>
              </w:r>
            </w:hyperlink>
          </w:p>
        </w:tc>
      </w:tr>
      <w:tr w:rsidR="00E6442C" w:rsidRPr="00BF20FA" w14:paraId="376CCF38" w14:textId="77777777" w:rsidTr="006C0047">
        <w:trPr>
          <w:trHeight w:val="621"/>
        </w:trPr>
        <w:tc>
          <w:tcPr>
            <w:tcW w:w="806" w:type="dxa"/>
            <w:vAlign w:val="center"/>
          </w:tcPr>
          <w:p w14:paraId="361FF487"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 xml:space="preserve">   2</w:t>
            </w:r>
          </w:p>
        </w:tc>
        <w:tc>
          <w:tcPr>
            <w:tcW w:w="2024" w:type="dxa"/>
            <w:vAlign w:val="center"/>
          </w:tcPr>
          <w:p w14:paraId="02F4A674"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Compléter le dossier d'</w:t>
            </w:r>
            <w:proofErr w:type="spellStart"/>
            <w:r w:rsidRPr="00E6442C">
              <w:rPr>
                <w:rFonts w:ascii="Arial" w:hAnsi="Arial"/>
                <w:sz w:val="20"/>
                <w:lang w:eastAsia="nl-NL"/>
              </w:rPr>
              <w:t>onboarding</w:t>
            </w:r>
            <w:proofErr w:type="spellEnd"/>
          </w:p>
        </w:tc>
        <w:tc>
          <w:tcPr>
            <w:tcW w:w="6515" w:type="dxa"/>
            <w:vAlign w:val="center"/>
          </w:tcPr>
          <w:p w14:paraId="7EA26796" w14:textId="77777777" w:rsidR="00E6442C" w:rsidRPr="00E6442C" w:rsidRDefault="00E6442C" w:rsidP="00E6442C">
            <w:pPr>
              <w:numPr>
                <w:ilvl w:val="0"/>
                <w:numId w:val="15"/>
              </w:numPr>
              <w:suppressAutoHyphens w:val="0"/>
              <w:spacing w:after="0" w:line="240" w:lineRule="auto"/>
              <w:contextualSpacing/>
              <w:rPr>
                <w:rFonts w:ascii="Arial" w:hAnsi="Arial" w:cs="Arial"/>
                <w:sz w:val="20"/>
                <w:lang w:eastAsia="nl-NL"/>
              </w:rPr>
            </w:pPr>
            <w:r w:rsidRPr="00E6442C">
              <w:rPr>
                <w:rFonts w:ascii="Arial" w:hAnsi="Arial"/>
                <w:sz w:val="20"/>
                <w:lang w:eastAsia="nl-NL"/>
              </w:rPr>
              <w:t xml:space="preserve">Le client </w:t>
            </w:r>
            <w:proofErr w:type="spellStart"/>
            <w:r w:rsidRPr="00E6442C">
              <w:rPr>
                <w:rFonts w:ascii="Arial" w:hAnsi="Arial"/>
                <w:sz w:val="20"/>
                <w:lang w:eastAsia="nl-NL"/>
              </w:rPr>
              <w:t>replit</w:t>
            </w:r>
            <w:proofErr w:type="spellEnd"/>
            <w:r w:rsidRPr="00E6442C">
              <w:rPr>
                <w:rFonts w:ascii="Arial" w:hAnsi="Arial"/>
                <w:sz w:val="20"/>
                <w:lang w:eastAsia="nl-NL"/>
              </w:rPr>
              <w:t xml:space="preserve"> le dossier d'</w:t>
            </w:r>
            <w:proofErr w:type="spellStart"/>
            <w:r w:rsidRPr="00E6442C">
              <w:rPr>
                <w:rFonts w:ascii="Arial" w:hAnsi="Arial"/>
                <w:sz w:val="20"/>
                <w:lang w:eastAsia="nl-NL"/>
              </w:rPr>
              <w:t>onboarding</w:t>
            </w:r>
            <w:proofErr w:type="spellEnd"/>
            <w:r w:rsidRPr="00E6442C">
              <w:rPr>
                <w:rFonts w:ascii="Arial" w:hAnsi="Arial"/>
                <w:sz w:val="20"/>
                <w:lang w:eastAsia="nl-NL"/>
              </w:rPr>
              <w:t xml:space="preserve"> et celui-ci le re-envoie à l'expéditeur qui vous a fourni ce document.</w:t>
            </w:r>
          </w:p>
        </w:tc>
      </w:tr>
      <w:tr w:rsidR="00E6442C" w:rsidRPr="00BF20FA" w14:paraId="11E33125" w14:textId="77777777" w:rsidTr="006C0047">
        <w:trPr>
          <w:trHeight w:val="715"/>
        </w:trPr>
        <w:tc>
          <w:tcPr>
            <w:tcW w:w="806" w:type="dxa"/>
            <w:vAlign w:val="center"/>
          </w:tcPr>
          <w:p w14:paraId="64566D22"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 xml:space="preserve">   3</w:t>
            </w:r>
          </w:p>
        </w:tc>
        <w:tc>
          <w:tcPr>
            <w:tcW w:w="2024" w:type="dxa"/>
            <w:vAlign w:val="center"/>
          </w:tcPr>
          <w:p w14:paraId="62A5B0BA"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Configuration dans l'environnement d'intégration</w:t>
            </w:r>
          </w:p>
        </w:tc>
        <w:tc>
          <w:tcPr>
            <w:tcW w:w="6515" w:type="dxa"/>
            <w:vAlign w:val="center"/>
          </w:tcPr>
          <w:p w14:paraId="0979C7AF" w14:textId="77777777" w:rsidR="00E6442C" w:rsidRPr="00E6442C" w:rsidRDefault="00E6442C" w:rsidP="00E6442C">
            <w:pPr>
              <w:numPr>
                <w:ilvl w:val="0"/>
                <w:numId w:val="15"/>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Configuration et test sur la base des informations du dossier</w:t>
            </w:r>
          </w:p>
          <w:p w14:paraId="1FEE3E92" w14:textId="77777777" w:rsidR="00E6442C" w:rsidRPr="00E6442C" w:rsidRDefault="00E6442C" w:rsidP="00E6442C">
            <w:pPr>
              <w:numPr>
                <w:ilvl w:val="0"/>
                <w:numId w:val="15"/>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Validation de l’</w:t>
            </w:r>
            <w:proofErr w:type="spellStart"/>
            <w:r w:rsidRPr="00E6442C">
              <w:rPr>
                <w:rFonts w:ascii="Arial" w:hAnsi="Arial"/>
                <w:color w:val="BFBFBF"/>
                <w:sz w:val="20"/>
                <w:lang w:eastAsia="nl-NL"/>
              </w:rPr>
              <w:t>onboarding</w:t>
            </w:r>
            <w:proofErr w:type="spellEnd"/>
            <w:r w:rsidRPr="00E6442C">
              <w:rPr>
                <w:rFonts w:ascii="Arial" w:hAnsi="Arial"/>
                <w:color w:val="BFBFBF"/>
                <w:sz w:val="20"/>
                <w:lang w:eastAsia="nl-NL"/>
              </w:rPr>
              <w:t xml:space="preserve"> par le SPF BOSA</w:t>
            </w:r>
          </w:p>
        </w:tc>
      </w:tr>
      <w:tr w:rsidR="00E6442C" w:rsidRPr="00BF20FA" w14:paraId="76276190" w14:textId="77777777" w:rsidTr="006C0047">
        <w:trPr>
          <w:trHeight w:val="866"/>
        </w:trPr>
        <w:tc>
          <w:tcPr>
            <w:tcW w:w="806" w:type="dxa"/>
            <w:vAlign w:val="center"/>
          </w:tcPr>
          <w:p w14:paraId="53E12491"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 xml:space="preserve">   4</w:t>
            </w:r>
          </w:p>
        </w:tc>
        <w:tc>
          <w:tcPr>
            <w:tcW w:w="2024" w:type="dxa"/>
            <w:vAlign w:val="center"/>
          </w:tcPr>
          <w:p w14:paraId="7F44BD7E" w14:textId="77777777" w:rsidR="00E6442C" w:rsidRPr="00E6442C" w:rsidRDefault="00E6442C" w:rsidP="00E6442C">
            <w:pPr>
              <w:suppressAutoHyphens w:val="0"/>
              <w:spacing w:after="0" w:line="240" w:lineRule="auto"/>
              <w:jc w:val="both"/>
              <w:rPr>
                <w:rFonts w:ascii="Arial" w:hAnsi="Arial" w:cs="Arial"/>
                <w:color w:val="BFBFBF"/>
                <w:sz w:val="20"/>
                <w:lang w:eastAsia="nl-NL"/>
              </w:rPr>
            </w:pPr>
            <w:r w:rsidRPr="00E6442C">
              <w:rPr>
                <w:rFonts w:ascii="Arial" w:hAnsi="Arial"/>
                <w:color w:val="BFBFBF"/>
                <w:sz w:val="20"/>
                <w:lang w:eastAsia="nl-NL"/>
              </w:rPr>
              <w:t>Configuration dans l'environnement de production</w:t>
            </w:r>
          </w:p>
        </w:tc>
        <w:tc>
          <w:tcPr>
            <w:tcW w:w="6515" w:type="dxa"/>
            <w:vAlign w:val="center"/>
          </w:tcPr>
          <w:p w14:paraId="0B267D6B" w14:textId="77777777" w:rsidR="00E6442C" w:rsidRPr="00E6442C" w:rsidRDefault="00E6442C" w:rsidP="00E6442C">
            <w:pPr>
              <w:numPr>
                <w:ilvl w:val="0"/>
                <w:numId w:val="15"/>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Configuration et test sur la base des informations du dossier</w:t>
            </w:r>
          </w:p>
          <w:p w14:paraId="5EA6220C" w14:textId="77777777" w:rsidR="00E6442C" w:rsidRPr="00E6442C" w:rsidRDefault="00E6442C" w:rsidP="00E6442C">
            <w:pPr>
              <w:numPr>
                <w:ilvl w:val="0"/>
                <w:numId w:val="15"/>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Validation de l’</w:t>
            </w:r>
            <w:proofErr w:type="spellStart"/>
            <w:r w:rsidRPr="00E6442C">
              <w:rPr>
                <w:rFonts w:ascii="Arial" w:hAnsi="Arial"/>
                <w:color w:val="BFBFBF"/>
                <w:sz w:val="20"/>
                <w:lang w:eastAsia="nl-NL"/>
              </w:rPr>
              <w:t>onboarding</w:t>
            </w:r>
            <w:proofErr w:type="spellEnd"/>
            <w:r w:rsidRPr="00E6442C">
              <w:rPr>
                <w:rFonts w:ascii="Arial" w:hAnsi="Arial"/>
                <w:color w:val="BFBFBF"/>
                <w:sz w:val="20"/>
                <w:lang w:eastAsia="nl-NL"/>
              </w:rPr>
              <w:t xml:space="preserve"> par le SPF BOSA</w:t>
            </w:r>
          </w:p>
          <w:p w14:paraId="26751EB2" w14:textId="77777777" w:rsidR="00E6442C" w:rsidRPr="00E6442C" w:rsidRDefault="00E6442C" w:rsidP="00E6442C">
            <w:pPr>
              <w:numPr>
                <w:ilvl w:val="0"/>
                <w:numId w:val="15"/>
              </w:numPr>
              <w:suppressAutoHyphens w:val="0"/>
              <w:spacing w:after="0" w:line="240" w:lineRule="auto"/>
              <w:contextualSpacing/>
              <w:rPr>
                <w:rFonts w:ascii="Arial" w:hAnsi="Arial" w:cs="Arial"/>
                <w:color w:val="BFBFBF"/>
                <w:sz w:val="20"/>
                <w:lang w:eastAsia="nl-NL"/>
              </w:rPr>
            </w:pPr>
            <w:r w:rsidRPr="00E6442C">
              <w:rPr>
                <w:rFonts w:ascii="Arial" w:hAnsi="Arial"/>
                <w:color w:val="BFBFBF"/>
                <w:sz w:val="20"/>
                <w:lang w:eastAsia="nl-NL"/>
              </w:rPr>
              <w:t>Mise en service par le client</w:t>
            </w:r>
          </w:p>
        </w:tc>
      </w:tr>
    </w:tbl>
    <w:p w14:paraId="5FD6B56A" w14:textId="77777777" w:rsidR="00E6442C" w:rsidRPr="00E6442C" w:rsidRDefault="00E6442C" w:rsidP="00E6442C">
      <w:pPr>
        <w:suppressAutoHyphens w:val="0"/>
        <w:spacing w:after="0" w:line="240" w:lineRule="auto"/>
        <w:rPr>
          <w:rFonts w:ascii="Arial" w:eastAsia="Times New Roman" w:hAnsi="Arial" w:cs="Times New Roman"/>
          <w:sz w:val="20"/>
          <w:szCs w:val="20"/>
          <w:lang w:val="fr-BE" w:eastAsia="nl-NL"/>
        </w:rPr>
      </w:pPr>
      <w:bookmarkStart w:id="106" w:name="_Toc29477139"/>
      <w:bookmarkStart w:id="107" w:name="_Toc29477612"/>
      <w:bookmarkEnd w:id="106"/>
      <w:bookmarkEnd w:id="107"/>
    </w:p>
    <w:p w14:paraId="4AFA971F" w14:textId="0D6B6A0F" w:rsidR="00E6442C" w:rsidRPr="00E6442C" w:rsidRDefault="00E6442C" w:rsidP="00E6442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108" w:name="_Toc29477140"/>
      <w:bookmarkStart w:id="109" w:name="_Toc29477613"/>
      <w:bookmarkStart w:id="110" w:name="_Toc29477738"/>
      <w:bookmarkStart w:id="111" w:name="_Toc29469674"/>
      <w:bookmarkStart w:id="112" w:name="_Toc29469735"/>
      <w:bookmarkStart w:id="113" w:name="_Toc29469819"/>
      <w:bookmarkStart w:id="114" w:name="_Toc29470063"/>
      <w:bookmarkStart w:id="115" w:name="_Toc29476822"/>
      <w:bookmarkStart w:id="116" w:name="_Toc29477071"/>
      <w:bookmarkStart w:id="117" w:name="_Toc29477141"/>
      <w:bookmarkStart w:id="118" w:name="_Toc29477614"/>
      <w:bookmarkStart w:id="119" w:name="_Toc29477739"/>
      <w:bookmarkStart w:id="120" w:name="_Toc29477863"/>
      <w:bookmarkStart w:id="121" w:name="_Toc29469675"/>
      <w:bookmarkStart w:id="122" w:name="_Toc29469736"/>
      <w:bookmarkStart w:id="123" w:name="_Toc29469820"/>
      <w:bookmarkStart w:id="124" w:name="_Toc29470064"/>
      <w:bookmarkStart w:id="125" w:name="_Toc29476823"/>
      <w:bookmarkStart w:id="126" w:name="_Toc29477072"/>
      <w:bookmarkStart w:id="127" w:name="_Toc29477142"/>
      <w:bookmarkStart w:id="128" w:name="_Toc29477615"/>
      <w:bookmarkStart w:id="129" w:name="_Toc29477740"/>
      <w:bookmarkStart w:id="130" w:name="_Toc29477864"/>
      <w:bookmarkStart w:id="131" w:name="_Toc29469676"/>
      <w:bookmarkStart w:id="132" w:name="_Toc29469737"/>
      <w:bookmarkStart w:id="133" w:name="_Toc29469821"/>
      <w:bookmarkStart w:id="134" w:name="_Toc29470065"/>
      <w:bookmarkStart w:id="135" w:name="_Toc29476824"/>
      <w:bookmarkStart w:id="136" w:name="_Toc29477073"/>
      <w:bookmarkStart w:id="137" w:name="_Toc29477143"/>
      <w:bookmarkStart w:id="138" w:name="_Toc29477616"/>
      <w:bookmarkStart w:id="139" w:name="_Toc29477741"/>
      <w:bookmarkStart w:id="140" w:name="_Toc29477865"/>
      <w:bookmarkStart w:id="141" w:name="_Toc29469677"/>
      <w:bookmarkStart w:id="142" w:name="_Toc29469738"/>
      <w:bookmarkStart w:id="143" w:name="_Toc29469822"/>
      <w:bookmarkStart w:id="144" w:name="_Toc29470066"/>
      <w:bookmarkStart w:id="145" w:name="_Toc29476825"/>
      <w:bookmarkStart w:id="146" w:name="_Toc29477074"/>
      <w:bookmarkStart w:id="147" w:name="_Toc29477144"/>
      <w:bookmarkStart w:id="148" w:name="_Toc29477617"/>
      <w:bookmarkStart w:id="149" w:name="_Toc29477742"/>
      <w:bookmarkStart w:id="150" w:name="_Toc29477866"/>
      <w:bookmarkStart w:id="151" w:name="_Toc29469678"/>
      <w:bookmarkStart w:id="152" w:name="_Toc29469739"/>
      <w:bookmarkStart w:id="153" w:name="_Toc29469823"/>
      <w:bookmarkStart w:id="154" w:name="_Toc29470067"/>
      <w:bookmarkStart w:id="155" w:name="_Toc29476826"/>
      <w:bookmarkStart w:id="156" w:name="_Toc29477075"/>
      <w:bookmarkStart w:id="157" w:name="_Toc29477145"/>
      <w:bookmarkStart w:id="158" w:name="_Toc29477618"/>
      <w:bookmarkStart w:id="159" w:name="_Toc29477743"/>
      <w:bookmarkStart w:id="160" w:name="_Toc29477867"/>
      <w:bookmarkStart w:id="161" w:name="_Toc29469679"/>
      <w:bookmarkStart w:id="162" w:name="_Toc29469740"/>
      <w:bookmarkStart w:id="163" w:name="_Toc29469824"/>
      <w:bookmarkStart w:id="164" w:name="_Toc29470068"/>
      <w:bookmarkStart w:id="165" w:name="_Toc29476827"/>
      <w:bookmarkStart w:id="166" w:name="_Toc29477076"/>
      <w:bookmarkStart w:id="167" w:name="_Toc29477146"/>
      <w:bookmarkStart w:id="168" w:name="_Toc29477619"/>
      <w:bookmarkStart w:id="169" w:name="_Toc29477744"/>
      <w:bookmarkStart w:id="170" w:name="_Toc29477868"/>
      <w:bookmarkStart w:id="171" w:name="_Toc29469741"/>
      <w:bookmarkStart w:id="172" w:name="_Toc29469825"/>
      <w:bookmarkStart w:id="173" w:name="_Toc29470069"/>
      <w:bookmarkStart w:id="174" w:name="_Toc29476828"/>
      <w:bookmarkStart w:id="175" w:name="_Toc29477077"/>
      <w:bookmarkStart w:id="176" w:name="_Toc29477147"/>
      <w:bookmarkStart w:id="177" w:name="_Toc29477620"/>
      <w:bookmarkStart w:id="178" w:name="_Toc29477745"/>
      <w:bookmarkStart w:id="179" w:name="_Toc29477869"/>
      <w:bookmarkStart w:id="180" w:name="_Toc29477870"/>
      <w:bookmarkStart w:id="181" w:name="_Toc70692933"/>
      <w:bookmarkStart w:id="182" w:name="_Toc124773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E6442C">
        <w:rPr>
          <w:rFonts w:ascii="Arial" w:eastAsia="Times New Roman" w:hAnsi="Arial" w:cs="Times New Roman"/>
          <w:b/>
          <w:sz w:val="24"/>
          <w:szCs w:val="20"/>
          <w:lang w:val="fr-BE" w:eastAsia="nl-NL"/>
        </w:rPr>
        <w:t>Identification des personnes de contact auprès du client</w:t>
      </w:r>
      <w:bookmarkStart w:id="183" w:name="_Toc29469341"/>
      <w:bookmarkStart w:id="184" w:name="_Toc29469399"/>
      <w:bookmarkStart w:id="185" w:name="_Toc29469453"/>
      <w:bookmarkStart w:id="186" w:name="_Toc29469550"/>
      <w:bookmarkStart w:id="187" w:name="_Toc29469682"/>
      <w:bookmarkStart w:id="188" w:name="_Toc29469743"/>
      <w:bookmarkStart w:id="189" w:name="_Toc29469827"/>
      <w:bookmarkStart w:id="190" w:name="_Toc29470071"/>
      <w:bookmarkStart w:id="191" w:name="_Toc29476830"/>
      <w:bookmarkStart w:id="192" w:name="_Toc29477079"/>
      <w:bookmarkStart w:id="193" w:name="_Toc29477149"/>
      <w:bookmarkStart w:id="194" w:name="_Toc29477622"/>
      <w:bookmarkStart w:id="195" w:name="_Toc29477747"/>
      <w:bookmarkStart w:id="196" w:name="_Toc2947787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A846485"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bookmarkStart w:id="197" w:name="_Hlk125534025"/>
      <w:r w:rsidRPr="00E6442C">
        <w:rPr>
          <w:rFonts w:ascii="Arial" w:eastAsia="Times New Roman" w:hAnsi="Arial" w:cs="Times New Roman"/>
          <w:sz w:val="20"/>
          <w:szCs w:val="20"/>
          <w:lang w:val="fr-BE" w:eastAsia="nl-NL"/>
        </w:rPr>
        <w:t>Les personnes mentionnées dans la rubrique « Lancement » ne seront contactées que pendant la phase d’</w:t>
      </w:r>
      <w:proofErr w:type="spellStart"/>
      <w:r w:rsidRPr="00E6442C">
        <w:rPr>
          <w:rFonts w:ascii="Arial" w:eastAsia="Times New Roman" w:hAnsi="Arial" w:cs="Times New Roman"/>
          <w:sz w:val="20"/>
          <w:szCs w:val="20"/>
          <w:lang w:val="fr-BE" w:eastAsia="nl-NL"/>
        </w:rPr>
        <w:t>onboarding</w:t>
      </w:r>
      <w:proofErr w:type="spellEnd"/>
      <w:r w:rsidRPr="00E6442C">
        <w:rPr>
          <w:rFonts w:ascii="Arial" w:eastAsia="Times New Roman" w:hAnsi="Arial" w:cs="Times New Roman"/>
          <w:sz w:val="20"/>
          <w:szCs w:val="20"/>
          <w:lang w:val="fr-BE" w:eastAsia="nl-NL"/>
        </w:rPr>
        <w:t xml:space="preserve">.  Les </w:t>
      </w:r>
      <w:bookmarkEnd w:id="197"/>
      <w:r w:rsidRPr="00E6442C">
        <w:rPr>
          <w:rFonts w:ascii="Arial" w:eastAsia="Times New Roman" w:hAnsi="Arial" w:cs="Times New Roman"/>
          <w:sz w:val="20"/>
          <w:szCs w:val="20"/>
          <w:lang w:val="fr-BE" w:eastAsia="nl-NL"/>
        </w:rPr>
        <w:t xml:space="preserve">personnes de contact opérationnelles seront informées des mises à jour et interruptions éventuelles. </w:t>
      </w:r>
    </w:p>
    <w:p w14:paraId="1410F725"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r w:rsidRPr="00E6442C">
        <w:rPr>
          <w:rFonts w:ascii="Arial" w:eastAsia="Times New Roman" w:hAnsi="Arial" w:cs="Times New Roman"/>
          <w:b/>
          <w:bCs/>
          <w:sz w:val="20"/>
          <w:szCs w:val="20"/>
          <w:lang w:val="fr-BE" w:eastAsia="nl-NL"/>
        </w:rPr>
        <w:t>Un minimum d'une personne</w:t>
      </w:r>
      <w:r w:rsidRPr="00E6442C">
        <w:rPr>
          <w:rFonts w:ascii="Arial" w:eastAsia="Times New Roman" w:hAnsi="Arial" w:cs="Times New Roman"/>
          <w:sz w:val="20"/>
          <w:szCs w:val="20"/>
          <w:lang w:val="fr-BE" w:eastAsia="nl-NL"/>
        </w:rPr>
        <w:t>, pour "</w:t>
      </w:r>
      <w:r w:rsidRPr="00E6442C">
        <w:rPr>
          <w:rFonts w:ascii="Arial" w:eastAsia="Times New Roman" w:hAnsi="Arial" w:cs="Times New Roman"/>
          <w:b/>
          <w:bCs/>
          <w:sz w:val="20"/>
          <w:szCs w:val="20"/>
          <w:lang w:val="fr-BE" w:eastAsia="nl-NL"/>
        </w:rPr>
        <w:t>Lancement</w:t>
      </w:r>
      <w:r w:rsidRPr="00E6442C">
        <w:rPr>
          <w:rFonts w:ascii="Arial" w:eastAsia="Times New Roman" w:hAnsi="Arial" w:cs="Times New Roman"/>
          <w:sz w:val="20"/>
          <w:szCs w:val="20"/>
          <w:lang w:val="fr-BE" w:eastAsia="nl-NL"/>
        </w:rPr>
        <w:t>" et "</w:t>
      </w:r>
      <w:r w:rsidRPr="00E6442C">
        <w:rPr>
          <w:rFonts w:ascii="Arial" w:eastAsia="Times New Roman" w:hAnsi="Arial" w:cs="Times New Roman"/>
          <w:b/>
          <w:bCs/>
          <w:sz w:val="20"/>
          <w:szCs w:val="20"/>
          <w:lang w:val="fr-BE" w:eastAsia="nl-NL"/>
        </w:rPr>
        <w:t>Opérationnel</w:t>
      </w:r>
      <w:r w:rsidRPr="00E6442C">
        <w:rPr>
          <w:rFonts w:ascii="Arial" w:eastAsia="Times New Roman" w:hAnsi="Arial" w:cs="Times New Roman"/>
          <w:sz w:val="20"/>
          <w:szCs w:val="20"/>
          <w:lang w:val="fr-BE" w:eastAsia="nl-NL"/>
        </w:rPr>
        <w:t xml:space="preserve">", doit être </w:t>
      </w:r>
      <w:r w:rsidRPr="00E6442C">
        <w:rPr>
          <w:rFonts w:ascii="Arial" w:eastAsia="Times New Roman" w:hAnsi="Arial" w:cs="Times New Roman"/>
          <w:sz w:val="20"/>
          <w:szCs w:val="20"/>
          <w:u w:val="single"/>
          <w:lang w:val="fr-BE" w:eastAsia="nl-NL"/>
        </w:rPr>
        <w:t>obligatoirement</w:t>
      </w:r>
      <w:r w:rsidRPr="00E6442C">
        <w:rPr>
          <w:rFonts w:ascii="Arial" w:eastAsia="Times New Roman" w:hAnsi="Arial" w:cs="Times New Roman"/>
          <w:sz w:val="20"/>
          <w:szCs w:val="20"/>
          <w:lang w:val="fr-BE" w:eastAsia="nl-NL"/>
        </w:rPr>
        <w:t xml:space="preserve"> renseigné.</w:t>
      </w:r>
    </w:p>
    <w:p w14:paraId="69E5FC16"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2396"/>
        <w:gridCol w:w="1852"/>
        <w:gridCol w:w="1907"/>
        <w:gridCol w:w="2061"/>
      </w:tblGrid>
      <w:tr w:rsidR="00E6442C" w:rsidRPr="00E6442C" w14:paraId="6AC824AC" w14:textId="77777777" w:rsidTr="006C0047">
        <w:trPr>
          <w:trHeight w:hRule="exact" w:val="397"/>
        </w:trPr>
        <w:tc>
          <w:tcPr>
            <w:tcW w:w="1129" w:type="dxa"/>
            <w:shd w:val="clear" w:color="auto" w:fill="BFBFBF"/>
          </w:tcPr>
          <w:p w14:paraId="3704DA4B" w14:textId="77777777" w:rsidR="00E6442C" w:rsidRPr="00E6442C" w:rsidRDefault="00E6442C" w:rsidP="00E6442C">
            <w:pPr>
              <w:suppressAutoHyphens w:val="0"/>
              <w:spacing w:after="0" w:line="240" w:lineRule="auto"/>
              <w:jc w:val="both"/>
              <w:rPr>
                <w:rFonts w:ascii="Arial" w:eastAsia="Times New Roman" w:hAnsi="Arial" w:cs="Times New Roman"/>
                <w:b/>
                <w:bCs/>
                <w:sz w:val="20"/>
                <w:szCs w:val="20"/>
                <w:lang w:val="fr-BE" w:eastAsia="nl-NL"/>
              </w:rPr>
            </w:pPr>
          </w:p>
        </w:tc>
        <w:tc>
          <w:tcPr>
            <w:tcW w:w="2396" w:type="dxa"/>
            <w:shd w:val="clear" w:color="auto" w:fill="BFBFBF"/>
            <w:tcMar>
              <w:top w:w="0" w:type="dxa"/>
              <w:left w:w="108" w:type="dxa"/>
              <w:bottom w:w="0" w:type="dxa"/>
              <w:right w:w="108" w:type="dxa"/>
            </w:tcMar>
            <w:vAlign w:val="center"/>
            <w:hideMark/>
          </w:tcPr>
          <w:p w14:paraId="50374437" w14:textId="77777777" w:rsidR="00E6442C" w:rsidRPr="00E6442C" w:rsidRDefault="00E6442C" w:rsidP="00E6442C">
            <w:pPr>
              <w:suppressAutoHyphens w:val="0"/>
              <w:spacing w:after="0" w:line="240" w:lineRule="auto"/>
              <w:jc w:val="both"/>
              <w:rPr>
                <w:rFonts w:ascii="Arial" w:eastAsia="Times New Roman" w:hAnsi="Arial" w:cs="Times New Roman"/>
                <w:b/>
                <w:bCs/>
                <w:sz w:val="20"/>
                <w:szCs w:val="20"/>
                <w:lang w:val="fr-BE" w:eastAsia="nl-NL"/>
              </w:rPr>
            </w:pPr>
            <w:r w:rsidRPr="00E6442C">
              <w:rPr>
                <w:rFonts w:ascii="Arial" w:eastAsia="Times New Roman" w:hAnsi="Arial" w:cs="Times New Roman"/>
                <w:b/>
                <w:bCs/>
                <w:sz w:val="20"/>
                <w:szCs w:val="20"/>
                <w:lang w:val="fr-BE" w:eastAsia="nl-NL"/>
              </w:rPr>
              <w:t>Rôle</w:t>
            </w:r>
          </w:p>
        </w:tc>
        <w:tc>
          <w:tcPr>
            <w:tcW w:w="1852" w:type="dxa"/>
            <w:shd w:val="clear" w:color="auto" w:fill="BFBFBF"/>
            <w:tcMar>
              <w:top w:w="0" w:type="dxa"/>
              <w:left w:w="108" w:type="dxa"/>
              <w:bottom w:w="0" w:type="dxa"/>
              <w:right w:w="108" w:type="dxa"/>
            </w:tcMar>
            <w:vAlign w:val="center"/>
            <w:hideMark/>
          </w:tcPr>
          <w:p w14:paraId="7340CB11" w14:textId="77777777" w:rsidR="00E6442C" w:rsidRPr="00E6442C" w:rsidRDefault="00E6442C" w:rsidP="00E6442C">
            <w:pPr>
              <w:suppressAutoHyphens w:val="0"/>
              <w:spacing w:after="0" w:line="240" w:lineRule="auto"/>
              <w:jc w:val="both"/>
              <w:rPr>
                <w:rFonts w:ascii="Arial" w:eastAsia="Times New Roman" w:hAnsi="Arial" w:cs="Times New Roman"/>
                <w:b/>
                <w:bCs/>
                <w:sz w:val="20"/>
                <w:szCs w:val="20"/>
                <w:lang w:val="fr-BE" w:eastAsia="nl-NL"/>
              </w:rPr>
            </w:pPr>
            <w:r w:rsidRPr="00E6442C">
              <w:rPr>
                <w:rFonts w:ascii="Arial" w:eastAsia="Times New Roman" w:hAnsi="Arial" w:cs="Times New Roman"/>
                <w:b/>
                <w:bCs/>
                <w:sz w:val="20"/>
                <w:szCs w:val="20"/>
                <w:lang w:val="fr-BE" w:eastAsia="nl-NL"/>
              </w:rPr>
              <w:t>Nom</w:t>
            </w:r>
          </w:p>
        </w:tc>
        <w:tc>
          <w:tcPr>
            <w:tcW w:w="1907" w:type="dxa"/>
            <w:shd w:val="clear" w:color="auto" w:fill="BFBFBF"/>
            <w:tcMar>
              <w:top w:w="0" w:type="dxa"/>
              <w:left w:w="108" w:type="dxa"/>
              <w:bottom w:w="0" w:type="dxa"/>
              <w:right w:w="108" w:type="dxa"/>
            </w:tcMar>
            <w:vAlign w:val="center"/>
            <w:hideMark/>
          </w:tcPr>
          <w:p w14:paraId="17BB4A42" w14:textId="77777777" w:rsidR="00E6442C" w:rsidRPr="00E6442C" w:rsidRDefault="00E6442C" w:rsidP="00E6442C">
            <w:pPr>
              <w:suppressAutoHyphens w:val="0"/>
              <w:spacing w:after="0" w:line="240" w:lineRule="auto"/>
              <w:jc w:val="both"/>
              <w:rPr>
                <w:rFonts w:ascii="Arial" w:eastAsia="Times New Roman" w:hAnsi="Arial" w:cs="Times New Roman"/>
                <w:b/>
                <w:bCs/>
                <w:sz w:val="20"/>
                <w:szCs w:val="20"/>
                <w:lang w:val="fr-BE" w:eastAsia="nl-NL"/>
              </w:rPr>
            </w:pPr>
            <w:proofErr w:type="gramStart"/>
            <w:r w:rsidRPr="00E6442C">
              <w:rPr>
                <w:rFonts w:ascii="Arial" w:eastAsia="Times New Roman" w:hAnsi="Arial" w:cs="Times New Roman"/>
                <w:b/>
                <w:bCs/>
                <w:sz w:val="20"/>
                <w:szCs w:val="20"/>
                <w:lang w:val="fr-BE" w:eastAsia="nl-NL"/>
              </w:rPr>
              <w:t>E-mail</w:t>
            </w:r>
            <w:proofErr w:type="gramEnd"/>
          </w:p>
        </w:tc>
        <w:tc>
          <w:tcPr>
            <w:tcW w:w="2061" w:type="dxa"/>
            <w:shd w:val="clear" w:color="auto" w:fill="BFBFBF"/>
            <w:tcMar>
              <w:top w:w="0" w:type="dxa"/>
              <w:left w:w="108" w:type="dxa"/>
              <w:bottom w:w="0" w:type="dxa"/>
              <w:right w:w="108" w:type="dxa"/>
            </w:tcMar>
            <w:vAlign w:val="center"/>
            <w:hideMark/>
          </w:tcPr>
          <w:p w14:paraId="071C7BDB" w14:textId="77777777" w:rsidR="00E6442C" w:rsidRPr="00E6442C" w:rsidRDefault="00E6442C" w:rsidP="00E6442C">
            <w:pPr>
              <w:suppressAutoHyphens w:val="0"/>
              <w:spacing w:after="0" w:line="240" w:lineRule="auto"/>
              <w:jc w:val="both"/>
              <w:rPr>
                <w:rFonts w:ascii="Arial" w:eastAsia="Times New Roman" w:hAnsi="Arial" w:cs="Times New Roman"/>
                <w:b/>
                <w:bCs/>
                <w:sz w:val="20"/>
                <w:szCs w:val="20"/>
                <w:lang w:val="fr-BE" w:eastAsia="nl-NL"/>
              </w:rPr>
            </w:pPr>
            <w:r w:rsidRPr="00E6442C">
              <w:rPr>
                <w:rFonts w:ascii="Arial" w:eastAsia="Times New Roman" w:hAnsi="Arial" w:cs="Times New Roman"/>
                <w:b/>
                <w:bCs/>
                <w:sz w:val="20"/>
                <w:szCs w:val="20"/>
                <w:lang w:val="fr-BE" w:eastAsia="nl-NL"/>
              </w:rPr>
              <w:t>Nr de téléphone</w:t>
            </w:r>
          </w:p>
        </w:tc>
      </w:tr>
      <w:tr w:rsidR="00E6442C" w:rsidRPr="00E6442C" w14:paraId="4F7F5333" w14:textId="77777777" w:rsidTr="006C0047">
        <w:trPr>
          <w:trHeight w:hRule="exact" w:val="397"/>
        </w:trPr>
        <w:tc>
          <w:tcPr>
            <w:tcW w:w="1129" w:type="dxa"/>
            <w:vMerge w:val="restart"/>
            <w:textDirection w:val="btLr"/>
          </w:tcPr>
          <w:p w14:paraId="1B33C975"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p w14:paraId="2CC4416E"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p w14:paraId="000EEE15"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r w:rsidRPr="00E6442C">
              <w:rPr>
                <w:rFonts w:ascii="Arial" w:eastAsia="Times New Roman" w:hAnsi="Arial" w:cs="Times New Roman"/>
                <w:b/>
                <w:sz w:val="18"/>
                <w:szCs w:val="20"/>
                <w:lang w:val="fr-BE" w:eastAsia="nl-NL"/>
              </w:rPr>
              <w:t>Lancement</w:t>
            </w:r>
          </w:p>
        </w:tc>
        <w:tc>
          <w:tcPr>
            <w:tcW w:w="2396" w:type="dxa"/>
            <w:tcMar>
              <w:top w:w="0" w:type="dxa"/>
              <w:left w:w="108" w:type="dxa"/>
              <w:bottom w:w="0" w:type="dxa"/>
              <w:right w:w="108" w:type="dxa"/>
            </w:tcMar>
            <w:vAlign w:val="center"/>
            <w:hideMark/>
          </w:tcPr>
          <w:p w14:paraId="57D05C4A"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Gestionnaire de projets</w:t>
            </w:r>
          </w:p>
          <w:p w14:paraId="6F7179B8"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p>
        </w:tc>
        <w:tc>
          <w:tcPr>
            <w:tcW w:w="1852" w:type="dxa"/>
            <w:tcMar>
              <w:top w:w="0" w:type="dxa"/>
              <w:left w:w="108" w:type="dxa"/>
              <w:bottom w:w="0" w:type="dxa"/>
              <w:right w:w="108" w:type="dxa"/>
            </w:tcMar>
            <w:vAlign w:val="center"/>
          </w:tcPr>
          <w:p w14:paraId="6F577277"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tcMar>
              <w:top w:w="0" w:type="dxa"/>
              <w:left w:w="108" w:type="dxa"/>
              <w:bottom w:w="0" w:type="dxa"/>
              <w:right w:w="108" w:type="dxa"/>
            </w:tcMar>
            <w:vAlign w:val="center"/>
          </w:tcPr>
          <w:p w14:paraId="08CF2B5B"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tcMar>
              <w:top w:w="0" w:type="dxa"/>
              <w:left w:w="108" w:type="dxa"/>
              <w:bottom w:w="0" w:type="dxa"/>
              <w:right w:w="108" w:type="dxa"/>
            </w:tcMar>
            <w:vAlign w:val="center"/>
          </w:tcPr>
          <w:p w14:paraId="0EBEF9BC"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r w:rsidR="00E6442C" w:rsidRPr="00E6442C" w14:paraId="1B420C44" w14:textId="77777777" w:rsidTr="006C0047">
        <w:trPr>
          <w:trHeight w:hRule="exact" w:val="397"/>
        </w:trPr>
        <w:tc>
          <w:tcPr>
            <w:tcW w:w="1129" w:type="dxa"/>
            <w:vMerge/>
            <w:textDirection w:val="btLr"/>
          </w:tcPr>
          <w:p w14:paraId="62A7A451"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tc>
        <w:tc>
          <w:tcPr>
            <w:tcW w:w="2396" w:type="dxa"/>
            <w:tcMar>
              <w:top w:w="0" w:type="dxa"/>
              <w:left w:w="108" w:type="dxa"/>
              <w:bottom w:w="0" w:type="dxa"/>
              <w:right w:w="108" w:type="dxa"/>
            </w:tcMar>
            <w:vAlign w:val="center"/>
            <w:hideMark/>
          </w:tcPr>
          <w:p w14:paraId="54579AA1"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 xml:space="preserve">Analyste fonctionnel </w:t>
            </w:r>
          </w:p>
          <w:p w14:paraId="3FD3FF36"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p>
        </w:tc>
        <w:tc>
          <w:tcPr>
            <w:tcW w:w="1852" w:type="dxa"/>
            <w:tcMar>
              <w:top w:w="0" w:type="dxa"/>
              <w:left w:w="108" w:type="dxa"/>
              <w:bottom w:w="0" w:type="dxa"/>
              <w:right w:w="108" w:type="dxa"/>
            </w:tcMar>
            <w:vAlign w:val="center"/>
          </w:tcPr>
          <w:p w14:paraId="42F28399"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tcMar>
              <w:top w:w="0" w:type="dxa"/>
              <w:left w:w="108" w:type="dxa"/>
              <w:bottom w:w="0" w:type="dxa"/>
              <w:right w:w="108" w:type="dxa"/>
            </w:tcMar>
            <w:vAlign w:val="center"/>
          </w:tcPr>
          <w:p w14:paraId="6CAF5B46"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tcMar>
              <w:top w:w="0" w:type="dxa"/>
              <w:left w:w="108" w:type="dxa"/>
              <w:bottom w:w="0" w:type="dxa"/>
              <w:right w:w="108" w:type="dxa"/>
            </w:tcMar>
            <w:vAlign w:val="center"/>
          </w:tcPr>
          <w:p w14:paraId="1E4D6C57"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r w:rsidR="00E6442C" w:rsidRPr="00E6442C" w14:paraId="285172B6" w14:textId="77777777" w:rsidTr="006C0047">
        <w:trPr>
          <w:trHeight w:hRule="exact" w:val="397"/>
        </w:trPr>
        <w:tc>
          <w:tcPr>
            <w:tcW w:w="1129" w:type="dxa"/>
            <w:vMerge/>
            <w:textDirection w:val="btLr"/>
          </w:tcPr>
          <w:p w14:paraId="4FDD4B31"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tc>
        <w:tc>
          <w:tcPr>
            <w:tcW w:w="2396" w:type="dxa"/>
            <w:tcMar>
              <w:top w:w="0" w:type="dxa"/>
              <w:left w:w="108" w:type="dxa"/>
              <w:bottom w:w="0" w:type="dxa"/>
              <w:right w:w="108" w:type="dxa"/>
            </w:tcMar>
            <w:vAlign w:val="center"/>
            <w:hideMark/>
          </w:tcPr>
          <w:p w14:paraId="779A835E"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 xml:space="preserve">Architecte </w:t>
            </w:r>
          </w:p>
        </w:tc>
        <w:tc>
          <w:tcPr>
            <w:tcW w:w="1852" w:type="dxa"/>
            <w:tcMar>
              <w:top w:w="0" w:type="dxa"/>
              <w:left w:w="108" w:type="dxa"/>
              <w:bottom w:w="0" w:type="dxa"/>
              <w:right w:w="108" w:type="dxa"/>
            </w:tcMar>
            <w:vAlign w:val="center"/>
          </w:tcPr>
          <w:p w14:paraId="7DAEB4EA"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tcMar>
              <w:top w:w="0" w:type="dxa"/>
              <w:left w:w="108" w:type="dxa"/>
              <w:bottom w:w="0" w:type="dxa"/>
              <w:right w:w="108" w:type="dxa"/>
            </w:tcMar>
            <w:vAlign w:val="center"/>
          </w:tcPr>
          <w:p w14:paraId="325F7A4E"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tcMar>
              <w:top w:w="0" w:type="dxa"/>
              <w:left w:w="108" w:type="dxa"/>
              <w:bottom w:w="0" w:type="dxa"/>
              <w:right w:w="108" w:type="dxa"/>
            </w:tcMar>
            <w:vAlign w:val="center"/>
          </w:tcPr>
          <w:p w14:paraId="13E3E193"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r w:rsidR="00E6442C" w:rsidRPr="00E6442C" w14:paraId="2E990BB3" w14:textId="77777777" w:rsidTr="006C0047">
        <w:trPr>
          <w:trHeight w:hRule="exact" w:val="397"/>
        </w:trPr>
        <w:tc>
          <w:tcPr>
            <w:tcW w:w="1129" w:type="dxa"/>
            <w:vMerge w:val="restart"/>
            <w:textDirection w:val="btLr"/>
          </w:tcPr>
          <w:p w14:paraId="57AA6D55"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p w14:paraId="40313F14"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p w14:paraId="3C4DBD01"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r w:rsidRPr="00E6442C">
              <w:rPr>
                <w:rFonts w:ascii="Arial" w:eastAsia="Times New Roman" w:hAnsi="Arial" w:cs="Times New Roman"/>
                <w:b/>
                <w:sz w:val="18"/>
                <w:szCs w:val="20"/>
                <w:lang w:val="fr-BE" w:eastAsia="nl-NL"/>
              </w:rPr>
              <w:t>Opérationnel</w:t>
            </w:r>
          </w:p>
          <w:p w14:paraId="0D58A7EF" w14:textId="77777777" w:rsidR="00E6442C" w:rsidRPr="00E6442C" w:rsidRDefault="00E6442C" w:rsidP="00E6442C">
            <w:pPr>
              <w:suppressAutoHyphens w:val="0"/>
              <w:spacing w:after="0" w:line="240" w:lineRule="auto"/>
              <w:ind w:left="113" w:right="113"/>
              <w:jc w:val="both"/>
              <w:rPr>
                <w:rFonts w:ascii="Arial" w:eastAsia="Times New Roman" w:hAnsi="Arial" w:cs="Times New Roman"/>
                <w:b/>
                <w:sz w:val="18"/>
                <w:szCs w:val="20"/>
                <w:lang w:val="fr-BE" w:eastAsia="nl-NL"/>
              </w:rPr>
            </w:pPr>
          </w:p>
        </w:tc>
        <w:tc>
          <w:tcPr>
            <w:tcW w:w="2396" w:type="dxa"/>
            <w:tcMar>
              <w:top w:w="0" w:type="dxa"/>
              <w:left w:w="108" w:type="dxa"/>
              <w:bottom w:w="0" w:type="dxa"/>
              <w:right w:w="108" w:type="dxa"/>
            </w:tcMar>
            <w:vAlign w:val="center"/>
            <w:hideMark/>
          </w:tcPr>
          <w:p w14:paraId="1D2F23C3"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 xml:space="preserve">Propriétaire du service </w:t>
            </w:r>
          </w:p>
          <w:p w14:paraId="347BC290"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p>
        </w:tc>
        <w:tc>
          <w:tcPr>
            <w:tcW w:w="1852" w:type="dxa"/>
            <w:vAlign w:val="center"/>
          </w:tcPr>
          <w:p w14:paraId="0AE3D62C"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vAlign w:val="center"/>
          </w:tcPr>
          <w:p w14:paraId="619C10E0"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vAlign w:val="center"/>
          </w:tcPr>
          <w:p w14:paraId="3B4058BD"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r w:rsidR="00E6442C" w:rsidRPr="00E6442C" w14:paraId="791B259E" w14:textId="77777777" w:rsidTr="006C0047">
        <w:trPr>
          <w:trHeight w:hRule="exact" w:val="397"/>
        </w:trPr>
        <w:tc>
          <w:tcPr>
            <w:tcW w:w="1129" w:type="dxa"/>
            <w:vMerge/>
          </w:tcPr>
          <w:p w14:paraId="40629EFB"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c>
          <w:tcPr>
            <w:tcW w:w="2396" w:type="dxa"/>
            <w:tcMar>
              <w:top w:w="0" w:type="dxa"/>
              <w:left w:w="108" w:type="dxa"/>
              <w:bottom w:w="0" w:type="dxa"/>
              <w:right w:w="108" w:type="dxa"/>
            </w:tcMar>
            <w:vAlign w:val="center"/>
          </w:tcPr>
          <w:p w14:paraId="2279CB91"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Gestionnaire du service</w:t>
            </w:r>
          </w:p>
        </w:tc>
        <w:tc>
          <w:tcPr>
            <w:tcW w:w="1852" w:type="dxa"/>
            <w:vAlign w:val="center"/>
          </w:tcPr>
          <w:p w14:paraId="35833EFC"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c>
          <w:tcPr>
            <w:tcW w:w="1907" w:type="dxa"/>
            <w:vAlign w:val="center"/>
          </w:tcPr>
          <w:p w14:paraId="07142410"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c>
          <w:tcPr>
            <w:tcW w:w="2061" w:type="dxa"/>
            <w:vAlign w:val="center"/>
          </w:tcPr>
          <w:p w14:paraId="2AB83D79"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r>
      <w:tr w:rsidR="00E6442C" w:rsidRPr="00E6442C" w14:paraId="0BE3591C" w14:textId="77777777" w:rsidTr="006C0047">
        <w:trPr>
          <w:trHeight w:hRule="exact" w:val="479"/>
        </w:trPr>
        <w:tc>
          <w:tcPr>
            <w:tcW w:w="1129" w:type="dxa"/>
            <w:vMerge/>
          </w:tcPr>
          <w:p w14:paraId="217F165C"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c>
          <w:tcPr>
            <w:tcW w:w="2396" w:type="dxa"/>
            <w:tcMar>
              <w:top w:w="0" w:type="dxa"/>
              <w:left w:w="108" w:type="dxa"/>
              <w:bottom w:w="0" w:type="dxa"/>
              <w:right w:w="108" w:type="dxa"/>
            </w:tcMar>
            <w:vAlign w:val="center"/>
            <w:hideMark/>
          </w:tcPr>
          <w:p w14:paraId="238999EC" w14:textId="77777777" w:rsidR="00E6442C" w:rsidRPr="00E6442C" w:rsidRDefault="00E6442C" w:rsidP="00E6442C">
            <w:pPr>
              <w:suppressAutoHyphens w:val="0"/>
              <w:spacing w:after="0" w:line="240" w:lineRule="auto"/>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 xml:space="preserve">Data Protection </w:t>
            </w:r>
            <w:proofErr w:type="spellStart"/>
            <w:r w:rsidRPr="00E6442C">
              <w:rPr>
                <w:rFonts w:ascii="Arial" w:eastAsia="Times New Roman" w:hAnsi="Arial" w:cs="Times New Roman"/>
                <w:sz w:val="18"/>
                <w:szCs w:val="18"/>
                <w:lang w:val="fr-BE" w:eastAsia="nl-NL"/>
              </w:rPr>
              <w:t>Officer</w:t>
            </w:r>
            <w:proofErr w:type="spellEnd"/>
            <w:r w:rsidRPr="00E6442C">
              <w:rPr>
                <w:rFonts w:ascii="Arial" w:eastAsia="Times New Roman" w:hAnsi="Arial" w:cs="Times New Roman"/>
                <w:sz w:val="18"/>
                <w:szCs w:val="18"/>
                <w:lang w:val="fr-BE" w:eastAsia="nl-NL"/>
              </w:rPr>
              <w:t xml:space="preserve"> (DPO)</w:t>
            </w:r>
          </w:p>
        </w:tc>
        <w:tc>
          <w:tcPr>
            <w:tcW w:w="1852" w:type="dxa"/>
            <w:tcMar>
              <w:top w:w="0" w:type="dxa"/>
              <w:left w:w="108" w:type="dxa"/>
              <w:bottom w:w="0" w:type="dxa"/>
              <w:right w:w="108" w:type="dxa"/>
            </w:tcMar>
            <w:vAlign w:val="center"/>
          </w:tcPr>
          <w:p w14:paraId="70E2A5AF"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tcMar>
              <w:top w:w="0" w:type="dxa"/>
              <w:left w:w="108" w:type="dxa"/>
              <w:bottom w:w="0" w:type="dxa"/>
              <w:right w:w="108" w:type="dxa"/>
            </w:tcMar>
            <w:vAlign w:val="center"/>
          </w:tcPr>
          <w:p w14:paraId="41FB1832"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tcMar>
              <w:top w:w="0" w:type="dxa"/>
              <w:left w:w="108" w:type="dxa"/>
              <w:bottom w:w="0" w:type="dxa"/>
              <w:right w:w="108" w:type="dxa"/>
            </w:tcMar>
            <w:vAlign w:val="center"/>
          </w:tcPr>
          <w:p w14:paraId="58DC061D"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r w:rsidR="00E6442C" w:rsidRPr="00E6442C" w14:paraId="0258A2A4" w14:textId="77777777" w:rsidTr="006C0047">
        <w:trPr>
          <w:trHeight w:hRule="exact" w:val="397"/>
        </w:trPr>
        <w:tc>
          <w:tcPr>
            <w:tcW w:w="1129" w:type="dxa"/>
            <w:vMerge/>
          </w:tcPr>
          <w:p w14:paraId="2BDE4118"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tc>
        <w:tc>
          <w:tcPr>
            <w:tcW w:w="2396" w:type="dxa"/>
            <w:tcMar>
              <w:top w:w="0" w:type="dxa"/>
              <w:left w:w="108" w:type="dxa"/>
              <w:bottom w:w="0" w:type="dxa"/>
              <w:right w:w="108" w:type="dxa"/>
            </w:tcMar>
            <w:vAlign w:val="center"/>
            <w:hideMark/>
          </w:tcPr>
          <w:p w14:paraId="0873F8DC" w14:textId="77777777" w:rsidR="00E6442C" w:rsidRPr="00E6442C" w:rsidRDefault="00E6442C" w:rsidP="00E6442C">
            <w:pPr>
              <w:suppressAutoHyphens w:val="0"/>
              <w:spacing w:after="0" w:line="240" w:lineRule="auto"/>
              <w:jc w:val="both"/>
              <w:rPr>
                <w:rFonts w:ascii="Arial" w:eastAsia="Times New Roman" w:hAnsi="Arial" w:cs="Times New Roman"/>
                <w:sz w:val="18"/>
                <w:szCs w:val="18"/>
                <w:lang w:val="fr-BE" w:eastAsia="nl-NL"/>
              </w:rPr>
            </w:pPr>
            <w:r w:rsidRPr="00E6442C">
              <w:rPr>
                <w:rFonts w:ascii="Arial" w:eastAsia="Times New Roman" w:hAnsi="Arial" w:cs="Times New Roman"/>
                <w:sz w:val="18"/>
                <w:szCs w:val="18"/>
                <w:lang w:val="fr-BE" w:eastAsia="nl-NL"/>
              </w:rPr>
              <w:t xml:space="preserve">Service Desk </w:t>
            </w:r>
          </w:p>
        </w:tc>
        <w:tc>
          <w:tcPr>
            <w:tcW w:w="1852" w:type="dxa"/>
            <w:tcMar>
              <w:top w:w="0" w:type="dxa"/>
              <w:left w:w="108" w:type="dxa"/>
              <w:bottom w:w="0" w:type="dxa"/>
              <w:right w:w="108" w:type="dxa"/>
            </w:tcMar>
            <w:vAlign w:val="center"/>
          </w:tcPr>
          <w:p w14:paraId="641EB9CE"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1907" w:type="dxa"/>
            <w:tcMar>
              <w:top w:w="0" w:type="dxa"/>
              <w:left w:w="108" w:type="dxa"/>
              <w:bottom w:w="0" w:type="dxa"/>
              <w:right w:w="108" w:type="dxa"/>
            </w:tcMar>
            <w:vAlign w:val="center"/>
          </w:tcPr>
          <w:p w14:paraId="09CB0249"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c>
          <w:tcPr>
            <w:tcW w:w="2061" w:type="dxa"/>
            <w:tcMar>
              <w:top w:w="0" w:type="dxa"/>
              <w:left w:w="108" w:type="dxa"/>
              <w:bottom w:w="0" w:type="dxa"/>
              <w:right w:w="108" w:type="dxa"/>
            </w:tcMar>
            <w:vAlign w:val="center"/>
          </w:tcPr>
          <w:p w14:paraId="4C2353F4" w14:textId="77777777" w:rsidR="00E6442C" w:rsidRPr="00E6442C" w:rsidRDefault="00E6442C" w:rsidP="00E6442C">
            <w:pPr>
              <w:suppressAutoHyphens w:val="0"/>
              <w:spacing w:after="0" w:line="240" w:lineRule="auto"/>
              <w:jc w:val="both"/>
              <w:rPr>
                <w:rFonts w:ascii="Arial" w:eastAsia="Times New Roman" w:hAnsi="Arial" w:cs="Times New Roman"/>
                <w:sz w:val="20"/>
                <w:szCs w:val="20"/>
                <w:highlight w:val="yellow"/>
                <w:lang w:val="fr-BE" w:eastAsia="nl-NL"/>
              </w:rPr>
            </w:pPr>
          </w:p>
        </w:tc>
      </w:tr>
    </w:tbl>
    <w:p w14:paraId="1D642FBE"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54B8A538" w14:textId="53D12330" w:rsidR="00292A0F" w:rsidRDefault="00E6442C" w:rsidP="004273A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198" w:name="_Toc29477624"/>
      <w:bookmarkStart w:id="199" w:name="_Toc29477749"/>
      <w:bookmarkStart w:id="200" w:name="_Toc29477873"/>
      <w:bookmarkStart w:id="201" w:name="_Toc29477625"/>
      <w:bookmarkStart w:id="202" w:name="_Toc29477750"/>
      <w:bookmarkStart w:id="203" w:name="_Toc29477874"/>
      <w:bookmarkStart w:id="204" w:name="_Toc29477626"/>
      <w:bookmarkStart w:id="205" w:name="_Toc29477751"/>
      <w:bookmarkStart w:id="206" w:name="_Toc29477875"/>
      <w:bookmarkStart w:id="207" w:name="_Toc29477627"/>
      <w:bookmarkStart w:id="208" w:name="_Toc29477752"/>
      <w:bookmarkStart w:id="209" w:name="_Toc29477876"/>
      <w:bookmarkStart w:id="210" w:name="_Toc29477628"/>
      <w:bookmarkStart w:id="211" w:name="_Toc29477753"/>
      <w:bookmarkStart w:id="212" w:name="_Toc29477877"/>
      <w:bookmarkStart w:id="213" w:name="_Toc29477629"/>
      <w:bookmarkStart w:id="214" w:name="_Toc29477754"/>
      <w:bookmarkStart w:id="215" w:name="_Toc29477878"/>
      <w:bookmarkStart w:id="216" w:name="_Toc29477669"/>
      <w:bookmarkStart w:id="217" w:name="_Toc29477794"/>
      <w:bookmarkStart w:id="218" w:name="_Toc29477918"/>
      <w:bookmarkStart w:id="219" w:name="_Toc29477670"/>
      <w:bookmarkStart w:id="220" w:name="_Toc29477795"/>
      <w:bookmarkStart w:id="221" w:name="_Toc29477919"/>
      <w:bookmarkStart w:id="222" w:name="_Toc29477671"/>
      <w:bookmarkStart w:id="223" w:name="_Toc29477796"/>
      <w:bookmarkStart w:id="224" w:name="_Toc29477920"/>
      <w:bookmarkStart w:id="225" w:name="_Toc29477672"/>
      <w:bookmarkStart w:id="226" w:name="_Toc29477797"/>
      <w:bookmarkStart w:id="227" w:name="_Toc29477921"/>
      <w:bookmarkStart w:id="228" w:name="_Toc29477673"/>
      <w:bookmarkStart w:id="229" w:name="_Toc29477798"/>
      <w:bookmarkStart w:id="230" w:name="_Toc29477922"/>
      <w:bookmarkStart w:id="231" w:name="_Toc29477674"/>
      <w:bookmarkStart w:id="232" w:name="_Toc29477799"/>
      <w:bookmarkStart w:id="233" w:name="_Toc29477923"/>
      <w:bookmarkStart w:id="234" w:name="_Toc29477675"/>
      <w:bookmarkStart w:id="235" w:name="_Toc29477800"/>
      <w:bookmarkStart w:id="236" w:name="_Toc29477924"/>
      <w:bookmarkStart w:id="237" w:name="_Toc29477676"/>
      <w:bookmarkStart w:id="238" w:name="_Toc29477801"/>
      <w:bookmarkStart w:id="239" w:name="_Toc29477925"/>
      <w:bookmarkStart w:id="240" w:name="_Toc29477677"/>
      <w:bookmarkStart w:id="241" w:name="_Toc29477802"/>
      <w:bookmarkStart w:id="242" w:name="_Toc29477926"/>
      <w:bookmarkStart w:id="243" w:name="_Toc29477678"/>
      <w:bookmarkStart w:id="244" w:name="_Toc29477803"/>
      <w:bookmarkStart w:id="245" w:name="_Toc29477927"/>
      <w:bookmarkStart w:id="246" w:name="_Toc29477679"/>
      <w:bookmarkStart w:id="247" w:name="_Toc29477804"/>
      <w:bookmarkStart w:id="248" w:name="_Toc29477928"/>
      <w:bookmarkStart w:id="249" w:name="_Toc29477929"/>
      <w:bookmarkStart w:id="250" w:name="_Toc70692934"/>
      <w:bookmarkStart w:id="251" w:name="_Toc12477392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6442C">
        <w:rPr>
          <w:rFonts w:ascii="Arial" w:eastAsia="Times New Roman" w:hAnsi="Arial" w:cs="Times New Roman"/>
          <w:b/>
          <w:sz w:val="24"/>
          <w:szCs w:val="20"/>
          <w:lang w:val="fr-BE" w:eastAsia="nl-NL"/>
        </w:rPr>
        <w:t>Accès à l'application</w:t>
      </w:r>
      <w:bookmarkStart w:id="252" w:name="_Toc29469344"/>
      <w:bookmarkStart w:id="253" w:name="_Toc29469402"/>
      <w:bookmarkStart w:id="254" w:name="_Toc29469456"/>
      <w:bookmarkStart w:id="255" w:name="_Toc29469553"/>
      <w:bookmarkStart w:id="256" w:name="_Toc29469685"/>
      <w:bookmarkStart w:id="257" w:name="_Toc29469746"/>
      <w:bookmarkStart w:id="258" w:name="_Toc29469830"/>
      <w:bookmarkStart w:id="259" w:name="_Toc29470074"/>
      <w:bookmarkStart w:id="260" w:name="_Toc29476833"/>
      <w:bookmarkStart w:id="261" w:name="_Toc29477082"/>
      <w:bookmarkStart w:id="262" w:name="_Toc29477152"/>
      <w:bookmarkStart w:id="263" w:name="_Toc29477681"/>
      <w:bookmarkStart w:id="264" w:name="_Toc29477806"/>
      <w:bookmarkStart w:id="265" w:name="_Toc29477930"/>
      <w:bookmarkStart w:id="266" w:name="_Toc29469345"/>
      <w:bookmarkStart w:id="267" w:name="_Toc29469403"/>
      <w:bookmarkStart w:id="268" w:name="_Toc29469457"/>
      <w:bookmarkStart w:id="269" w:name="_Toc29469554"/>
      <w:bookmarkStart w:id="270" w:name="_Toc29469686"/>
      <w:bookmarkStart w:id="271" w:name="_Toc29469747"/>
      <w:bookmarkStart w:id="272" w:name="_Toc29469831"/>
      <w:bookmarkStart w:id="273" w:name="_Toc29470075"/>
      <w:bookmarkStart w:id="274" w:name="_Toc29476834"/>
      <w:bookmarkStart w:id="275" w:name="_Toc29477083"/>
      <w:bookmarkStart w:id="276" w:name="_Toc29477153"/>
      <w:bookmarkStart w:id="277" w:name="_Toc29477682"/>
      <w:bookmarkStart w:id="278" w:name="_Toc29477807"/>
      <w:bookmarkStart w:id="279" w:name="_Toc29477931"/>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93FDD54" w14:textId="6811D652" w:rsidR="004273AC" w:rsidRPr="00B11222" w:rsidRDefault="004273AC" w:rsidP="004273AC">
      <w:pPr>
        <w:pStyle w:val="NoSpacing"/>
        <w:rPr>
          <w:rFonts w:ascii="Arial" w:hAnsi="Arial" w:cs="Arial"/>
          <w:sz w:val="20"/>
          <w:szCs w:val="20"/>
          <w:lang w:val="fr-BE" w:eastAsia="nl-NL"/>
        </w:rPr>
      </w:pPr>
      <w:r w:rsidRPr="00FF0D13">
        <w:rPr>
          <w:rFonts w:ascii="Arial" w:hAnsi="Arial" w:cs="Arial"/>
          <w:sz w:val="20"/>
          <w:szCs w:val="20"/>
          <w:lang w:val="fr-BE" w:eastAsia="nl-NL"/>
        </w:rPr>
        <w:t xml:space="preserve">Pour chaque </w:t>
      </w:r>
      <w:proofErr w:type="spellStart"/>
      <w:r w:rsidRPr="00FF0D13">
        <w:rPr>
          <w:rFonts w:ascii="Arial" w:hAnsi="Arial" w:cs="Arial"/>
          <w:sz w:val="20"/>
          <w:szCs w:val="20"/>
          <w:lang w:val="fr-BE" w:eastAsia="nl-NL"/>
        </w:rPr>
        <w:t>onboarding</w:t>
      </w:r>
      <w:proofErr w:type="spellEnd"/>
      <w:r w:rsidRPr="00FF0D13">
        <w:rPr>
          <w:rFonts w:ascii="Arial" w:hAnsi="Arial" w:cs="Arial"/>
          <w:sz w:val="20"/>
          <w:szCs w:val="20"/>
          <w:lang w:val="fr-BE" w:eastAsia="nl-NL"/>
        </w:rPr>
        <w:t>, une seule URL et/ou URI est autorisée par application (et environnement) et dans le contexte de l’</w:t>
      </w:r>
      <w:proofErr w:type="spellStart"/>
      <w:r w:rsidRPr="00FF0D13">
        <w:rPr>
          <w:rFonts w:ascii="Arial" w:hAnsi="Arial" w:cs="Arial"/>
          <w:sz w:val="20"/>
          <w:szCs w:val="20"/>
          <w:lang w:val="fr-BE" w:eastAsia="nl-NL"/>
        </w:rPr>
        <w:t>onboarding</w:t>
      </w:r>
      <w:proofErr w:type="spellEnd"/>
      <w:r w:rsidR="00B11222" w:rsidRPr="00FF0D13">
        <w:rPr>
          <w:rFonts w:ascii="Arial" w:hAnsi="Arial" w:cs="Arial"/>
          <w:sz w:val="20"/>
          <w:szCs w:val="20"/>
          <w:lang w:val="fr-BE" w:eastAsia="nl-NL"/>
        </w:rPr>
        <w:t>.</w:t>
      </w:r>
    </w:p>
    <w:p w14:paraId="12B97B9C" w14:textId="77777777" w:rsidR="00B11222" w:rsidRDefault="00B11222" w:rsidP="004273AC">
      <w:pPr>
        <w:pStyle w:val="NoSpacing"/>
        <w:rPr>
          <w:lang w:val="fr-BE" w:eastAsia="nl-NL"/>
        </w:rPr>
      </w:pPr>
    </w:p>
    <w:tbl>
      <w:tblPr>
        <w:tblStyle w:val="TableGrid1"/>
        <w:tblW w:w="0" w:type="auto"/>
        <w:tblLook w:val="04A0" w:firstRow="1" w:lastRow="0" w:firstColumn="1" w:lastColumn="0" w:noHBand="0" w:noVBand="1"/>
      </w:tblPr>
      <w:tblGrid>
        <w:gridCol w:w="2263"/>
        <w:gridCol w:w="5075"/>
        <w:gridCol w:w="1871"/>
      </w:tblGrid>
      <w:tr w:rsidR="00E6442C" w:rsidRPr="00E6442C" w14:paraId="03A83EE2" w14:textId="77777777" w:rsidTr="00E6442C">
        <w:trPr>
          <w:trHeight w:val="627"/>
        </w:trPr>
        <w:tc>
          <w:tcPr>
            <w:tcW w:w="2263" w:type="dxa"/>
            <w:shd w:val="clear" w:color="auto" w:fill="BFBFBF"/>
            <w:vAlign w:val="center"/>
          </w:tcPr>
          <w:p w14:paraId="33350071"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Environnement client</w:t>
            </w:r>
          </w:p>
        </w:tc>
        <w:tc>
          <w:tcPr>
            <w:tcW w:w="5075" w:type="dxa"/>
            <w:shd w:val="clear" w:color="auto" w:fill="BFBFBF"/>
            <w:vAlign w:val="center"/>
          </w:tcPr>
          <w:p w14:paraId="135EB0EA" w14:textId="77777777" w:rsidR="00E6442C" w:rsidRPr="00E6442C" w:rsidRDefault="00E6442C" w:rsidP="00E6442C">
            <w:pPr>
              <w:suppressAutoHyphens w:val="0"/>
              <w:spacing w:after="0" w:line="240" w:lineRule="auto"/>
              <w:jc w:val="both"/>
              <w:rPr>
                <w:rFonts w:ascii="Arial" w:hAnsi="Arial" w:cs="Arial"/>
                <w:i/>
                <w:sz w:val="20"/>
                <w:lang w:eastAsia="nl-NL"/>
              </w:rPr>
            </w:pPr>
            <w:r w:rsidRPr="00E6442C">
              <w:rPr>
                <w:rFonts w:ascii="Arial" w:hAnsi="Arial"/>
                <w:b/>
                <w:bCs/>
                <w:sz w:val="20"/>
                <w:lang w:eastAsia="nl-NL"/>
              </w:rPr>
              <w:t>Les URL de l'application</w:t>
            </w:r>
          </w:p>
        </w:tc>
        <w:tc>
          <w:tcPr>
            <w:tcW w:w="1871" w:type="dxa"/>
            <w:tcBorders>
              <w:bottom w:val="single" w:sz="4" w:space="0" w:color="auto"/>
            </w:tcBorders>
            <w:shd w:val="clear" w:color="auto" w:fill="BFBFBF"/>
            <w:vAlign w:val="center"/>
          </w:tcPr>
          <w:p w14:paraId="32B5CDE3" w14:textId="77777777" w:rsidR="00E6442C" w:rsidRPr="00E6442C" w:rsidRDefault="00E6442C" w:rsidP="00E6442C">
            <w:pPr>
              <w:suppressAutoHyphens w:val="0"/>
              <w:spacing w:after="0" w:line="240" w:lineRule="auto"/>
              <w:jc w:val="both"/>
              <w:rPr>
                <w:rFonts w:ascii="Arial" w:hAnsi="Arial" w:cs="Arial"/>
                <w:b/>
                <w:bCs/>
                <w:i/>
                <w:sz w:val="20"/>
                <w:lang w:eastAsia="nl-NL"/>
              </w:rPr>
            </w:pPr>
            <w:r w:rsidRPr="00E6442C">
              <w:rPr>
                <w:rFonts w:ascii="Arial" w:hAnsi="Arial"/>
                <w:b/>
                <w:bCs/>
                <w:sz w:val="20"/>
                <w:lang w:eastAsia="nl-NL"/>
              </w:rPr>
              <w:t>Accessible publiquement</w:t>
            </w:r>
          </w:p>
        </w:tc>
      </w:tr>
      <w:tr w:rsidR="00E6442C" w:rsidRPr="00E6442C" w14:paraId="47D1B516" w14:textId="77777777" w:rsidTr="00E6442C">
        <w:trPr>
          <w:trHeight w:val="385"/>
        </w:trPr>
        <w:tc>
          <w:tcPr>
            <w:tcW w:w="2263" w:type="dxa"/>
            <w:vAlign w:val="center"/>
          </w:tcPr>
          <w:p w14:paraId="6881072A"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 xml:space="preserve">Test </w:t>
            </w:r>
          </w:p>
        </w:tc>
        <w:tc>
          <w:tcPr>
            <w:tcW w:w="5075" w:type="dxa"/>
            <w:shd w:val="clear" w:color="auto" w:fill="F2F2F2"/>
            <w:vAlign w:val="center"/>
          </w:tcPr>
          <w:p w14:paraId="38FCD6C3" w14:textId="77777777" w:rsidR="00E6442C" w:rsidRPr="00E6442C" w:rsidRDefault="00E6442C" w:rsidP="00E6442C">
            <w:pPr>
              <w:suppressAutoHyphens w:val="0"/>
              <w:spacing w:after="0" w:line="240" w:lineRule="auto"/>
              <w:jc w:val="both"/>
              <w:rPr>
                <w:rFonts w:ascii="Arial" w:hAnsi="Arial" w:cs="Arial"/>
                <w:sz w:val="20"/>
                <w:lang w:eastAsia="nl-NL"/>
              </w:rPr>
            </w:pPr>
          </w:p>
        </w:tc>
        <w:tc>
          <w:tcPr>
            <w:tcW w:w="1871" w:type="dxa"/>
            <w:vAlign w:val="center"/>
          </w:tcPr>
          <w:p w14:paraId="56C7BE05" w14:textId="77777777" w:rsidR="00E6442C" w:rsidRPr="00E6442C" w:rsidRDefault="00E6442C" w:rsidP="00E6442C">
            <w:pPr>
              <w:suppressAutoHyphens w:val="0"/>
              <w:spacing w:after="0" w:line="240" w:lineRule="auto"/>
              <w:jc w:val="both"/>
              <w:rPr>
                <w:rFonts w:ascii="Arial" w:hAnsi="Arial" w:cs="Arial"/>
                <w:sz w:val="20"/>
                <w:highlight w:val="yellow"/>
                <w:lang w:eastAsia="nl-NL"/>
              </w:rPr>
            </w:pPr>
          </w:p>
        </w:tc>
      </w:tr>
      <w:tr w:rsidR="00E6442C" w:rsidRPr="00E6442C" w14:paraId="0A64DA64" w14:textId="77777777" w:rsidTr="00E6442C">
        <w:trPr>
          <w:trHeight w:val="385"/>
        </w:trPr>
        <w:tc>
          <w:tcPr>
            <w:tcW w:w="2263" w:type="dxa"/>
            <w:vAlign w:val="center"/>
          </w:tcPr>
          <w:p w14:paraId="531CDCB7"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Acceptation</w:t>
            </w:r>
          </w:p>
        </w:tc>
        <w:tc>
          <w:tcPr>
            <w:tcW w:w="5075" w:type="dxa"/>
            <w:shd w:val="clear" w:color="auto" w:fill="F2F2F2"/>
            <w:vAlign w:val="center"/>
          </w:tcPr>
          <w:p w14:paraId="154C3C83" w14:textId="77777777" w:rsidR="00E6442C" w:rsidRPr="00E6442C" w:rsidRDefault="00E6442C" w:rsidP="00E6442C">
            <w:pPr>
              <w:suppressAutoHyphens w:val="0"/>
              <w:spacing w:after="0" w:line="240" w:lineRule="auto"/>
              <w:jc w:val="both"/>
              <w:rPr>
                <w:rFonts w:ascii="Arial" w:hAnsi="Arial" w:cs="Arial"/>
                <w:sz w:val="20"/>
                <w:lang w:eastAsia="nl-NL"/>
              </w:rPr>
            </w:pPr>
          </w:p>
        </w:tc>
        <w:tc>
          <w:tcPr>
            <w:tcW w:w="1871" w:type="dxa"/>
            <w:vAlign w:val="center"/>
          </w:tcPr>
          <w:p w14:paraId="28BA33E0" w14:textId="77777777" w:rsidR="00E6442C" w:rsidRPr="00E6442C" w:rsidRDefault="00E6442C" w:rsidP="00E6442C">
            <w:pPr>
              <w:suppressAutoHyphens w:val="0"/>
              <w:spacing w:after="0" w:line="240" w:lineRule="auto"/>
              <w:jc w:val="both"/>
              <w:rPr>
                <w:rFonts w:ascii="Arial" w:hAnsi="Arial" w:cs="Arial"/>
                <w:sz w:val="20"/>
                <w:highlight w:val="yellow"/>
                <w:lang w:eastAsia="nl-NL"/>
              </w:rPr>
            </w:pPr>
          </w:p>
        </w:tc>
      </w:tr>
      <w:tr w:rsidR="00E6442C" w:rsidRPr="00E6442C" w14:paraId="08C6A743" w14:textId="77777777" w:rsidTr="006C0047">
        <w:trPr>
          <w:trHeight w:val="385"/>
        </w:trPr>
        <w:tc>
          <w:tcPr>
            <w:tcW w:w="2263" w:type="dxa"/>
            <w:shd w:val="clear" w:color="auto" w:fill="92D050"/>
            <w:vAlign w:val="center"/>
          </w:tcPr>
          <w:p w14:paraId="5A1AE2C7"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 xml:space="preserve">Production </w:t>
            </w:r>
            <w:r w:rsidRPr="00E6442C">
              <w:rPr>
                <w:rFonts w:ascii="Arial" w:hAnsi="Arial"/>
                <w:sz w:val="20"/>
                <w:lang w:eastAsia="nl-NL"/>
              </w:rPr>
              <w:t>(</w:t>
            </w:r>
            <w:proofErr w:type="spellStart"/>
            <w:r w:rsidRPr="00E6442C">
              <w:rPr>
                <w:rFonts w:ascii="Arial" w:hAnsi="Arial"/>
                <w:sz w:val="20"/>
                <w:lang w:eastAsia="nl-NL"/>
              </w:rPr>
              <w:t>obligatiore</w:t>
            </w:r>
            <w:proofErr w:type="spellEnd"/>
            <w:r w:rsidRPr="00E6442C">
              <w:rPr>
                <w:rFonts w:ascii="Arial" w:hAnsi="Arial"/>
                <w:sz w:val="20"/>
                <w:lang w:eastAsia="nl-NL"/>
              </w:rPr>
              <w:t>)</w:t>
            </w:r>
          </w:p>
        </w:tc>
        <w:tc>
          <w:tcPr>
            <w:tcW w:w="5075" w:type="dxa"/>
            <w:shd w:val="clear" w:color="auto" w:fill="92D050"/>
            <w:vAlign w:val="center"/>
          </w:tcPr>
          <w:p w14:paraId="547ACBD3" w14:textId="77777777" w:rsidR="00E6442C" w:rsidRPr="00E6442C" w:rsidRDefault="00E6442C" w:rsidP="00E6442C">
            <w:pPr>
              <w:suppressAutoHyphens w:val="0"/>
              <w:spacing w:after="0" w:line="240" w:lineRule="auto"/>
              <w:jc w:val="both"/>
              <w:rPr>
                <w:rFonts w:ascii="Arial" w:hAnsi="Arial" w:cs="Arial"/>
                <w:sz w:val="20"/>
                <w:lang w:eastAsia="nl-NL"/>
              </w:rPr>
            </w:pPr>
          </w:p>
        </w:tc>
        <w:tc>
          <w:tcPr>
            <w:tcW w:w="1871" w:type="dxa"/>
            <w:shd w:val="clear" w:color="auto" w:fill="92D050"/>
            <w:vAlign w:val="center"/>
          </w:tcPr>
          <w:p w14:paraId="05EA4E33" w14:textId="77777777" w:rsidR="00E6442C" w:rsidRPr="00E6442C" w:rsidRDefault="00E6442C" w:rsidP="00E6442C">
            <w:pPr>
              <w:suppressAutoHyphens w:val="0"/>
              <w:spacing w:after="0" w:line="240" w:lineRule="auto"/>
              <w:jc w:val="both"/>
              <w:rPr>
                <w:rFonts w:ascii="Arial" w:hAnsi="Arial" w:cs="Arial"/>
                <w:sz w:val="20"/>
                <w:lang w:eastAsia="nl-NL"/>
              </w:rPr>
            </w:pPr>
          </w:p>
        </w:tc>
      </w:tr>
    </w:tbl>
    <w:p w14:paraId="480B79AD" w14:textId="7DE7F768" w:rsidR="00E6442C" w:rsidRPr="00E6442C" w:rsidRDefault="00E6442C" w:rsidP="00E6442C">
      <w:pPr>
        <w:pStyle w:val="ListParagraph"/>
        <w:keepNext/>
        <w:pageBreakBefore/>
        <w:numPr>
          <w:ilvl w:val="0"/>
          <w:numId w:val="18"/>
        </w:numPr>
        <w:tabs>
          <w:tab w:val="num" w:pos="432"/>
        </w:tabs>
        <w:suppressAutoHyphens w:val="0"/>
        <w:spacing w:after="480" w:line="260" w:lineRule="atLeast"/>
        <w:jc w:val="both"/>
        <w:outlineLvl w:val="0"/>
        <w:rPr>
          <w:rFonts w:ascii="Arial" w:eastAsia="Times New Roman" w:hAnsi="Arial" w:cs="Arial"/>
          <w:b/>
          <w:caps/>
          <w:sz w:val="28"/>
          <w:szCs w:val="28"/>
          <w:lang w:val="fr-BE" w:eastAsia="nl-NL"/>
        </w:rPr>
      </w:pPr>
      <w:bookmarkStart w:id="280" w:name="_Toc29469347"/>
      <w:bookmarkStart w:id="281" w:name="_Toc29469405"/>
      <w:bookmarkStart w:id="282" w:name="_Toc29469459"/>
      <w:bookmarkStart w:id="283" w:name="_Toc29469556"/>
      <w:bookmarkStart w:id="284" w:name="_Toc29469688"/>
      <w:bookmarkStart w:id="285" w:name="_Toc29469749"/>
      <w:bookmarkStart w:id="286" w:name="_Toc29469833"/>
      <w:bookmarkStart w:id="287" w:name="_Toc29470077"/>
      <w:bookmarkStart w:id="288" w:name="_Toc29476836"/>
      <w:bookmarkStart w:id="289" w:name="_Toc29477085"/>
      <w:bookmarkStart w:id="290" w:name="_Toc29477155"/>
      <w:bookmarkStart w:id="291" w:name="_Toc29477684"/>
      <w:bookmarkStart w:id="292" w:name="_Toc29477809"/>
      <w:bookmarkStart w:id="293" w:name="_Toc29477933"/>
      <w:bookmarkStart w:id="294" w:name="_Toc29468590"/>
      <w:bookmarkStart w:id="295" w:name="_Toc29468712"/>
      <w:bookmarkStart w:id="296" w:name="_Toc29469406"/>
      <w:bookmarkStart w:id="297" w:name="_Toc29469460"/>
      <w:bookmarkStart w:id="298" w:name="_Toc29469557"/>
      <w:bookmarkStart w:id="299" w:name="_Toc29469689"/>
      <w:bookmarkStart w:id="300" w:name="_Toc29469750"/>
      <w:bookmarkStart w:id="301" w:name="_Toc29469834"/>
      <w:bookmarkStart w:id="302" w:name="_Toc29470078"/>
      <w:bookmarkStart w:id="303" w:name="_Toc29476837"/>
      <w:bookmarkStart w:id="304" w:name="_Toc29477086"/>
      <w:bookmarkStart w:id="305" w:name="_Toc29477156"/>
      <w:bookmarkStart w:id="306" w:name="_Toc29477685"/>
      <w:bookmarkStart w:id="307" w:name="_Toc29477810"/>
      <w:bookmarkStart w:id="308" w:name="_Toc29477934"/>
      <w:bookmarkStart w:id="309" w:name="_Toc29468591"/>
      <w:bookmarkStart w:id="310" w:name="_Toc29468713"/>
      <w:bookmarkStart w:id="311" w:name="_Toc29469348"/>
      <w:bookmarkStart w:id="312" w:name="_Toc29469407"/>
      <w:bookmarkStart w:id="313" w:name="_Toc29469461"/>
      <w:bookmarkStart w:id="314" w:name="_Toc29469558"/>
      <w:bookmarkStart w:id="315" w:name="_Toc29469690"/>
      <w:bookmarkStart w:id="316" w:name="_Toc29469751"/>
      <w:bookmarkStart w:id="317" w:name="_Toc29469835"/>
      <w:bookmarkStart w:id="318" w:name="_Toc29470079"/>
      <w:bookmarkStart w:id="319" w:name="_Toc29476838"/>
      <w:bookmarkStart w:id="320" w:name="_Toc29477087"/>
      <w:bookmarkStart w:id="321" w:name="_Toc29477157"/>
      <w:bookmarkStart w:id="322" w:name="_Toc29477686"/>
      <w:bookmarkStart w:id="323" w:name="_Toc29477811"/>
      <w:bookmarkStart w:id="324" w:name="_Toc29477935"/>
      <w:bookmarkStart w:id="325" w:name="_Toc29468592"/>
      <w:bookmarkStart w:id="326" w:name="_Toc29468714"/>
      <w:bookmarkStart w:id="327" w:name="_Toc29469349"/>
      <w:bookmarkStart w:id="328" w:name="_Toc29469408"/>
      <w:bookmarkStart w:id="329" w:name="_Toc29469462"/>
      <w:bookmarkStart w:id="330" w:name="_Toc29469559"/>
      <w:bookmarkStart w:id="331" w:name="_Toc29469691"/>
      <w:bookmarkStart w:id="332" w:name="_Toc29469752"/>
      <w:bookmarkStart w:id="333" w:name="_Toc29469836"/>
      <w:bookmarkStart w:id="334" w:name="_Toc29470080"/>
      <w:bookmarkStart w:id="335" w:name="_Toc29476839"/>
      <w:bookmarkStart w:id="336" w:name="_Toc29477088"/>
      <w:bookmarkStart w:id="337" w:name="_Toc29477158"/>
      <w:bookmarkStart w:id="338" w:name="_Toc29477687"/>
      <w:bookmarkStart w:id="339" w:name="_Toc29477812"/>
      <w:bookmarkStart w:id="340" w:name="_Toc29477936"/>
      <w:bookmarkStart w:id="341" w:name="_Toc29468593"/>
      <w:bookmarkStart w:id="342" w:name="_Toc29468715"/>
      <w:bookmarkStart w:id="343" w:name="_Toc29469350"/>
      <w:bookmarkStart w:id="344" w:name="_Toc29469409"/>
      <w:bookmarkStart w:id="345" w:name="_Toc29469463"/>
      <w:bookmarkStart w:id="346" w:name="_Toc29469560"/>
      <w:bookmarkStart w:id="347" w:name="_Toc29469692"/>
      <w:bookmarkStart w:id="348" w:name="_Toc29469753"/>
      <w:bookmarkStart w:id="349" w:name="_Toc29469837"/>
      <w:bookmarkStart w:id="350" w:name="_Toc29470081"/>
      <w:bookmarkStart w:id="351" w:name="_Toc29476840"/>
      <w:bookmarkStart w:id="352" w:name="_Toc29477089"/>
      <w:bookmarkStart w:id="353" w:name="_Toc29477159"/>
      <w:bookmarkStart w:id="354" w:name="_Toc29477688"/>
      <w:bookmarkStart w:id="355" w:name="_Toc29477813"/>
      <w:bookmarkStart w:id="356" w:name="_Toc29477937"/>
      <w:bookmarkStart w:id="357" w:name="_Toc29468594"/>
      <w:bookmarkStart w:id="358" w:name="_Toc29468716"/>
      <w:bookmarkStart w:id="359" w:name="_Toc29469351"/>
      <w:bookmarkStart w:id="360" w:name="_Toc29469410"/>
      <w:bookmarkStart w:id="361" w:name="_Toc29469464"/>
      <w:bookmarkStart w:id="362" w:name="_Toc29469561"/>
      <w:bookmarkStart w:id="363" w:name="_Toc29469693"/>
      <w:bookmarkStart w:id="364" w:name="_Toc29469754"/>
      <w:bookmarkStart w:id="365" w:name="_Toc29469838"/>
      <w:bookmarkStart w:id="366" w:name="_Toc29470082"/>
      <w:bookmarkStart w:id="367" w:name="_Toc29476841"/>
      <w:bookmarkStart w:id="368" w:name="_Toc29477090"/>
      <w:bookmarkStart w:id="369" w:name="_Toc29477160"/>
      <w:bookmarkStart w:id="370" w:name="_Toc29477689"/>
      <w:bookmarkStart w:id="371" w:name="_Toc29477814"/>
      <w:bookmarkStart w:id="372" w:name="_Toc29477938"/>
      <w:bookmarkStart w:id="373" w:name="_Toc29468602"/>
      <w:bookmarkStart w:id="374" w:name="_Toc29468724"/>
      <w:bookmarkStart w:id="375" w:name="_Toc29469359"/>
      <w:bookmarkStart w:id="376" w:name="_Toc29469418"/>
      <w:bookmarkStart w:id="377" w:name="_Toc29469472"/>
      <w:bookmarkStart w:id="378" w:name="_Toc29469569"/>
      <w:bookmarkStart w:id="379" w:name="_Toc29469701"/>
      <w:bookmarkStart w:id="380" w:name="_Toc29469762"/>
      <w:bookmarkStart w:id="381" w:name="_Toc29469846"/>
      <w:bookmarkStart w:id="382" w:name="_Toc29470090"/>
      <w:bookmarkStart w:id="383" w:name="_Toc29476849"/>
      <w:bookmarkStart w:id="384" w:name="_Toc29477098"/>
      <w:bookmarkStart w:id="385" w:name="_Toc29477168"/>
      <w:bookmarkStart w:id="386" w:name="_Toc29477697"/>
      <w:bookmarkStart w:id="387" w:name="_Toc29477822"/>
      <w:bookmarkStart w:id="388" w:name="_Toc29477946"/>
      <w:bookmarkStart w:id="389" w:name="_Toc29468603"/>
      <w:bookmarkStart w:id="390" w:name="_Toc29468725"/>
      <w:bookmarkStart w:id="391" w:name="_Toc29469360"/>
      <w:bookmarkStart w:id="392" w:name="_Toc29469419"/>
      <w:bookmarkStart w:id="393" w:name="_Toc29469473"/>
      <w:bookmarkStart w:id="394" w:name="_Toc29469570"/>
      <w:bookmarkStart w:id="395" w:name="_Toc29469702"/>
      <w:bookmarkStart w:id="396" w:name="_Toc29469763"/>
      <w:bookmarkStart w:id="397" w:name="_Toc29469847"/>
      <w:bookmarkStart w:id="398" w:name="_Toc29470091"/>
      <w:bookmarkStart w:id="399" w:name="_Toc29476850"/>
      <w:bookmarkStart w:id="400" w:name="_Toc29477099"/>
      <w:bookmarkStart w:id="401" w:name="_Toc29477169"/>
      <w:bookmarkStart w:id="402" w:name="_Toc29477698"/>
      <w:bookmarkStart w:id="403" w:name="_Toc29477823"/>
      <w:bookmarkStart w:id="404" w:name="_Toc29477947"/>
      <w:bookmarkStart w:id="405" w:name="_Toc70692935"/>
      <w:bookmarkStart w:id="406" w:name="_Toc12477393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E6442C">
        <w:rPr>
          <w:rFonts w:ascii="Arial" w:eastAsia="Times New Roman" w:hAnsi="Arial" w:cs="Times New Roman"/>
          <w:b/>
          <w:caps/>
          <w:sz w:val="28"/>
          <w:szCs w:val="28"/>
          <w:lang w:val="fr-BE" w:eastAsia="nl-NL"/>
        </w:rPr>
        <w:lastRenderedPageBreak/>
        <w:t>Onboarding SAML - Détails techniques</w:t>
      </w:r>
      <w:bookmarkEnd w:id="405"/>
      <w:bookmarkEnd w:id="406"/>
    </w:p>
    <w:p w14:paraId="7B47AE7F" w14:textId="77777777" w:rsidR="00E6442C" w:rsidRPr="00E6442C" w:rsidRDefault="00E6442C" w:rsidP="00E6442C">
      <w:pPr>
        <w:suppressAutoHyphens w:val="0"/>
        <w:spacing w:after="0" w:line="240" w:lineRule="auto"/>
        <w:rPr>
          <w:rFonts w:ascii="Arial" w:eastAsia="Times New Roman" w:hAnsi="Arial" w:cs="Times New Roman"/>
          <w:sz w:val="20"/>
          <w:szCs w:val="20"/>
          <w:lang w:val="fr-BE" w:eastAsia="nl-NL"/>
        </w:rPr>
      </w:pPr>
      <w:r w:rsidRPr="00E6442C">
        <w:rPr>
          <w:rFonts w:ascii="Arial" w:eastAsia="Times New Roman" w:hAnsi="Arial" w:cs="Times New Roman"/>
          <w:sz w:val="20"/>
          <w:szCs w:val="20"/>
          <w:lang w:val="fr-BE" w:eastAsia="nl-NL"/>
        </w:rPr>
        <w:t>Ce chapitre doit être complété pour les fournisseurs de services qui utilisent le protocole SAML.</w:t>
      </w:r>
    </w:p>
    <w:p w14:paraId="07FE3760" w14:textId="60B41FFD" w:rsidR="00E6442C" w:rsidRPr="00E6442C" w:rsidRDefault="00E6442C" w:rsidP="00E6442C">
      <w:pPr>
        <w:pStyle w:val="ListParagraph"/>
        <w:keepNext/>
        <w:numPr>
          <w:ilvl w:val="1"/>
          <w:numId w:val="18"/>
        </w:numPr>
        <w:tabs>
          <w:tab w:val="num" w:pos="292"/>
        </w:tabs>
        <w:suppressAutoHyphens w:val="0"/>
        <w:spacing w:before="240" w:after="120" w:line="240" w:lineRule="auto"/>
        <w:jc w:val="both"/>
        <w:outlineLvl w:val="1"/>
        <w:rPr>
          <w:rFonts w:ascii="Arial" w:eastAsia="Times New Roman" w:hAnsi="Arial" w:cs="Arial"/>
          <w:b/>
          <w:sz w:val="24"/>
          <w:szCs w:val="20"/>
          <w:lang w:val="fr-BE" w:eastAsia="nl-NL"/>
        </w:rPr>
      </w:pPr>
      <w:bookmarkStart w:id="407" w:name="_Toc29468605"/>
      <w:bookmarkStart w:id="408" w:name="_Toc29468727"/>
      <w:bookmarkStart w:id="409" w:name="_Toc29469362"/>
      <w:bookmarkStart w:id="410" w:name="_Toc29469421"/>
      <w:bookmarkStart w:id="411" w:name="_Toc29469475"/>
      <w:bookmarkStart w:id="412" w:name="_Toc29469572"/>
      <w:bookmarkStart w:id="413" w:name="_Toc29469704"/>
      <w:bookmarkStart w:id="414" w:name="_Toc29469765"/>
      <w:bookmarkStart w:id="415" w:name="_Toc29469849"/>
      <w:bookmarkStart w:id="416" w:name="_Toc29470093"/>
      <w:bookmarkStart w:id="417" w:name="_Toc29476852"/>
      <w:bookmarkStart w:id="418" w:name="_Toc29477101"/>
      <w:bookmarkStart w:id="419" w:name="_Toc29477171"/>
      <w:bookmarkStart w:id="420" w:name="_Toc29477700"/>
      <w:bookmarkStart w:id="421" w:name="_Toc29477825"/>
      <w:bookmarkStart w:id="422" w:name="_Toc29477949"/>
      <w:bookmarkStart w:id="423" w:name="_Toc29468606"/>
      <w:bookmarkStart w:id="424" w:name="_Toc29468728"/>
      <w:bookmarkStart w:id="425" w:name="_Toc29469363"/>
      <w:bookmarkStart w:id="426" w:name="_Toc29469422"/>
      <w:bookmarkStart w:id="427" w:name="_Toc29469476"/>
      <w:bookmarkStart w:id="428" w:name="_Toc29469573"/>
      <w:bookmarkStart w:id="429" w:name="_Toc29469705"/>
      <w:bookmarkStart w:id="430" w:name="_Toc29469766"/>
      <w:bookmarkStart w:id="431" w:name="_Toc29469850"/>
      <w:bookmarkStart w:id="432" w:name="_Toc29470094"/>
      <w:bookmarkStart w:id="433" w:name="_Toc29476853"/>
      <w:bookmarkStart w:id="434" w:name="_Toc29477102"/>
      <w:bookmarkStart w:id="435" w:name="_Toc29477172"/>
      <w:bookmarkStart w:id="436" w:name="_Toc29477701"/>
      <w:bookmarkStart w:id="437" w:name="_Toc29477826"/>
      <w:bookmarkStart w:id="438" w:name="_Toc29477950"/>
      <w:bookmarkStart w:id="439" w:name="_Toc29468607"/>
      <w:bookmarkStart w:id="440" w:name="_Toc29468729"/>
      <w:bookmarkStart w:id="441" w:name="_Toc29469364"/>
      <w:bookmarkStart w:id="442" w:name="_Toc29469423"/>
      <w:bookmarkStart w:id="443" w:name="_Toc29469477"/>
      <w:bookmarkStart w:id="444" w:name="_Toc29469574"/>
      <w:bookmarkStart w:id="445" w:name="_Toc29469706"/>
      <w:bookmarkStart w:id="446" w:name="_Toc29469767"/>
      <w:bookmarkStart w:id="447" w:name="_Toc29469851"/>
      <w:bookmarkStart w:id="448" w:name="_Toc29470095"/>
      <w:bookmarkStart w:id="449" w:name="_Toc29476854"/>
      <w:bookmarkStart w:id="450" w:name="_Toc29477103"/>
      <w:bookmarkStart w:id="451" w:name="_Toc29477173"/>
      <w:bookmarkStart w:id="452" w:name="_Toc29477702"/>
      <w:bookmarkStart w:id="453" w:name="_Toc29477827"/>
      <w:bookmarkStart w:id="454" w:name="_Toc29477951"/>
      <w:bookmarkStart w:id="455" w:name="_Toc29468611"/>
      <w:bookmarkStart w:id="456" w:name="_Toc29468733"/>
      <w:bookmarkStart w:id="457" w:name="_Toc29469368"/>
      <w:bookmarkStart w:id="458" w:name="_Toc29469427"/>
      <w:bookmarkStart w:id="459" w:name="_Toc29469481"/>
      <w:bookmarkStart w:id="460" w:name="_Toc29469578"/>
      <w:bookmarkStart w:id="461" w:name="_Toc29469710"/>
      <w:bookmarkStart w:id="462" w:name="_Toc29469771"/>
      <w:bookmarkStart w:id="463" w:name="_Toc29469855"/>
      <w:bookmarkStart w:id="464" w:name="_Toc29470099"/>
      <w:bookmarkStart w:id="465" w:name="_Toc29476858"/>
      <w:bookmarkStart w:id="466" w:name="_Toc29477107"/>
      <w:bookmarkStart w:id="467" w:name="_Toc29477177"/>
      <w:bookmarkStart w:id="468" w:name="_Toc29477706"/>
      <w:bookmarkStart w:id="469" w:name="_Toc29477831"/>
      <w:bookmarkStart w:id="470" w:name="_Toc29477955"/>
      <w:bookmarkStart w:id="471" w:name="_Toc29468614"/>
      <w:bookmarkStart w:id="472" w:name="_Toc29468736"/>
      <w:bookmarkStart w:id="473" w:name="_Toc29469371"/>
      <w:bookmarkStart w:id="474" w:name="_Toc29469430"/>
      <w:bookmarkStart w:id="475" w:name="_Toc29469484"/>
      <w:bookmarkStart w:id="476" w:name="_Toc29469581"/>
      <w:bookmarkStart w:id="477" w:name="_Toc29469713"/>
      <w:bookmarkStart w:id="478" w:name="_Toc29469774"/>
      <w:bookmarkStart w:id="479" w:name="_Toc29469858"/>
      <w:bookmarkStart w:id="480" w:name="_Toc29470102"/>
      <w:bookmarkStart w:id="481" w:name="_Toc29477958"/>
      <w:bookmarkStart w:id="482" w:name="_Toc70692936"/>
      <w:bookmarkStart w:id="483" w:name="_Toc12477393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E6442C">
        <w:rPr>
          <w:rFonts w:ascii="Arial" w:eastAsia="Times New Roman" w:hAnsi="Arial" w:cs="Times New Roman"/>
          <w:b/>
          <w:sz w:val="24"/>
          <w:szCs w:val="20"/>
          <w:lang w:val="fr-BE" w:eastAsia="nl-NL"/>
        </w:rPr>
        <w:t>Possibilités d’authentification</w:t>
      </w:r>
      <w:bookmarkEnd w:id="481"/>
      <w:bookmarkEnd w:id="482"/>
      <w:bookmarkEnd w:id="483"/>
    </w:p>
    <w:p w14:paraId="3E9F0D74"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76D40217"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Le FAS soutient 3 méthodes pour présenter des possibilités d’authentification dans CSAM en cas d’</w:t>
      </w:r>
      <w:proofErr w:type="spellStart"/>
      <w:r w:rsidRPr="00E6442C">
        <w:rPr>
          <w:rFonts w:ascii="Arial" w:eastAsia="Times New Roman" w:hAnsi="Arial" w:cs="Times New Roman"/>
          <w:sz w:val="20"/>
          <w:szCs w:val="20"/>
          <w:lang w:val="fr-BE" w:eastAsia="nl-NL"/>
        </w:rPr>
        <w:t>onboarding</w:t>
      </w:r>
      <w:proofErr w:type="spellEnd"/>
      <w:r w:rsidRPr="00E6442C">
        <w:rPr>
          <w:rFonts w:ascii="Arial" w:eastAsia="Times New Roman" w:hAnsi="Arial" w:cs="Times New Roman"/>
          <w:sz w:val="20"/>
          <w:szCs w:val="20"/>
          <w:lang w:val="fr-BE" w:eastAsia="nl-NL"/>
        </w:rPr>
        <w:t xml:space="preserve"> SAML :</w:t>
      </w:r>
    </w:p>
    <w:p w14:paraId="3E611C39"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2E8497E4" w14:textId="77777777" w:rsidR="00E6442C" w:rsidRPr="00E6442C" w:rsidRDefault="00E6442C" w:rsidP="00E6442C">
      <w:pPr>
        <w:numPr>
          <w:ilvl w:val="0"/>
          <w:numId w:val="17"/>
        </w:numPr>
        <w:suppressAutoHyphens w:val="0"/>
        <w:spacing w:after="0" w:line="240" w:lineRule="auto"/>
        <w:contextualSpacing/>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En définissant un « </w:t>
      </w:r>
      <w:proofErr w:type="spellStart"/>
      <w:r w:rsidRPr="00E6442C">
        <w:rPr>
          <w:rFonts w:ascii="Arial" w:eastAsia="Times New Roman" w:hAnsi="Arial" w:cs="Times New Roman"/>
          <w:sz w:val="20"/>
          <w:szCs w:val="20"/>
          <w:lang w:val="fr-BE" w:eastAsia="nl-NL"/>
        </w:rPr>
        <w:t>Level</w:t>
      </w:r>
      <w:proofErr w:type="spellEnd"/>
      <w:r w:rsidRPr="00E6442C">
        <w:rPr>
          <w:rFonts w:ascii="Arial" w:eastAsia="Times New Roman" w:hAnsi="Arial" w:cs="Times New Roman"/>
          <w:sz w:val="20"/>
          <w:szCs w:val="20"/>
          <w:lang w:val="fr-BE" w:eastAsia="nl-NL"/>
        </w:rPr>
        <w:t xml:space="preserve"> Of Assurance » (LOA) dans la requête d’authentification SAML.</w:t>
      </w:r>
    </w:p>
    <w:p w14:paraId="2FC3CFDC" w14:textId="77777777" w:rsidR="00E6442C" w:rsidRPr="00E6442C" w:rsidRDefault="00E6442C" w:rsidP="00E6442C">
      <w:pPr>
        <w:suppressAutoHyphens w:val="0"/>
        <w:spacing w:after="0" w:line="240" w:lineRule="auto"/>
        <w:ind w:left="720"/>
        <w:contextualSpacing/>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 xml:space="preserve">Il s’agit de la méthode </w:t>
      </w:r>
      <w:r w:rsidRPr="00E6442C">
        <w:rPr>
          <w:rFonts w:ascii="Arial" w:eastAsia="Times New Roman" w:hAnsi="Arial" w:cs="Times New Roman"/>
          <w:b/>
          <w:bCs/>
          <w:sz w:val="20"/>
          <w:szCs w:val="20"/>
          <w:lang w:val="fr-BE" w:eastAsia="nl-NL"/>
        </w:rPr>
        <w:t>privilégiée</w:t>
      </w:r>
      <w:r w:rsidRPr="00E6442C">
        <w:rPr>
          <w:rFonts w:ascii="Arial" w:eastAsia="Times New Roman" w:hAnsi="Arial" w:cs="Times New Roman"/>
          <w:sz w:val="20"/>
          <w:szCs w:val="20"/>
          <w:lang w:val="fr-BE" w:eastAsia="nl-NL"/>
        </w:rPr>
        <w:t>. Voir le point 2.1.1 pour les moyens d'authentification associés.</w:t>
      </w:r>
    </w:p>
    <w:p w14:paraId="0609F016"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464C2235" w14:textId="77777777" w:rsidR="00E6442C" w:rsidRPr="00E6442C" w:rsidRDefault="00E6442C" w:rsidP="00E6442C">
      <w:pPr>
        <w:suppressAutoHyphens w:val="0"/>
        <w:spacing w:after="0" w:line="240" w:lineRule="auto"/>
        <w:ind w:left="360"/>
        <w:rPr>
          <w:rFonts w:ascii="Calibri" w:eastAsia="Times New Roman" w:hAnsi="Calibri" w:cs="Calibri"/>
          <w:sz w:val="22"/>
          <w:szCs w:val="22"/>
          <w:lang w:val="en-US"/>
        </w:rPr>
      </w:pPr>
      <w:r w:rsidRPr="00E6442C">
        <w:rPr>
          <w:rFonts w:ascii="Calibri" w:eastAsia="Times New Roman" w:hAnsi="Calibri" w:cs="Arial Unicode MS"/>
          <w:sz w:val="22"/>
          <w:szCs w:val="22"/>
          <w:lang w:val="en-US"/>
        </w:rPr>
        <w:t>Snippet SAML request:</w:t>
      </w:r>
    </w:p>
    <w:p w14:paraId="71C91727" w14:textId="77777777" w:rsidR="00E6442C" w:rsidRPr="00E6442C" w:rsidRDefault="00E6442C" w:rsidP="00E6442C">
      <w:pPr>
        <w:suppressAutoHyphens w:val="0"/>
        <w:spacing w:after="0" w:line="240" w:lineRule="auto"/>
        <w:ind w:left="360"/>
        <w:rPr>
          <w:rFonts w:ascii="Calibri" w:eastAsia="Times New Roman" w:hAnsi="Calibri" w:cs="Calibri"/>
          <w:sz w:val="22"/>
          <w:szCs w:val="22"/>
          <w:lang w:val="en-US"/>
        </w:rPr>
      </w:pPr>
      <w:r w:rsidRPr="00E6442C">
        <w:rPr>
          <w:rFonts w:ascii="Calibri" w:eastAsia="Times New Roman" w:hAnsi="Calibri" w:cs="Arial Unicode MS"/>
          <w:sz w:val="22"/>
          <w:szCs w:val="22"/>
          <w:lang w:val="en-US"/>
        </w:rPr>
        <w:tab/>
        <w:t>…</w:t>
      </w:r>
    </w:p>
    <w:p w14:paraId="4A8A3372"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rPr>
      </w:pPr>
      <w:r w:rsidRPr="00E6442C">
        <w:rPr>
          <w:rFonts w:ascii="Calibri" w:eastAsia="Times New Roman" w:hAnsi="Calibri" w:cs="Arial Unicode MS"/>
          <w:sz w:val="20"/>
          <w:szCs w:val="22"/>
          <w:lang w:val="en-US"/>
        </w:rPr>
        <w:t>&lt;saml2</w:t>
      </w:r>
      <w:proofErr w:type="gramStart"/>
      <w:r w:rsidRPr="00E6442C">
        <w:rPr>
          <w:rFonts w:ascii="Calibri" w:eastAsia="Times New Roman" w:hAnsi="Calibri" w:cs="Arial Unicode MS"/>
          <w:sz w:val="20"/>
          <w:szCs w:val="22"/>
          <w:lang w:val="en-US"/>
        </w:rPr>
        <w:t>p:RequestedAuthnContext</w:t>
      </w:r>
      <w:proofErr w:type="gramEnd"/>
      <w:r w:rsidRPr="00E6442C">
        <w:rPr>
          <w:rFonts w:ascii="Calibri" w:eastAsia="Times New Roman" w:hAnsi="Calibri" w:cs="Arial Unicode MS"/>
          <w:sz w:val="20"/>
          <w:szCs w:val="22"/>
          <w:lang w:val="en-US"/>
        </w:rPr>
        <w:t xml:space="preserve"> Comparison="</w:t>
      </w:r>
      <w:r w:rsidRPr="00E6442C">
        <w:rPr>
          <w:rFonts w:ascii="Calibri" w:eastAsia="Times New Roman" w:hAnsi="Calibri" w:cs="Arial Unicode MS"/>
          <w:sz w:val="20"/>
          <w:szCs w:val="22"/>
          <w:highlight w:val="yellow"/>
          <w:lang w:val="en-US"/>
        </w:rPr>
        <w:t>minimum</w:t>
      </w:r>
      <w:r w:rsidRPr="00E6442C">
        <w:rPr>
          <w:rFonts w:ascii="Calibri" w:eastAsia="Times New Roman" w:hAnsi="Calibri" w:cs="Arial Unicode MS"/>
          <w:sz w:val="20"/>
          <w:szCs w:val="22"/>
          <w:lang w:val="en-US"/>
        </w:rPr>
        <w:t>"&gt;</w:t>
      </w:r>
    </w:p>
    <w:p w14:paraId="32E4750E"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NL"/>
        </w:rPr>
      </w:pPr>
      <w:r w:rsidRPr="00E6442C">
        <w:rPr>
          <w:rFonts w:ascii="Calibri" w:eastAsia="Times New Roman" w:hAnsi="Calibri" w:cs="Times New Roman"/>
          <w:sz w:val="20"/>
          <w:szCs w:val="22"/>
          <w:lang w:val="en-US" w:eastAsia="nl-NL"/>
        </w:rPr>
        <w:t>&lt;saml</w:t>
      </w:r>
      <w:proofErr w:type="gramStart"/>
      <w:r w:rsidRPr="00E6442C">
        <w:rPr>
          <w:rFonts w:ascii="Calibri" w:eastAsia="Times New Roman" w:hAnsi="Calibri" w:cs="Times New Roman"/>
          <w:sz w:val="20"/>
          <w:szCs w:val="22"/>
          <w:lang w:val="en-US" w:eastAsia="nl-NL"/>
        </w:rPr>
        <w:t>2:AuthnContextClassRef</w:t>
      </w:r>
      <w:proofErr w:type="gramEnd"/>
      <w:r w:rsidRPr="00E6442C">
        <w:rPr>
          <w:rFonts w:ascii="Calibri" w:eastAsia="Times New Roman" w:hAnsi="Calibri" w:cs="Times New Roman"/>
          <w:sz w:val="20"/>
          <w:szCs w:val="22"/>
          <w:lang w:val="en-US" w:eastAsia="nl-NL"/>
        </w:rPr>
        <w:t xml:space="preserve"> xmlns:saml2="urn:oasis:names:tc:SAML:2.0:assertion"&gt;urn:be:fedict:iam:fas:citizen:</w:t>
      </w:r>
      <w:r w:rsidRPr="00E6442C">
        <w:rPr>
          <w:rFonts w:ascii="Calibri" w:eastAsia="Times New Roman" w:hAnsi="Calibri" w:cs="Times New Roman"/>
          <w:sz w:val="20"/>
          <w:szCs w:val="22"/>
          <w:highlight w:val="yellow"/>
          <w:lang w:val="en-US" w:eastAsia="nl-NL"/>
        </w:rPr>
        <w:t>Level300</w:t>
      </w:r>
      <w:r w:rsidRPr="00E6442C">
        <w:rPr>
          <w:rFonts w:ascii="Calibri" w:eastAsia="Times New Roman" w:hAnsi="Calibri" w:cs="Times New Roman"/>
          <w:sz w:val="20"/>
          <w:szCs w:val="22"/>
          <w:lang w:val="en-US" w:eastAsia="nl-NL"/>
        </w:rPr>
        <w:t>&lt;/saml2:AuthnContextClassRef&gt;</w:t>
      </w:r>
    </w:p>
    <w:p w14:paraId="016B6F5C"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fr-BE" w:eastAsia="nl-NL"/>
        </w:rPr>
      </w:pPr>
      <w:r w:rsidRPr="00E6442C">
        <w:rPr>
          <w:rFonts w:ascii="Calibri" w:eastAsia="Times New Roman" w:hAnsi="Calibri" w:cs="Times New Roman"/>
          <w:sz w:val="20"/>
          <w:szCs w:val="22"/>
          <w:lang w:val="fr-BE" w:eastAsia="nl-NL"/>
        </w:rPr>
        <w:t>&lt;/saml2</w:t>
      </w:r>
      <w:proofErr w:type="gramStart"/>
      <w:r w:rsidRPr="00E6442C">
        <w:rPr>
          <w:rFonts w:ascii="Calibri" w:eastAsia="Times New Roman" w:hAnsi="Calibri" w:cs="Times New Roman"/>
          <w:sz w:val="20"/>
          <w:szCs w:val="22"/>
          <w:lang w:val="fr-BE" w:eastAsia="nl-NL"/>
        </w:rPr>
        <w:t>p:RequestedAuthnContext</w:t>
      </w:r>
      <w:proofErr w:type="gramEnd"/>
      <w:r w:rsidRPr="00E6442C">
        <w:rPr>
          <w:rFonts w:ascii="Calibri" w:eastAsia="Times New Roman" w:hAnsi="Calibri" w:cs="Times New Roman"/>
          <w:sz w:val="20"/>
          <w:szCs w:val="22"/>
          <w:lang w:val="fr-BE" w:eastAsia="nl-NL"/>
        </w:rPr>
        <w:t>&gt;</w:t>
      </w:r>
    </w:p>
    <w:p w14:paraId="119BC4A9"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fr-BE" w:eastAsia="nl-NL"/>
        </w:rPr>
      </w:pPr>
      <w:r w:rsidRPr="00E6442C">
        <w:rPr>
          <w:rFonts w:ascii="Calibri" w:eastAsia="Times New Roman" w:hAnsi="Calibri" w:cs="Times New Roman"/>
          <w:sz w:val="20"/>
          <w:szCs w:val="22"/>
          <w:lang w:val="fr-BE" w:eastAsia="nl-NL"/>
        </w:rPr>
        <w:t>…</w:t>
      </w:r>
    </w:p>
    <w:p w14:paraId="1FD44FA1" w14:textId="77777777" w:rsidR="00E6442C" w:rsidRPr="00E6442C" w:rsidRDefault="00E6442C" w:rsidP="00E6442C">
      <w:pPr>
        <w:suppressAutoHyphens w:val="0"/>
        <w:spacing w:after="0" w:line="240" w:lineRule="auto"/>
        <w:rPr>
          <w:rFonts w:ascii="Calibri" w:eastAsia="Times New Roman" w:hAnsi="Calibri" w:cs="Calibri"/>
          <w:sz w:val="20"/>
          <w:szCs w:val="22"/>
          <w:lang w:val="fr-BE" w:eastAsia="nl-BE"/>
        </w:rPr>
      </w:pPr>
    </w:p>
    <w:p w14:paraId="2EFF965D" w14:textId="77777777" w:rsidR="00E6442C" w:rsidRPr="00E6442C" w:rsidRDefault="00E6442C" w:rsidP="00E6442C">
      <w:pPr>
        <w:numPr>
          <w:ilvl w:val="0"/>
          <w:numId w:val="17"/>
        </w:numPr>
        <w:suppressAutoHyphens w:val="0"/>
        <w:spacing w:after="0" w:line="240" w:lineRule="auto"/>
        <w:contextualSpacing/>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En définissant une liste de contextes d’authentification dans la requête d’authentification SAML (minimum 1).</w:t>
      </w:r>
    </w:p>
    <w:p w14:paraId="1E3838D4" w14:textId="77777777" w:rsidR="00E6442C" w:rsidRPr="00E6442C" w:rsidRDefault="00E6442C" w:rsidP="00E6442C">
      <w:pPr>
        <w:suppressAutoHyphens w:val="0"/>
        <w:spacing w:after="0" w:line="240" w:lineRule="auto"/>
        <w:ind w:left="720"/>
        <w:contextualSpacing/>
        <w:rPr>
          <w:rFonts w:ascii="Calibri" w:eastAsia="Times New Roman" w:hAnsi="Calibri" w:cs="Calibri"/>
          <w:sz w:val="22"/>
          <w:szCs w:val="22"/>
          <w:lang w:val="fr-BE" w:eastAsia="nl-NL"/>
        </w:rPr>
      </w:pPr>
      <w:r w:rsidRPr="00E6442C">
        <w:rPr>
          <w:rFonts w:ascii="Calibri" w:eastAsia="Times New Roman" w:hAnsi="Calibri" w:cs="Times New Roman"/>
          <w:sz w:val="22"/>
          <w:szCs w:val="22"/>
          <w:lang w:val="fr-BE" w:eastAsia="nl-NL"/>
        </w:rPr>
        <w:t>Cette méthode permet d’afficher des moyens d'authentification individuels.</w:t>
      </w:r>
    </w:p>
    <w:p w14:paraId="6DE8E056" w14:textId="77777777" w:rsidR="00E6442C" w:rsidRPr="00E6442C" w:rsidRDefault="00E6442C" w:rsidP="00E6442C">
      <w:pPr>
        <w:suppressAutoHyphens w:val="0"/>
        <w:spacing w:after="0" w:line="240" w:lineRule="auto"/>
        <w:ind w:left="360"/>
        <w:rPr>
          <w:rFonts w:ascii="Calibri" w:eastAsia="Times New Roman" w:hAnsi="Calibri" w:cs="Calibri"/>
          <w:sz w:val="22"/>
          <w:szCs w:val="22"/>
          <w:lang w:val="fr-BE" w:eastAsia="nl-BE"/>
        </w:rPr>
      </w:pPr>
    </w:p>
    <w:p w14:paraId="19F33818" w14:textId="77777777" w:rsidR="00E6442C" w:rsidRPr="00E6442C" w:rsidRDefault="00E6442C" w:rsidP="00E6442C">
      <w:pPr>
        <w:suppressAutoHyphens w:val="0"/>
        <w:spacing w:after="0" w:line="240" w:lineRule="auto"/>
        <w:ind w:left="360"/>
        <w:rPr>
          <w:rFonts w:ascii="Calibri" w:eastAsia="Times New Roman" w:hAnsi="Calibri" w:cs="Calibri"/>
          <w:sz w:val="22"/>
          <w:szCs w:val="22"/>
          <w:lang w:val="en-US"/>
        </w:rPr>
      </w:pPr>
      <w:r w:rsidRPr="00E6442C">
        <w:rPr>
          <w:rFonts w:ascii="Calibri" w:eastAsia="Times New Roman" w:hAnsi="Calibri" w:cs="Arial Unicode MS"/>
          <w:sz w:val="22"/>
          <w:szCs w:val="22"/>
          <w:lang w:val="en-US"/>
        </w:rPr>
        <w:t>Snippet SAML request:</w:t>
      </w:r>
    </w:p>
    <w:p w14:paraId="22BBC1B8" w14:textId="77777777" w:rsidR="00E6442C" w:rsidRPr="00E6442C" w:rsidRDefault="00E6442C" w:rsidP="00E6442C">
      <w:pPr>
        <w:suppressAutoHyphens w:val="0"/>
        <w:spacing w:after="0" w:line="240" w:lineRule="auto"/>
        <w:ind w:left="360" w:firstLine="349"/>
        <w:rPr>
          <w:rFonts w:ascii="Calibri" w:eastAsia="Times New Roman" w:hAnsi="Calibri" w:cs="Calibri"/>
          <w:sz w:val="22"/>
          <w:szCs w:val="22"/>
          <w:lang w:val="en-US"/>
        </w:rPr>
      </w:pPr>
      <w:r w:rsidRPr="00E6442C">
        <w:rPr>
          <w:rFonts w:ascii="Calibri" w:eastAsia="Times New Roman" w:hAnsi="Calibri" w:cs="Arial Unicode MS"/>
          <w:sz w:val="22"/>
          <w:szCs w:val="22"/>
          <w:lang w:val="en-US"/>
        </w:rPr>
        <w:t>…</w:t>
      </w:r>
    </w:p>
    <w:p w14:paraId="180370E2"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rPr>
      </w:pPr>
      <w:r w:rsidRPr="00E6442C">
        <w:rPr>
          <w:rFonts w:ascii="Calibri" w:eastAsia="Times New Roman" w:hAnsi="Calibri" w:cs="Arial Unicode MS"/>
          <w:color w:val="000000"/>
          <w:sz w:val="22"/>
          <w:szCs w:val="22"/>
          <w:lang w:val="en-US"/>
        </w:rPr>
        <w:t xml:space="preserve"> </w:t>
      </w:r>
      <w:r w:rsidRPr="00E6442C">
        <w:rPr>
          <w:rFonts w:ascii="Calibri" w:eastAsia="Times New Roman" w:hAnsi="Calibri" w:cs="Arial Unicode MS"/>
          <w:sz w:val="20"/>
          <w:szCs w:val="22"/>
          <w:lang w:val="en-US"/>
        </w:rPr>
        <w:t>&lt;</w:t>
      </w:r>
      <w:proofErr w:type="spellStart"/>
      <w:proofErr w:type="gramStart"/>
      <w:r w:rsidRPr="00E6442C">
        <w:rPr>
          <w:rFonts w:ascii="Calibri" w:eastAsia="Times New Roman" w:hAnsi="Calibri" w:cs="Arial Unicode MS"/>
          <w:sz w:val="20"/>
          <w:szCs w:val="22"/>
          <w:lang w:val="en-US"/>
        </w:rPr>
        <w:t>samlp:RequestedAuthnContext</w:t>
      </w:r>
      <w:proofErr w:type="spellEnd"/>
      <w:proofErr w:type="gramEnd"/>
      <w:r w:rsidRPr="00E6442C">
        <w:rPr>
          <w:rFonts w:ascii="Calibri" w:eastAsia="Times New Roman" w:hAnsi="Calibri" w:cs="Arial Unicode MS"/>
          <w:sz w:val="20"/>
          <w:szCs w:val="22"/>
          <w:lang w:val="en-US"/>
        </w:rPr>
        <w:t xml:space="preserve"> </w:t>
      </w:r>
      <w:proofErr w:type="spellStart"/>
      <w:r w:rsidRPr="00E6442C">
        <w:rPr>
          <w:rFonts w:ascii="Calibri" w:eastAsia="Times New Roman" w:hAnsi="Calibri" w:cs="Arial Unicode MS"/>
          <w:sz w:val="20"/>
          <w:szCs w:val="22"/>
          <w:lang w:val="en-US"/>
        </w:rPr>
        <w:t>xmlns:samlp</w:t>
      </w:r>
      <w:proofErr w:type="spellEnd"/>
      <w:r w:rsidRPr="00E6442C">
        <w:rPr>
          <w:rFonts w:ascii="Calibri" w:eastAsia="Times New Roman" w:hAnsi="Calibri" w:cs="Arial Unicode MS"/>
          <w:sz w:val="20"/>
          <w:szCs w:val="22"/>
          <w:lang w:val="en-US"/>
        </w:rPr>
        <w:t>="urn:oasis:names:tc:SAML:2.0:protocol" Comparison="</w:t>
      </w:r>
      <w:r w:rsidRPr="00E6442C">
        <w:rPr>
          <w:rFonts w:ascii="Calibri" w:eastAsia="Times New Roman" w:hAnsi="Calibri" w:cs="Arial Unicode MS"/>
          <w:sz w:val="20"/>
          <w:szCs w:val="22"/>
          <w:highlight w:val="yellow"/>
          <w:lang w:val="en-US"/>
        </w:rPr>
        <w:t>exact</w:t>
      </w:r>
      <w:r w:rsidRPr="00E6442C">
        <w:rPr>
          <w:rFonts w:ascii="Calibri" w:eastAsia="Times New Roman" w:hAnsi="Calibri" w:cs="Arial Unicode MS"/>
          <w:sz w:val="20"/>
          <w:szCs w:val="22"/>
          <w:lang w:val="en-US"/>
        </w:rPr>
        <w:t>"&gt;</w:t>
      </w:r>
    </w:p>
    <w:p w14:paraId="570E5B0D"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NL"/>
        </w:rPr>
      </w:pPr>
      <w:r w:rsidRPr="00E6442C">
        <w:rPr>
          <w:rFonts w:ascii="Calibri" w:eastAsia="Times New Roman" w:hAnsi="Calibri" w:cs="Times New Roman"/>
          <w:sz w:val="20"/>
          <w:szCs w:val="22"/>
          <w:lang w:val="en-US" w:eastAsia="nl-NL"/>
        </w:rPr>
        <w:t>&lt;</w:t>
      </w:r>
      <w:proofErr w:type="spellStart"/>
      <w:proofErr w:type="gramStart"/>
      <w:r w:rsidRPr="00E6442C">
        <w:rPr>
          <w:rFonts w:ascii="Calibri" w:eastAsia="Times New Roman" w:hAnsi="Calibri" w:cs="Times New Roman"/>
          <w:sz w:val="20"/>
          <w:szCs w:val="22"/>
          <w:lang w:val="en-US" w:eastAsia="nl-NL"/>
        </w:rPr>
        <w:t>saml:AuthnContextClassRef</w:t>
      </w:r>
      <w:proofErr w:type="spellEnd"/>
      <w:proofErr w:type="gramEnd"/>
      <w:r w:rsidRPr="00E6442C">
        <w:rPr>
          <w:rFonts w:ascii="Calibri" w:eastAsia="Times New Roman" w:hAnsi="Calibri" w:cs="Times New Roman"/>
          <w:sz w:val="20"/>
          <w:szCs w:val="22"/>
          <w:lang w:val="en-US" w:eastAsia="nl-NL"/>
        </w:rPr>
        <w:t xml:space="preserve"> xmlns:saml="urn:oasis:names:tc:SAML:2.0:assertion"&gt;urn:be:fedict:iam:fas:citizen:</w:t>
      </w:r>
      <w:r w:rsidRPr="00E6442C">
        <w:rPr>
          <w:rFonts w:ascii="Calibri" w:eastAsia="Times New Roman" w:hAnsi="Calibri" w:cs="Times New Roman"/>
          <w:sz w:val="20"/>
          <w:szCs w:val="22"/>
          <w:highlight w:val="yellow"/>
          <w:lang w:val="en-US" w:eastAsia="nl-NL"/>
        </w:rPr>
        <w:t>eid</w:t>
      </w:r>
      <w:r w:rsidRPr="00E6442C">
        <w:rPr>
          <w:rFonts w:ascii="Calibri" w:eastAsia="Times New Roman" w:hAnsi="Calibri" w:cs="Times New Roman"/>
          <w:sz w:val="20"/>
          <w:szCs w:val="22"/>
          <w:lang w:val="en-US" w:eastAsia="nl-NL"/>
        </w:rPr>
        <w:t>&lt;/saml:AuthnContextClassRef&gt;</w:t>
      </w:r>
    </w:p>
    <w:p w14:paraId="5CC7F077"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NL"/>
        </w:rPr>
      </w:pPr>
      <w:r w:rsidRPr="00E6442C">
        <w:rPr>
          <w:rFonts w:ascii="Calibri" w:eastAsia="Times New Roman" w:hAnsi="Calibri" w:cs="Times New Roman"/>
          <w:sz w:val="20"/>
          <w:szCs w:val="22"/>
          <w:lang w:val="en-US" w:eastAsia="nl-NL"/>
        </w:rPr>
        <w:t>&lt;</w:t>
      </w:r>
      <w:proofErr w:type="spellStart"/>
      <w:proofErr w:type="gramStart"/>
      <w:r w:rsidRPr="00E6442C">
        <w:rPr>
          <w:rFonts w:ascii="Calibri" w:eastAsia="Times New Roman" w:hAnsi="Calibri" w:cs="Times New Roman"/>
          <w:sz w:val="20"/>
          <w:szCs w:val="22"/>
          <w:lang w:val="en-US" w:eastAsia="nl-NL"/>
        </w:rPr>
        <w:t>saml:AuthnContextClassRef</w:t>
      </w:r>
      <w:proofErr w:type="spellEnd"/>
      <w:proofErr w:type="gramEnd"/>
      <w:r w:rsidRPr="00E6442C">
        <w:rPr>
          <w:rFonts w:ascii="Calibri" w:eastAsia="Times New Roman" w:hAnsi="Calibri" w:cs="Times New Roman"/>
          <w:sz w:val="20"/>
          <w:szCs w:val="22"/>
          <w:lang w:val="en-US" w:eastAsia="nl-NL"/>
        </w:rPr>
        <w:t xml:space="preserve"> xmlns:saml="urn:oasis:names:tc:SAML:2.0:assertion"&gt;urn:be:fedict:iam:fas:citizen:</w:t>
      </w:r>
      <w:r w:rsidRPr="00E6442C">
        <w:rPr>
          <w:rFonts w:ascii="Calibri" w:eastAsia="Times New Roman" w:hAnsi="Calibri" w:cs="Times New Roman"/>
          <w:sz w:val="20"/>
          <w:szCs w:val="22"/>
          <w:highlight w:val="yellow"/>
          <w:lang w:val="en-US" w:eastAsia="nl-NL"/>
        </w:rPr>
        <w:t>bmid</w:t>
      </w:r>
      <w:r w:rsidRPr="00E6442C">
        <w:rPr>
          <w:rFonts w:ascii="Calibri" w:eastAsia="Times New Roman" w:hAnsi="Calibri" w:cs="Times New Roman"/>
          <w:sz w:val="20"/>
          <w:szCs w:val="22"/>
          <w:lang w:val="en-US" w:eastAsia="nl-NL"/>
        </w:rPr>
        <w:t>&lt;/saml:AuthnContextClassRef&gt;</w:t>
      </w:r>
    </w:p>
    <w:p w14:paraId="7D60F0E6"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BE"/>
        </w:rPr>
      </w:pPr>
      <w:r w:rsidRPr="00E6442C">
        <w:rPr>
          <w:rFonts w:ascii="Calibri" w:eastAsia="Times New Roman" w:hAnsi="Calibri" w:cs="Calibri"/>
          <w:sz w:val="20"/>
          <w:szCs w:val="22"/>
          <w:lang w:val="en-US" w:eastAsia="nl-BE"/>
        </w:rPr>
        <w:t>&lt;</w:t>
      </w:r>
      <w:proofErr w:type="spellStart"/>
      <w:proofErr w:type="gramStart"/>
      <w:r w:rsidRPr="00E6442C">
        <w:rPr>
          <w:rFonts w:ascii="Calibri" w:eastAsia="Times New Roman" w:hAnsi="Calibri" w:cs="Calibri"/>
          <w:sz w:val="20"/>
          <w:szCs w:val="22"/>
          <w:lang w:val="en-US" w:eastAsia="nl-BE"/>
        </w:rPr>
        <w:t>saml:AuthnContextClassRef</w:t>
      </w:r>
      <w:proofErr w:type="spellEnd"/>
      <w:proofErr w:type="gramEnd"/>
      <w:r w:rsidRPr="00E6442C">
        <w:rPr>
          <w:rFonts w:ascii="Calibri" w:eastAsia="Times New Roman" w:hAnsi="Calibri" w:cs="Calibri"/>
          <w:sz w:val="20"/>
          <w:szCs w:val="22"/>
          <w:lang w:val="en-US" w:eastAsia="nl-BE"/>
        </w:rPr>
        <w:t xml:space="preserve"> xmlns:saml="urn:oasis:names:tc:SAML:2.0:assertion"&gt;urn:be:fedict:iam:fas:citizen:</w:t>
      </w:r>
      <w:r w:rsidRPr="00E6442C">
        <w:rPr>
          <w:rFonts w:ascii="Calibri" w:eastAsia="Times New Roman" w:hAnsi="Calibri" w:cs="Calibri"/>
          <w:sz w:val="20"/>
          <w:szCs w:val="22"/>
          <w:highlight w:val="yellow"/>
          <w:lang w:val="en-US" w:eastAsia="nl-BE"/>
        </w:rPr>
        <w:t>myid</w:t>
      </w:r>
      <w:r w:rsidRPr="00E6442C">
        <w:rPr>
          <w:rFonts w:ascii="Calibri" w:eastAsia="Times New Roman" w:hAnsi="Calibri" w:cs="Calibri"/>
          <w:sz w:val="20"/>
          <w:szCs w:val="22"/>
          <w:lang w:val="en-US" w:eastAsia="nl-BE"/>
        </w:rPr>
        <w:t>&lt;/saml:AuthnContextClassRef&gt;</w:t>
      </w:r>
    </w:p>
    <w:p w14:paraId="0B06A86F"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NL"/>
        </w:rPr>
      </w:pPr>
      <w:r w:rsidRPr="00E6442C">
        <w:rPr>
          <w:rFonts w:ascii="Calibri" w:eastAsia="Times New Roman" w:hAnsi="Calibri" w:cs="Times New Roman"/>
          <w:sz w:val="20"/>
          <w:szCs w:val="22"/>
          <w:lang w:val="en-US" w:eastAsia="nl-NL"/>
        </w:rPr>
        <w:t>&lt;</w:t>
      </w:r>
      <w:proofErr w:type="spellStart"/>
      <w:proofErr w:type="gramStart"/>
      <w:r w:rsidRPr="00E6442C">
        <w:rPr>
          <w:rFonts w:ascii="Calibri" w:eastAsia="Times New Roman" w:hAnsi="Calibri" w:cs="Times New Roman"/>
          <w:sz w:val="20"/>
          <w:szCs w:val="22"/>
          <w:lang w:val="en-US" w:eastAsia="nl-NL"/>
        </w:rPr>
        <w:t>saml:AuthnContextClassRef</w:t>
      </w:r>
      <w:proofErr w:type="spellEnd"/>
      <w:proofErr w:type="gramEnd"/>
      <w:r w:rsidRPr="00E6442C">
        <w:rPr>
          <w:rFonts w:ascii="Calibri" w:eastAsia="Times New Roman" w:hAnsi="Calibri" w:cs="Times New Roman"/>
          <w:sz w:val="20"/>
          <w:szCs w:val="22"/>
          <w:lang w:val="en-US" w:eastAsia="nl-NL"/>
        </w:rPr>
        <w:t xml:space="preserve"> xmlns:saml="urn:oasis:names:tc:SAML:2.0:assertion"&gt;urn:be:fedict:iam:fas:citizen:</w:t>
      </w:r>
      <w:r w:rsidRPr="00E6442C">
        <w:rPr>
          <w:rFonts w:ascii="Calibri" w:eastAsia="Times New Roman" w:hAnsi="Calibri" w:cs="Times New Roman"/>
          <w:sz w:val="20"/>
          <w:szCs w:val="22"/>
          <w:highlight w:val="yellow"/>
          <w:lang w:val="en-US" w:eastAsia="nl-NL"/>
        </w:rPr>
        <w:t>totp</w:t>
      </w:r>
      <w:r w:rsidRPr="00E6442C">
        <w:rPr>
          <w:rFonts w:ascii="Calibri" w:eastAsia="Times New Roman" w:hAnsi="Calibri" w:cs="Times New Roman"/>
          <w:sz w:val="20"/>
          <w:szCs w:val="22"/>
          <w:lang w:val="en-US" w:eastAsia="nl-NL"/>
        </w:rPr>
        <w:t>&lt;/saml:AuthnContextClassRef&gt;</w:t>
      </w:r>
    </w:p>
    <w:p w14:paraId="19786DFD"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en-US" w:eastAsia="nl-NL"/>
        </w:rPr>
      </w:pPr>
      <w:r w:rsidRPr="00E6442C">
        <w:rPr>
          <w:rFonts w:ascii="Calibri" w:eastAsia="Times New Roman" w:hAnsi="Calibri" w:cs="Times New Roman"/>
          <w:sz w:val="20"/>
          <w:szCs w:val="22"/>
          <w:lang w:val="en-US" w:eastAsia="nl-NL"/>
        </w:rPr>
        <w:t>&lt;</w:t>
      </w:r>
      <w:proofErr w:type="spellStart"/>
      <w:proofErr w:type="gramStart"/>
      <w:r w:rsidRPr="00E6442C">
        <w:rPr>
          <w:rFonts w:ascii="Calibri" w:eastAsia="Times New Roman" w:hAnsi="Calibri" w:cs="Times New Roman"/>
          <w:sz w:val="20"/>
          <w:szCs w:val="22"/>
          <w:lang w:val="en-US" w:eastAsia="nl-NL"/>
        </w:rPr>
        <w:t>saml:AuthnContextClassRef</w:t>
      </w:r>
      <w:proofErr w:type="spellEnd"/>
      <w:proofErr w:type="gramEnd"/>
      <w:r w:rsidRPr="00E6442C">
        <w:rPr>
          <w:rFonts w:ascii="Calibri" w:eastAsia="Times New Roman" w:hAnsi="Calibri" w:cs="Times New Roman"/>
          <w:sz w:val="20"/>
          <w:szCs w:val="22"/>
          <w:lang w:val="en-US" w:eastAsia="nl-NL"/>
        </w:rPr>
        <w:t xml:space="preserve"> xmlns:saml="urn:oasis:names:tc:SAML:2.0:assertion"&gt;urn:be:fedict:iam:fas:citizen:</w:t>
      </w:r>
      <w:r w:rsidRPr="00E6442C">
        <w:rPr>
          <w:rFonts w:ascii="Calibri" w:eastAsia="Times New Roman" w:hAnsi="Calibri" w:cs="Times New Roman"/>
          <w:sz w:val="20"/>
          <w:szCs w:val="22"/>
          <w:highlight w:val="yellow"/>
          <w:lang w:val="en-US" w:eastAsia="nl-NL"/>
        </w:rPr>
        <w:t>token</w:t>
      </w:r>
      <w:r w:rsidRPr="00E6442C">
        <w:rPr>
          <w:rFonts w:ascii="Calibri" w:eastAsia="Times New Roman" w:hAnsi="Calibri" w:cs="Times New Roman"/>
          <w:sz w:val="20"/>
          <w:szCs w:val="22"/>
          <w:lang w:val="en-US" w:eastAsia="nl-NL"/>
        </w:rPr>
        <w:t>&lt;/saml:AuthnContextClassRef&gt;</w:t>
      </w:r>
    </w:p>
    <w:p w14:paraId="3C203736" w14:textId="77777777" w:rsidR="00E6442C" w:rsidRPr="00E6442C" w:rsidRDefault="00E6442C" w:rsidP="00E6442C">
      <w:pPr>
        <w:suppressAutoHyphens w:val="0"/>
        <w:spacing w:after="0" w:line="240" w:lineRule="auto"/>
        <w:ind w:left="709"/>
        <w:rPr>
          <w:rFonts w:ascii="Calibri" w:eastAsia="Times New Roman" w:hAnsi="Calibri" w:cs="Calibri"/>
          <w:sz w:val="20"/>
          <w:szCs w:val="22"/>
          <w:lang w:val="fr-BE" w:eastAsia="nl-NL"/>
        </w:rPr>
      </w:pPr>
      <w:r w:rsidRPr="00E6442C">
        <w:rPr>
          <w:rFonts w:ascii="Calibri" w:eastAsia="Times New Roman" w:hAnsi="Calibri" w:cs="Times New Roman"/>
          <w:sz w:val="20"/>
          <w:szCs w:val="22"/>
          <w:lang w:val="fr-BE" w:eastAsia="nl-NL"/>
        </w:rPr>
        <w:t>&lt;/</w:t>
      </w:r>
      <w:proofErr w:type="spellStart"/>
      <w:proofErr w:type="gramStart"/>
      <w:r w:rsidRPr="00E6442C">
        <w:rPr>
          <w:rFonts w:ascii="Calibri" w:eastAsia="Times New Roman" w:hAnsi="Calibri" w:cs="Times New Roman"/>
          <w:sz w:val="20"/>
          <w:szCs w:val="22"/>
          <w:lang w:val="fr-BE" w:eastAsia="nl-NL"/>
        </w:rPr>
        <w:t>samlp:RequestedAuthnContext</w:t>
      </w:r>
      <w:proofErr w:type="spellEnd"/>
      <w:proofErr w:type="gramEnd"/>
      <w:r w:rsidRPr="00E6442C">
        <w:rPr>
          <w:rFonts w:ascii="Calibri" w:eastAsia="Times New Roman" w:hAnsi="Calibri" w:cs="Times New Roman"/>
          <w:sz w:val="20"/>
          <w:szCs w:val="22"/>
          <w:lang w:val="fr-BE" w:eastAsia="nl-NL"/>
        </w:rPr>
        <w:t>&gt;</w:t>
      </w:r>
    </w:p>
    <w:p w14:paraId="3AF2E437" w14:textId="77777777" w:rsidR="00E6442C" w:rsidRPr="00E6442C" w:rsidRDefault="00E6442C" w:rsidP="00E6442C">
      <w:pPr>
        <w:suppressAutoHyphens w:val="0"/>
        <w:spacing w:after="0" w:line="240" w:lineRule="auto"/>
        <w:ind w:left="720"/>
        <w:contextualSpacing/>
        <w:rPr>
          <w:rFonts w:ascii="Calibri" w:eastAsia="Times New Roman" w:hAnsi="Calibri" w:cs="Calibri"/>
          <w:sz w:val="22"/>
          <w:szCs w:val="22"/>
          <w:lang w:val="fr-BE" w:eastAsia="nl-BE"/>
        </w:rPr>
      </w:pPr>
      <w:r w:rsidRPr="00E6442C">
        <w:rPr>
          <w:rFonts w:ascii="Calibri" w:eastAsia="Times New Roman" w:hAnsi="Calibri" w:cs="Times New Roman"/>
          <w:sz w:val="22"/>
          <w:szCs w:val="22"/>
          <w:lang w:val="fr-BE" w:eastAsia="nl-NL"/>
        </w:rPr>
        <w:t>…</w:t>
      </w:r>
    </w:p>
    <w:p w14:paraId="1329E468" w14:textId="77777777" w:rsidR="00E6442C" w:rsidRPr="00E6442C" w:rsidRDefault="00E6442C" w:rsidP="00E6442C">
      <w:pPr>
        <w:numPr>
          <w:ilvl w:val="0"/>
          <w:numId w:val="17"/>
        </w:numPr>
        <w:suppressAutoHyphens w:val="0"/>
        <w:spacing w:after="0" w:line="240" w:lineRule="auto"/>
        <w:contextualSpacing/>
        <w:jc w:val="both"/>
        <w:rPr>
          <w:rFonts w:ascii="Arial" w:eastAsia="Times New Roman" w:hAnsi="Arial" w:cs="Times New Roman"/>
          <w:sz w:val="20"/>
          <w:szCs w:val="20"/>
          <w:lang w:val="fr-BE" w:eastAsia="nl-NL"/>
        </w:rPr>
      </w:pPr>
      <w:r w:rsidRPr="00E6442C">
        <w:rPr>
          <w:rFonts w:ascii="Arial" w:eastAsia="Times New Roman" w:hAnsi="Arial" w:cs="Times New Roman"/>
          <w:sz w:val="20"/>
          <w:szCs w:val="20"/>
          <w:lang w:val="fr-BE" w:eastAsia="nl-NL"/>
        </w:rPr>
        <w:t>En n’envoyant pas de contexte d’authentification dans la requête d’authentification SAML.</w:t>
      </w:r>
      <w:r w:rsidRPr="00E6442C">
        <w:rPr>
          <w:rFonts w:ascii="Arial" w:eastAsia="Times New Roman" w:hAnsi="Arial" w:cs="Times New Roman"/>
          <w:b/>
          <w:sz w:val="20"/>
          <w:szCs w:val="20"/>
          <w:lang w:val="fr-BE" w:eastAsia="nl-NL"/>
        </w:rPr>
        <w:t xml:space="preserve"> </w:t>
      </w:r>
      <w:r w:rsidRPr="00E6442C">
        <w:rPr>
          <w:rFonts w:ascii="Arial" w:eastAsia="Times New Roman" w:hAnsi="Arial" w:cs="Times New Roman"/>
          <w:b/>
          <w:bCs/>
          <w:sz w:val="20"/>
          <w:szCs w:val="20"/>
          <w:lang w:val="fr-BE" w:eastAsia="nl-NL"/>
        </w:rPr>
        <w:t>Dans ce cas, le client doit indiquer quel LOA est souhaité</w:t>
      </w:r>
      <w:r w:rsidRPr="00E6442C">
        <w:rPr>
          <w:rFonts w:ascii="Arial" w:eastAsia="Times New Roman" w:hAnsi="Arial" w:cs="Times New Roman"/>
          <w:sz w:val="20"/>
          <w:szCs w:val="20"/>
          <w:lang w:val="fr-BE" w:eastAsia="nl-NL"/>
        </w:rPr>
        <w:t>. C’est défini de manière figée dans le code (« </w:t>
      </w:r>
      <w:proofErr w:type="spellStart"/>
      <w:r w:rsidRPr="00E6442C">
        <w:rPr>
          <w:rFonts w:ascii="Arial" w:eastAsia="Times New Roman" w:hAnsi="Arial" w:cs="Times New Roman"/>
          <w:sz w:val="20"/>
          <w:szCs w:val="20"/>
          <w:lang w:val="fr-BE" w:eastAsia="nl-NL"/>
        </w:rPr>
        <w:t>hardcoded</w:t>
      </w:r>
      <w:proofErr w:type="spellEnd"/>
      <w:r w:rsidRPr="00E6442C">
        <w:rPr>
          <w:rFonts w:ascii="Arial" w:eastAsia="Times New Roman" w:hAnsi="Arial" w:cs="Times New Roman"/>
          <w:sz w:val="20"/>
          <w:szCs w:val="20"/>
          <w:lang w:val="fr-BE" w:eastAsia="nl-NL"/>
        </w:rPr>
        <w:t> »).</w:t>
      </w:r>
      <w:r w:rsidRPr="00E6442C">
        <w:rPr>
          <w:rFonts w:ascii="Arial" w:eastAsia="Times New Roman" w:hAnsi="Arial" w:cs="Times New Roman"/>
          <w:sz w:val="20"/>
          <w:szCs w:val="20"/>
          <w:lang w:val="fr-BE" w:eastAsia="nl-NL"/>
        </w:rPr>
        <w:br w:type="page"/>
      </w:r>
    </w:p>
    <w:p w14:paraId="20AB78AC" w14:textId="2A9260CE" w:rsidR="00E6442C" w:rsidRPr="00FF0D13" w:rsidRDefault="00E6442C" w:rsidP="00FF0D13">
      <w:pPr>
        <w:pStyle w:val="ListParagraph"/>
        <w:keepNext/>
        <w:numPr>
          <w:ilvl w:val="2"/>
          <w:numId w:val="18"/>
        </w:numPr>
        <w:tabs>
          <w:tab w:val="num" w:pos="578"/>
        </w:tabs>
        <w:suppressAutoHyphens w:val="0"/>
        <w:spacing w:before="180" w:after="120" w:line="240" w:lineRule="atLeast"/>
        <w:jc w:val="both"/>
        <w:outlineLvl w:val="2"/>
        <w:rPr>
          <w:rFonts w:ascii="Arial" w:eastAsia="Times New Roman" w:hAnsi="Arial" w:cs="Arial"/>
          <w:i/>
          <w:sz w:val="24"/>
          <w:szCs w:val="20"/>
          <w:lang w:val="fr-BE" w:eastAsia="nl-NL"/>
        </w:rPr>
      </w:pPr>
      <w:bookmarkStart w:id="484" w:name="_Toc124773932"/>
      <w:r w:rsidRPr="00E6442C">
        <w:rPr>
          <w:rFonts w:ascii="Arial" w:eastAsia="Times New Roman" w:hAnsi="Arial" w:cs="Times New Roman"/>
          <w:i/>
          <w:sz w:val="24"/>
          <w:szCs w:val="20"/>
          <w:lang w:val="fr-BE" w:eastAsia="nl-NL"/>
        </w:rPr>
        <w:lastRenderedPageBreak/>
        <w:t>Niveaux LOA</w:t>
      </w:r>
      <w:bookmarkEnd w:id="484"/>
    </w:p>
    <w:p w14:paraId="4DD0ABD8" w14:textId="77777777" w:rsidR="00FF0D13" w:rsidRPr="00E6442C" w:rsidRDefault="00FF0D13" w:rsidP="00E6442C">
      <w:pPr>
        <w:suppressAutoHyphens w:val="0"/>
        <w:spacing w:after="0" w:line="240" w:lineRule="auto"/>
        <w:jc w:val="both"/>
        <w:rPr>
          <w:rFonts w:ascii="Arial" w:eastAsia="Times New Roman" w:hAnsi="Arial" w:cs="Arial"/>
          <w:sz w:val="20"/>
          <w:szCs w:val="20"/>
          <w:lang w:val="fr-BE" w:eastAsia="nl-NL"/>
        </w:rPr>
      </w:pPr>
    </w:p>
    <w:tbl>
      <w:tblPr>
        <w:tblStyle w:val="TableGrid1"/>
        <w:tblW w:w="0" w:type="auto"/>
        <w:jc w:val="center"/>
        <w:tblLook w:val="04A0" w:firstRow="1" w:lastRow="0" w:firstColumn="1" w:lastColumn="0" w:noHBand="0" w:noVBand="1"/>
      </w:tblPr>
      <w:tblGrid>
        <w:gridCol w:w="1980"/>
        <w:gridCol w:w="3118"/>
        <w:gridCol w:w="4253"/>
      </w:tblGrid>
      <w:tr w:rsidR="000E62C1" w:rsidRPr="00DD4581" w14:paraId="5D996076" w14:textId="47EED36D" w:rsidTr="000E62C1">
        <w:trPr>
          <w:trHeight w:val="253"/>
          <w:jc w:val="center"/>
        </w:trPr>
        <w:tc>
          <w:tcPr>
            <w:tcW w:w="1980" w:type="dxa"/>
            <w:shd w:val="clear" w:color="auto" w:fill="D9D9D9"/>
            <w:vAlign w:val="center"/>
          </w:tcPr>
          <w:p w14:paraId="65CDE2A0" w14:textId="478FA4DA" w:rsidR="000E62C1" w:rsidRPr="00E6442C" w:rsidRDefault="000E62C1" w:rsidP="00E6442C">
            <w:pPr>
              <w:suppressAutoHyphens w:val="0"/>
              <w:spacing w:after="0" w:line="240" w:lineRule="auto"/>
              <w:jc w:val="center"/>
              <w:rPr>
                <w:rFonts w:ascii="Arial" w:hAnsi="Arial" w:cs="Arial"/>
                <w:b/>
                <w:bCs/>
                <w:sz w:val="20"/>
                <w:lang w:eastAsia="nl-NL"/>
              </w:rPr>
            </w:pPr>
            <w:proofErr w:type="spellStart"/>
            <w:r>
              <w:rPr>
                <w:rFonts w:ascii="Arial" w:hAnsi="Arial"/>
                <w:b/>
                <w:bCs/>
                <w:sz w:val="20"/>
                <w:lang w:eastAsia="nl-NL"/>
              </w:rPr>
              <w:t>Security</w:t>
            </w:r>
            <w:r w:rsidR="00FA0C3B">
              <w:rPr>
                <w:rFonts w:ascii="Arial" w:hAnsi="Arial"/>
                <w:b/>
                <w:bCs/>
                <w:sz w:val="20"/>
                <w:lang w:eastAsia="nl-NL"/>
              </w:rPr>
              <w:t>l</w:t>
            </w:r>
            <w:r>
              <w:rPr>
                <w:rFonts w:ascii="Arial" w:hAnsi="Arial"/>
                <w:b/>
                <w:bCs/>
                <w:sz w:val="20"/>
                <w:lang w:eastAsia="nl-NL"/>
              </w:rPr>
              <w:t>evel</w:t>
            </w:r>
            <w:proofErr w:type="spellEnd"/>
          </w:p>
        </w:tc>
        <w:tc>
          <w:tcPr>
            <w:tcW w:w="3118" w:type="dxa"/>
            <w:shd w:val="clear" w:color="auto" w:fill="D9D9D9"/>
            <w:vAlign w:val="center"/>
          </w:tcPr>
          <w:p w14:paraId="267C099D" w14:textId="6CB40C98" w:rsidR="000E62C1" w:rsidRPr="00E6442C" w:rsidRDefault="000E62C1" w:rsidP="00FA0C3B">
            <w:pPr>
              <w:suppressAutoHyphens w:val="0"/>
              <w:spacing w:after="0" w:line="240" w:lineRule="auto"/>
              <w:jc w:val="center"/>
              <w:rPr>
                <w:rFonts w:ascii="Arial" w:hAnsi="Arial" w:cs="Arial"/>
                <w:b/>
                <w:bCs/>
                <w:sz w:val="20"/>
                <w:lang w:eastAsia="nl-NL"/>
              </w:rPr>
            </w:pPr>
            <w:proofErr w:type="spellStart"/>
            <w:r>
              <w:rPr>
                <w:rFonts w:ascii="Arial" w:hAnsi="Arial" w:cs="Arial"/>
                <w:b/>
                <w:bCs/>
                <w:sz w:val="20"/>
                <w:lang w:eastAsia="nl-NL"/>
              </w:rPr>
              <w:t>Authentication</w:t>
            </w:r>
            <w:proofErr w:type="spellEnd"/>
            <w:r>
              <w:rPr>
                <w:rFonts w:ascii="Arial" w:hAnsi="Arial" w:cs="Arial"/>
                <w:b/>
                <w:bCs/>
                <w:sz w:val="20"/>
                <w:lang w:eastAsia="nl-NL"/>
              </w:rPr>
              <w:t xml:space="preserve"> </w:t>
            </w:r>
            <w:proofErr w:type="spellStart"/>
            <w:r>
              <w:rPr>
                <w:rFonts w:ascii="Arial" w:hAnsi="Arial" w:cs="Arial"/>
                <w:b/>
                <w:bCs/>
                <w:sz w:val="20"/>
                <w:lang w:eastAsia="nl-NL"/>
              </w:rPr>
              <w:t>Means</w:t>
            </w:r>
            <w:proofErr w:type="spellEnd"/>
          </w:p>
        </w:tc>
        <w:tc>
          <w:tcPr>
            <w:tcW w:w="4253" w:type="dxa"/>
            <w:tcBorders>
              <w:bottom w:val="single" w:sz="4" w:space="0" w:color="auto"/>
            </w:tcBorders>
            <w:shd w:val="clear" w:color="auto" w:fill="D9D9D9"/>
            <w:vAlign w:val="center"/>
          </w:tcPr>
          <w:p w14:paraId="7F899EAD" w14:textId="73B488D3" w:rsidR="000E62C1" w:rsidRPr="00E6442C" w:rsidRDefault="00FA0C3B" w:rsidP="00E6442C">
            <w:pPr>
              <w:suppressAutoHyphens w:val="0"/>
              <w:spacing w:after="0" w:line="240" w:lineRule="auto"/>
              <w:jc w:val="center"/>
              <w:rPr>
                <w:rFonts w:ascii="Arial" w:hAnsi="Arial" w:cs="Arial"/>
                <w:b/>
                <w:sz w:val="20"/>
                <w:lang w:eastAsia="nl-NL"/>
              </w:rPr>
            </w:pPr>
            <w:r>
              <w:rPr>
                <w:rFonts w:ascii="Arial" w:hAnsi="Arial"/>
                <w:b/>
                <w:sz w:val="20"/>
                <w:lang w:eastAsia="nl-NL"/>
              </w:rPr>
              <w:t>Niveau Technique</w:t>
            </w:r>
          </w:p>
        </w:tc>
      </w:tr>
      <w:tr w:rsidR="000E62C1" w:rsidRPr="00BF20FA" w14:paraId="42670C93" w14:textId="0294DD05" w:rsidTr="000E62C1">
        <w:trPr>
          <w:trHeight w:val="559"/>
          <w:jc w:val="center"/>
        </w:trPr>
        <w:tc>
          <w:tcPr>
            <w:tcW w:w="1980" w:type="dxa"/>
            <w:vMerge w:val="restart"/>
            <w:vAlign w:val="center"/>
          </w:tcPr>
          <w:p w14:paraId="60167465" w14:textId="77777777" w:rsidR="000E62C1" w:rsidRPr="00E6442C" w:rsidRDefault="000E62C1" w:rsidP="000E62C1">
            <w:pPr>
              <w:suppressAutoHyphens w:val="0"/>
              <w:spacing w:after="0" w:line="240" w:lineRule="auto"/>
              <w:jc w:val="both"/>
              <w:rPr>
                <w:rFonts w:ascii="Arial" w:hAnsi="Arial" w:cs="Arial"/>
                <w:b/>
                <w:sz w:val="20"/>
                <w:lang w:eastAsia="nl-NL"/>
              </w:rPr>
            </w:pPr>
          </w:p>
          <w:p w14:paraId="587C2540" w14:textId="77777777" w:rsidR="000E62C1" w:rsidRPr="00E6442C" w:rsidRDefault="000E62C1" w:rsidP="000E62C1">
            <w:pPr>
              <w:suppressAutoHyphens w:val="0"/>
              <w:spacing w:after="0" w:line="240" w:lineRule="auto"/>
              <w:jc w:val="both"/>
              <w:rPr>
                <w:rFonts w:ascii="Arial" w:hAnsi="Arial" w:cs="Arial"/>
                <w:b/>
                <w:sz w:val="20"/>
                <w:lang w:eastAsia="nl-NL"/>
              </w:rPr>
            </w:pPr>
            <w:r w:rsidRPr="00E6442C">
              <w:rPr>
                <w:rFonts w:ascii="Arial" w:hAnsi="Arial"/>
                <w:b/>
                <w:sz w:val="20"/>
                <w:lang w:eastAsia="nl-NL"/>
              </w:rPr>
              <w:t xml:space="preserve">         Élevé</w:t>
            </w:r>
          </w:p>
          <w:p w14:paraId="2DADEAEF" w14:textId="77777777" w:rsidR="000E62C1" w:rsidRPr="00E6442C" w:rsidRDefault="000E62C1" w:rsidP="000E62C1">
            <w:pPr>
              <w:suppressAutoHyphens w:val="0"/>
              <w:spacing w:after="0" w:line="240" w:lineRule="auto"/>
              <w:jc w:val="both"/>
              <w:rPr>
                <w:rFonts w:ascii="Arial" w:hAnsi="Arial" w:cs="Arial"/>
                <w:b/>
                <w:sz w:val="20"/>
                <w:lang w:eastAsia="nl-NL"/>
              </w:rPr>
            </w:pPr>
            <w:r w:rsidRPr="00E6442C">
              <w:rPr>
                <w:rFonts w:ascii="Arial" w:hAnsi="Arial"/>
                <w:b/>
                <w:noProof/>
                <w:sz w:val="20"/>
                <w:lang w:eastAsia="nl-NL"/>
              </w:rPr>
              <mc:AlternateContent>
                <mc:Choice Requires="wps">
                  <w:drawing>
                    <wp:anchor distT="0" distB="0" distL="114300" distR="114300" simplePos="0" relativeHeight="251667456" behindDoc="0" locked="0" layoutInCell="1" allowOverlap="1" wp14:anchorId="2AB0FE06" wp14:editId="630DF8FB">
                      <wp:simplePos x="0" y="0"/>
                      <wp:positionH relativeFrom="column">
                        <wp:posOffset>320040</wp:posOffset>
                      </wp:positionH>
                      <wp:positionV relativeFrom="paragraph">
                        <wp:posOffset>123190</wp:posOffset>
                      </wp:positionV>
                      <wp:extent cx="212725" cy="1286510"/>
                      <wp:effectExtent l="57150" t="38100" r="53975" b="104140"/>
                      <wp:wrapNone/>
                      <wp:docPr id="37" name="Down Arrow 36"/>
                      <wp:cNvGraphicFramePr/>
                      <a:graphic xmlns:a="http://schemas.openxmlformats.org/drawingml/2006/main">
                        <a:graphicData uri="http://schemas.microsoft.com/office/word/2010/wordprocessingShape">
                          <wps:wsp>
                            <wps:cNvSpPr/>
                            <wps:spPr>
                              <a:xfrm rot="10800000">
                                <a:off x="0" y="0"/>
                                <a:ext cx="212725" cy="1286510"/>
                              </a:xfrm>
                              <a:prstGeom prst="downArrow">
                                <a:avLst/>
                              </a:prstGeom>
                              <a:solidFill>
                                <a:srgbClr val="990033"/>
                              </a:solidFill>
                              <a:ln w="9525" cap="flat" cmpd="sng" algn="ctr">
                                <a:solidFill>
                                  <a:srgbClr val="990033"/>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9E4C2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5.2pt;margin-top:9.7pt;width:16.75pt;height:101.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" adj="19814" fillcolor="#903" strokecolor="#903">
                      <v:shadow on="t" color="black" opacity="22937f" origin=",.5" offset="0,.63889mm"/>
                    </v:shape>
                  </w:pict>
                </mc:Fallback>
              </mc:AlternateContent>
            </w:r>
          </w:p>
          <w:p w14:paraId="041A8EC5" w14:textId="77777777" w:rsidR="000E62C1" w:rsidRPr="00E6442C" w:rsidRDefault="000E62C1" w:rsidP="000E62C1">
            <w:pPr>
              <w:suppressAutoHyphens w:val="0"/>
              <w:spacing w:after="0" w:line="240" w:lineRule="auto"/>
              <w:jc w:val="both"/>
              <w:rPr>
                <w:rFonts w:ascii="Arial" w:hAnsi="Arial" w:cs="Arial"/>
                <w:b/>
                <w:sz w:val="20"/>
                <w:lang w:eastAsia="nl-NL"/>
              </w:rPr>
            </w:pPr>
          </w:p>
          <w:p w14:paraId="09E3DB09" w14:textId="77777777" w:rsidR="000E62C1" w:rsidRPr="00E6442C" w:rsidRDefault="000E62C1" w:rsidP="000E62C1">
            <w:pPr>
              <w:suppressAutoHyphens w:val="0"/>
              <w:spacing w:after="0" w:line="240" w:lineRule="auto"/>
              <w:jc w:val="both"/>
              <w:rPr>
                <w:rFonts w:ascii="Arial" w:hAnsi="Arial" w:cs="Arial"/>
                <w:b/>
                <w:sz w:val="20"/>
                <w:lang w:eastAsia="nl-NL"/>
              </w:rPr>
            </w:pPr>
          </w:p>
          <w:p w14:paraId="055695FB" w14:textId="77777777" w:rsidR="000E62C1" w:rsidRPr="00E6442C" w:rsidRDefault="000E62C1" w:rsidP="000E62C1">
            <w:pPr>
              <w:suppressAutoHyphens w:val="0"/>
              <w:spacing w:after="0" w:line="240" w:lineRule="auto"/>
              <w:jc w:val="both"/>
              <w:rPr>
                <w:rFonts w:ascii="Arial" w:hAnsi="Arial" w:cs="Arial"/>
                <w:b/>
                <w:sz w:val="20"/>
                <w:lang w:eastAsia="nl-NL"/>
              </w:rPr>
            </w:pPr>
          </w:p>
          <w:p w14:paraId="65C46A04" w14:textId="77777777" w:rsidR="000E62C1" w:rsidRPr="00E6442C" w:rsidRDefault="000E62C1" w:rsidP="000E62C1">
            <w:pPr>
              <w:suppressAutoHyphens w:val="0"/>
              <w:spacing w:after="0" w:line="240" w:lineRule="auto"/>
              <w:jc w:val="both"/>
              <w:rPr>
                <w:rFonts w:ascii="Arial" w:hAnsi="Arial" w:cs="Arial"/>
                <w:b/>
                <w:sz w:val="20"/>
                <w:lang w:eastAsia="nl-NL"/>
              </w:rPr>
            </w:pPr>
          </w:p>
          <w:p w14:paraId="3B23FF42" w14:textId="77777777" w:rsidR="000E62C1" w:rsidRPr="00E6442C" w:rsidRDefault="000E62C1" w:rsidP="000E62C1">
            <w:pPr>
              <w:suppressAutoHyphens w:val="0"/>
              <w:spacing w:after="0" w:line="240" w:lineRule="auto"/>
              <w:jc w:val="both"/>
              <w:rPr>
                <w:rFonts w:ascii="Arial" w:hAnsi="Arial" w:cs="Arial"/>
                <w:b/>
                <w:sz w:val="20"/>
                <w:lang w:eastAsia="nl-NL"/>
              </w:rPr>
            </w:pPr>
          </w:p>
          <w:p w14:paraId="6F045EB7" w14:textId="77777777" w:rsidR="000E62C1" w:rsidRPr="00E6442C" w:rsidRDefault="000E62C1" w:rsidP="000E62C1">
            <w:pPr>
              <w:suppressAutoHyphens w:val="0"/>
              <w:spacing w:after="0" w:line="240" w:lineRule="auto"/>
              <w:jc w:val="both"/>
              <w:rPr>
                <w:rFonts w:ascii="Arial" w:hAnsi="Arial" w:cs="Arial"/>
                <w:b/>
                <w:sz w:val="20"/>
                <w:lang w:eastAsia="nl-NL"/>
              </w:rPr>
            </w:pPr>
          </w:p>
          <w:p w14:paraId="15B28739" w14:textId="77777777" w:rsidR="000E62C1" w:rsidRPr="00E6442C" w:rsidRDefault="000E62C1" w:rsidP="000E62C1">
            <w:pPr>
              <w:suppressAutoHyphens w:val="0"/>
              <w:spacing w:after="0" w:line="240" w:lineRule="auto"/>
              <w:jc w:val="both"/>
              <w:rPr>
                <w:rFonts w:ascii="Arial" w:hAnsi="Arial" w:cs="Arial"/>
                <w:b/>
                <w:sz w:val="20"/>
                <w:lang w:eastAsia="nl-NL"/>
              </w:rPr>
            </w:pPr>
          </w:p>
          <w:p w14:paraId="7CFA492E" w14:textId="77777777" w:rsidR="000E62C1" w:rsidRPr="00E6442C" w:rsidRDefault="000E62C1" w:rsidP="000E62C1">
            <w:pPr>
              <w:suppressAutoHyphens w:val="0"/>
              <w:spacing w:after="0" w:line="240" w:lineRule="auto"/>
              <w:jc w:val="both"/>
              <w:rPr>
                <w:rFonts w:ascii="Arial" w:hAnsi="Arial" w:cs="Arial"/>
                <w:b/>
                <w:sz w:val="20"/>
                <w:lang w:eastAsia="nl-NL"/>
              </w:rPr>
            </w:pPr>
          </w:p>
          <w:p w14:paraId="28D661BF" w14:textId="77777777" w:rsidR="000E62C1" w:rsidRPr="00E6442C" w:rsidRDefault="000E62C1" w:rsidP="000E62C1">
            <w:pPr>
              <w:suppressAutoHyphens w:val="0"/>
              <w:spacing w:after="0" w:line="240" w:lineRule="auto"/>
              <w:jc w:val="both"/>
              <w:rPr>
                <w:rFonts w:ascii="Arial" w:hAnsi="Arial" w:cs="Arial"/>
                <w:b/>
                <w:sz w:val="20"/>
                <w:lang w:eastAsia="nl-NL"/>
              </w:rPr>
            </w:pPr>
          </w:p>
          <w:p w14:paraId="4370B5ED" w14:textId="77777777" w:rsidR="000E62C1" w:rsidRPr="00E6442C" w:rsidRDefault="000E62C1" w:rsidP="000E62C1">
            <w:pPr>
              <w:suppressAutoHyphens w:val="0"/>
              <w:spacing w:after="0" w:line="240" w:lineRule="auto"/>
              <w:jc w:val="both"/>
              <w:rPr>
                <w:rFonts w:ascii="Arial" w:hAnsi="Arial" w:cs="Arial"/>
                <w:b/>
                <w:sz w:val="20"/>
                <w:lang w:eastAsia="nl-NL"/>
              </w:rPr>
            </w:pPr>
          </w:p>
          <w:p w14:paraId="56002142" w14:textId="77777777" w:rsidR="000E62C1" w:rsidRPr="00E6442C" w:rsidRDefault="000E62C1" w:rsidP="000E62C1">
            <w:pPr>
              <w:suppressAutoHyphens w:val="0"/>
              <w:spacing w:after="0" w:line="240" w:lineRule="auto"/>
              <w:jc w:val="both"/>
              <w:rPr>
                <w:rFonts w:ascii="Arial" w:hAnsi="Arial" w:cs="Arial"/>
                <w:b/>
                <w:sz w:val="20"/>
                <w:lang w:eastAsia="nl-NL"/>
              </w:rPr>
            </w:pPr>
            <w:r w:rsidRPr="00E6442C">
              <w:rPr>
                <w:rFonts w:ascii="Arial" w:hAnsi="Arial"/>
                <w:b/>
                <w:sz w:val="20"/>
                <w:lang w:eastAsia="nl-NL"/>
              </w:rPr>
              <w:t xml:space="preserve">         Faible</w:t>
            </w:r>
          </w:p>
        </w:tc>
        <w:tc>
          <w:tcPr>
            <w:tcW w:w="3118" w:type="dxa"/>
            <w:vAlign w:val="center"/>
          </w:tcPr>
          <w:p w14:paraId="5E08CAD9" w14:textId="52F8491D" w:rsidR="000E62C1" w:rsidRPr="00E6442C" w:rsidRDefault="000E62C1" w:rsidP="000E62C1">
            <w:pPr>
              <w:suppressAutoHyphens w:val="0"/>
              <w:spacing w:after="0" w:line="240" w:lineRule="auto"/>
              <w:jc w:val="both"/>
              <w:rPr>
                <w:rFonts w:ascii="Arial" w:hAnsi="Arial"/>
                <w:sz w:val="20"/>
                <w:lang w:eastAsia="nl-NL"/>
              </w:rPr>
            </w:pPr>
            <w:proofErr w:type="spellStart"/>
            <w:r w:rsidRPr="00E6442C">
              <w:rPr>
                <w:rFonts w:ascii="Arial" w:hAnsi="Arial"/>
                <w:sz w:val="20"/>
                <w:lang w:eastAsia="nl-NL"/>
              </w:rPr>
              <w:t>eID</w:t>
            </w:r>
            <w:proofErr w:type="spellEnd"/>
            <w:r>
              <w:rPr>
                <w:rFonts w:ascii="Arial" w:hAnsi="Arial"/>
                <w:sz w:val="20"/>
                <w:lang w:eastAsia="nl-NL"/>
              </w:rPr>
              <w:t xml:space="preserve"> </w:t>
            </w:r>
            <w:r w:rsidRPr="00EF4AA0">
              <w:rPr>
                <w:rFonts w:ascii="Arial" w:hAnsi="Arial" w:cs="Arial"/>
                <w:b/>
                <w:bCs/>
                <w:sz w:val="20"/>
                <w:lang w:eastAsia="nl-BE"/>
              </w:rPr>
              <w:t>(</w:t>
            </w:r>
            <w:r w:rsidRPr="00EF4AA0">
              <w:rPr>
                <w:rFonts w:ascii="Arial" w:hAnsi="Arial" w:cs="Arial"/>
                <w:b/>
                <w:bCs/>
                <w:sz w:val="20"/>
                <w:vertAlign w:val="superscript"/>
                <w:lang w:eastAsia="nl-BE"/>
              </w:rPr>
              <w:t>1</w:t>
            </w:r>
            <w:r w:rsidRPr="00EF4AA0">
              <w:rPr>
                <w:rFonts w:ascii="Arial" w:hAnsi="Arial" w:cs="Arial"/>
                <w:b/>
                <w:bCs/>
                <w:sz w:val="20"/>
                <w:lang w:eastAsia="nl-BE"/>
              </w:rPr>
              <w:t>)</w:t>
            </w:r>
          </w:p>
        </w:tc>
        <w:tc>
          <w:tcPr>
            <w:tcW w:w="4253" w:type="dxa"/>
            <w:vAlign w:val="center"/>
          </w:tcPr>
          <w:p w14:paraId="125AD9ED" w14:textId="01B9D3EE" w:rsidR="000E62C1" w:rsidRPr="00E6442C" w:rsidRDefault="000E62C1" w:rsidP="000E62C1">
            <w:pPr>
              <w:suppressAutoHyphens w:val="0"/>
              <w:spacing w:after="0" w:line="240" w:lineRule="auto"/>
              <w:jc w:val="center"/>
              <w:rPr>
                <w:rFonts w:ascii="Arial" w:hAnsi="Arial"/>
                <w:sz w:val="20"/>
                <w:lang w:val="en-US" w:eastAsia="nl-NL"/>
              </w:rPr>
            </w:pPr>
            <w:r w:rsidRPr="00EF4AA0">
              <w:rPr>
                <w:rFonts w:ascii="Arial" w:hAnsi="Arial" w:cs="Arial"/>
                <w:sz w:val="20"/>
                <w:lang w:val="en-GB" w:eastAsia="nl-BE"/>
              </w:rPr>
              <w:t>urn:</w:t>
            </w:r>
            <w:proofErr w:type="gramStart"/>
            <w:r w:rsidRPr="00EF4AA0">
              <w:rPr>
                <w:rFonts w:ascii="Arial" w:hAnsi="Arial" w:cs="Arial"/>
                <w:sz w:val="20"/>
                <w:lang w:val="en-GB" w:eastAsia="nl-BE"/>
              </w:rPr>
              <w:t>be:fedict</w:t>
            </w:r>
            <w:proofErr w:type="gramEnd"/>
            <w:r w:rsidRPr="00EF4AA0">
              <w:rPr>
                <w:rFonts w:ascii="Arial" w:hAnsi="Arial" w:cs="Arial"/>
                <w:sz w:val="20"/>
                <w:lang w:val="en-GB" w:eastAsia="nl-BE"/>
              </w:rPr>
              <w:t xml:space="preserve">:iam:fas:citizen:Level500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r w:rsidR="000E62C1" w:rsidRPr="00BF20FA" w14:paraId="7064B7B5" w14:textId="3E42A47E" w:rsidTr="000E62C1">
        <w:trPr>
          <w:trHeight w:val="567"/>
          <w:jc w:val="center"/>
        </w:trPr>
        <w:tc>
          <w:tcPr>
            <w:tcW w:w="1980" w:type="dxa"/>
            <w:vMerge/>
            <w:vAlign w:val="center"/>
          </w:tcPr>
          <w:p w14:paraId="065A3514" w14:textId="77777777" w:rsidR="000E62C1" w:rsidRPr="00E6442C" w:rsidRDefault="000E62C1" w:rsidP="000E62C1">
            <w:pPr>
              <w:suppressAutoHyphens w:val="0"/>
              <w:spacing w:after="0" w:line="240" w:lineRule="auto"/>
              <w:jc w:val="both"/>
              <w:rPr>
                <w:rFonts w:ascii="Arial" w:hAnsi="Arial" w:cs="Arial"/>
                <w:b/>
                <w:sz w:val="20"/>
                <w:lang w:val="en-US" w:eastAsia="nl-NL"/>
              </w:rPr>
            </w:pPr>
          </w:p>
        </w:tc>
        <w:tc>
          <w:tcPr>
            <w:tcW w:w="3118" w:type="dxa"/>
            <w:vAlign w:val="center"/>
          </w:tcPr>
          <w:p w14:paraId="4DB2F34B" w14:textId="67D62CF5" w:rsidR="000E62C1" w:rsidRPr="00E6442C" w:rsidRDefault="000E62C1" w:rsidP="000E62C1">
            <w:pPr>
              <w:suppressAutoHyphens w:val="0"/>
              <w:spacing w:after="0" w:line="240" w:lineRule="auto"/>
              <w:jc w:val="both"/>
              <w:rPr>
                <w:rFonts w:ascii="Arial" w:hAnsi="Arial"/>
                <w:sz w:val="20"/>
                <w:lang w:eastAsia="nl-NL"/>
              </w:rPr>
            </w:pPr>
            <w:proofErr w:type="spellStart"/>
            <w:proofErr w:type="gramStart"/>
            <w:r w:rsidRPr="00E6442C">
              <w:rPr>
                <w:rFonts w:ascii="Arial" w:hAnsi="Arial"/>
                <w:sz w:val="20"/>
                <w:lang w:eastAsia="nl-NL"/>
              </w:rPr>
              <w:t>itsme</w:t>
            </w:r>
            <w:proofErr w:type="spellEnd"/>
            <w:proofErr w:type="gramEnd"/>
            <w:r w:rsidRPr="00E6442C">
              <w:rPr>
                <w:rFonts w:ascii="Arial" w:hAnsi="Arial" w:cs="Arial"/>
                <w:sz w:val="20"/>
                <w:vertAlign w:val="superscript"/>
                <w:lang w:eastAsia="nl-NL"/>
              </w:rPr>
              <w:t>®</w:t>
            </w:r>
            <w:r>
              <w:rPr>
                <w:rFonts w:ascii="Arial" w:hAnsi="Arial" w:cs="Arial"/>
                <w:sz w:val="20"/>
                <w:vertAlign w:val="superscript"/>
                <w:lang w:eastAsia="nl-NL"/>
              </w:rPr>
              <w:t xml:space="preserve"> </w:t>
            </w:r>
            <w:r w:rsidRPr="00EF4AA0">
              <w:rPr>
                <w:rFonts w:ascii="Arial" w:hAnsi="Arial" w:cs="Arial"/>
                <w:b/>
                <w:bCs/>
                <w:sz w:val="20"/>
                <w:lang w:eastAsia="nl-BE"/>
              </w:rPr>
              <w:t>(</w:t>
            </w:r>
            <w:r w:rsidRPr="00EF4AA0">
              <w:rPr>
                <w:rFonts w:ascii="Arial" w:hAnsi="Arial" w:cs="Arial"/>
                <w:b/>
                <w:bCs/>
                <w:sz w:val="20"/>
                <w:vertAlign w:val="superscript"/>
                <w:lang w:eastAsia="nl-BE"/>
              </w:rPr>
              <w:t>1</w:t>
            </w:r>
            <w:r w:rsidRPr="00EF4AA0">
              <w:rPr>
                <w:rFonts w:ascii="Arial" w:hAnsi="Arial" w:cs="Arial"/>
                <w:b/>
                <w:bCs/>
                <w:sz w:val="20"/>
                <w:lang w:eastAsia="nl-BE"/>
              </w:rPr>
              <w:t>)</w:t>
            </w:r>
          </w:p>
        </w:tc>
        <w:tc>
          <w:tcPr>
            <w:tcW w:w="4253" w:type="dxa"/>
            <w:vAlign w:val="center"/>
          </w:tcPr>
          <w:p w14:paraId="652C5278" w14:textId="20895085" w:rsidR="000E62C1" w:rsidRPr="00E6442C" w:rsidRDefault="000E62C1" w:rsidP="000E62C1">
            <w:pPr>
              <w:suppressAutoHyphens w:val="0"/>
              <w:spacing w:after="0" w:line="240" w:lineRule="auto"/>
              <w:jc w:val="center"/>
              <w:rPr>
                <w:rFonts w:ascii="Arial" w:hAnsi="Arial" w:cs="Arial"/>
                <w:sz w:val="20"/>
                <w:lang w:val="en-US" w:eastAsia="nl-NL"/>
              </w:rPr>
            </w:pPr>
            <w:r w:rsidRPr="00387D4A">
              <w:rPr>
                <w:rFonts w:ascii="Arial" w:hAnsi="Arial" w:cs="Arial"/>
                <w:sz w:val="20"/>
                <w:lang w:val="en-GB" w:eastAsia="nl-BE"/>
              </w:rPr>
              <w:t>urn:</w:t>
            </w:r>
            <w:proofErr w:type="gramStart"/>
            <w:r w:rsidRPr="00387D4A">
              <w:rPr>
                <w:rFonts w:ascii="Arial" w:hAnsi="Arial" w:cs="Arial"/>
                <w:sz w:val="20"/>
                <w:lang w:val="en-GB" w:eastAsia="nl-BE"/>
              </w:rPr>
              <w:t>be:fedict</w:t>
            </w:r>
            <w:proofErr w:type="gramEnd"/>
            <w:r w:rsidRPr="00387D4A">
              <w:rPr>
                <w:rFonts w:ascii="Arial" w:hAnsi="Arial" w:cs="Arial"/>
                <w:sz w:val="20"/>
                <w:lang w:val="en-GB" w:eastAsia="nl-BE"/>
              </w:rPr>
              <w:t>:iam:fas:citizen:Level450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r w:rsidR="000E62C1" w:rsidRPr="00BF20FA" w14:paraId="70DE111F" w14:textId="1A2ACA5C" w:rsidTr="000E62C1">
        <w:trPr>
          <w:trHeight w:val="1256"/>
          <w:jc w:val="center"/>
        </w:trPr>
        <w:tc>
          <w:tcPr>
            <w:tcW w:w="1980" w:type="dxa"/>
            <w:vMerge/>
            <w:vAlign w:val="center"/>
          </w:tcPr>
          <w:p w14:paraId="62E88D18" w14:textId="77777777" w:rsidR="000E62C1" w:rsidRPr="00E6442C" w:rsidRDefault="000E62C1" w:rsidP="000E62C1">
            <w:pPr>
              <w:suppressAutoHyphens w:val="0"/>
              <w:spacing w:after="0" w:line="240" w:lineRule="auto"/>
              <w:jc w:val="both"/>
              <w:rPr>
                <w:rFonts w:ascii="Arial" w:hAnsi="Arial" w:cs="Arial"/>
                <w:i/>
                <w:sz w:val="20"/>
                <w:lang w:val="en-US" w:eastAsia="nl-NL"/>
              </w:rPr>
            </w:pPr>
          </w:p>
        </w:tc>
        <w:tc>
          <w:tcPr>
            <w:tcW w:w="3118" w:type="dxa"/>
            <w:vAlign w:val="center"/>
          </w:tcPr>
          <w:p w14:paraId="0E79B2C1" w14:textId="77777777" w:rsidR="000E62C1" w:rsidRPr="00E6442C" w:rsidRDefault="000E62C1" w:rsidP="000E62C1">
            <w:pPr>
              <w:suppressAutoHyphens w:val="0"/>
              <w:spacing w:after="0" w:line="240" w:lineRule="auto"/>
              <w:jc w:val="both"/>
              <w:rPr>
                <w:rFonts w:ascii="Arial" w:hAnsi="Arial" w:cs="Arial"/>
                <w:color w:val="000000"/>
                <w:sz w:val="20"/>
                <w:lang w:val="en-US" w:eastAsia="nl-NL"/>
              </w:rPr>
            </w:pPr>
          </w:p>
          <w:p w14:paraId="6DCB5234" w14:textId="77777777" w:rsidR="000E62C1" w:rsidRPr="00E6442C" w:rsidRDefault="000E62C1" w:rsidP="000E62C1">
            <w:pPr>
              <w:suppressAutoHyphens w:val="0"/>
              <w:spacing w:after="0" w:line="240" w:lineRule="auto"/>
              <w:jc w:val="both"/>
              <w:rPr>
                <w:rFonts w:ascii="Arial" w:hAnsi="Arial"/>
                <w:color w:val="000000"/>
                <w:sz w:val="20"/>
                <w:lang w:val="en-US" w:eastAsia="nl-NL"/>
              </w:rPr>
            </w:pPr>
            <w:r w:rsidRPr="00E6442C">
              <w:rPr>
                <w:rFonts w:ascii="Arial" w:hAnsi="Arial"/>
                <w:color w:val="000000"/>
                <w:sz w:val="20"/>
                <w:lang w:val="en-US" w:eastAsia="nl-NL"/>
              </w:rPr>
              <w:t>myID.be</w:t>
            </w:r>
            <w:r w:rsidRPr="00E6442C">
              <w:rPr>
                <w:rFonts w:ascii="Arial" w:hAnsi="Arial" w:cs="Arial"/>
                <w:sz w:val="20"/>
                <w:vertAlign w:val="superscript"/>
                <w:lang w:val="en-US" w:eastAsia="nl-NL"/>
              </w:rPr>
              <w:t>®</w:t>
            </w:r>
            <w:r w:rsidRPr="00E6442C">
              <w:rPr>
                <w:rFonts w:ascii="Arial" w:hAnsi="Arial"/>
                <w:color w:val="000000"/>
                <w:sz w:val="20"/>
                <w:lang w:val="en-US" w:eastAsia="nl-NL"/>
              </w:rPr>
              <w:t xml:space="preserve"> </w:t>
            </w:r>
          </w:p>
          <w:p w14:paraId="2C1D88A8" w14:textId="77777777" w:rsidR="000E62C1" w:rsidRPr="00E6442C" w:rsidRDefault="000E62C1" w:rsidP="000E62C1">
            <w:pPr>
              <w:suppressAutoHyphens w:val="0"/>
              <w:spacing w:after="0" w:line="240" w:lineRule="auto"/>
              <w:jc w:val="both"/>
              <w:rPr>
                <w:rFonts w:ascii="Arial" w:hAnsi="Arial"/>
                <w:color w:val="000000"/>
                <w:sz w:val="20"/>
                <w:lang w:val="en-US" w:eastAsia="nl-NL"/>
              </w:rPr>
            </w:pPr>
            <w:r w:rsidRPr="00E6442C">
              <w:rPr>
                <w:rFonts w:ascii="Arial" w:hAnsi="Arial"/>
                <w:color w:val="000000"/>
                <w:sz w:val="20"/>
                <w:lang w:val="en-US" w:eastAsia="nl-NL"/>
              </w:rPr>
              <w:t>Authentication App</w:t>
            </w:r>
          </w:p>
          <w:p w14:paraId="041060F0" w14:textId="77777777" w:rsidR="000E62C1" w:rsidRPr="00E6442C" w:rsidRDefault="000E62C1" w:rsidP="000E62C1">
            <w:pPr>
              <w:suppressAutoHyphens w:val="0"/>
              <w:spacing w:after="0" w:line="240" w:lineRule="auto"/>
              <w:jc w:val="both"/>
              <w:rPr>
                <w:rFonts w:ascii="Arial" w:hAnsi="Arial" w:cs="Arial"/>
                <w:color w:val="000000"/>
                <w:sz w:val="20"/>
                <w:lang w:val="en-US" w:eastAsia="nl-NL"/>
              </w:rPr>
            </w:pPr>
            <w:r w:rsidRPr="00E6442C">
              <w:rPr>
                <w:rFonts w:ascii="Arial" w:hAnsi="Arial"/>
                <w:color w:val="000000"/>
                <w:sz w:val="20"/>
                <w:lang w:val="en-US" w:eastAsia="nl-NL"/>
              </w:rPr>
              <w:t>Mail OTP</w:t>
            </w:r>
          </w:p>
          <w:p w14:paraId="03638ABE" w14:textId="289DEEA8" w:rsidR="000E62C1" w:rsidRPr="00E6442C" w:rsidRDefault="000E62C1" w:rsidP="000E62C1">
            <w:pPr>
              <w:suppressAutoHyphens w:val="0"/>
              <w:spacing w:after="0" w:line="240" w:lineRule="auto"/>
              <w:jc w:val="both"/>
              <w:rPr>
                <w:rFonts w:ascii="Arial" w:hAnsi="Arial" w:cs="Arial"/>
                <w:color w:val="000000"/>
                <w:sz w:val="20"/>
                <w:lang w:val="en-US" w:eastAsia="nl-NL"/>
              </w:rPr>
            </w:pPr>
            <w:r w:rsidRPr="00E6442C">
              <w:rPr>
                <w:rFonts w:ascii="Arial" w:hAnsi="Arial"/>
                <w:color w:val="000000"/>
                <w:sz w:val="20"/>
                <w:lang w:val="en-US" w:eastAsia="nl-NL"/>
              </w:rPr>
              <w:t xml:space="preserve">SMS OTP </w:t>
            </w:r>
            <w:r w:rsidR="00FA0C3B" w:rsidRPr="00EF4AA0">
              <w:rPr>
                <w:rFonts w:ascii="Arial" w:hAnsi="Arial" w:cs="Arial"/>
                <w:b/>
                <w:bCs/>
                <w:color w:val="000000"/>
                <w:sz w:val="20"/>
                <w:lang w:val="en-GB" w:eastAsia="nl-BE"/>
              </w:rPr>
              <w:t>(</w:t>
            </w:r>
            <w:r w:rsidR="00FA0C3B" w:rsidRPr="00EF4AA0">
              <w:rPr>
                <w:rFonts w:ascii="Arial" w:hAnsi="Arial" w:cs="Arial"/>
                <w:b/>
                <w:bCs/>
                <w:color w:val="000000"/>
                <w:sz w:val="20"/>
                <w:vertAlign w:val="superscript"/>
                <w:lang w:val="en-GB" w:eastAsia="nl-BE"/>
              </w:rPr>
              <w:t>2</w:t>
            </w:r>
            <w:r w:rsidR="00FA0C3B" w:rsidRPr="00EF4AA0">
              <w:rPr>
                <w:rFonts w:ascii="Arial" w:hAnsi="Arial" w:cs="Arial"/>
                <w:b/>
                <w:bCs/>
                <w:color w:val="000000"/>
                <w:sz w:val="20"/>
                <w:lang w:val="en-GB" w:eastAsia="nl-BE"/>
              </w:rPr>
              <w:t>)</w:t>
            </w:r>
            <w:r w:rsidR="00FA0C3B" w:rsidRPr="00387D4A">
              <w:rPr>
                <w:rFonts w:ascii="Arial" w:hAnsi="Arial" w:cs="Arial"/>
                <w:color w:val="000000"/>
                <w:sz w:val="20"/>
                <w:lang w:eastAsia="nl-BE"/>
              </w:rPr>
              <w:t> </w:t>
            </w:r>
          </w:p>
          <w:p w14:paraId="1CCE4D4E" w14:textId="77777777" w:rsidR="000E62C1" w:rsidRPr="00E6442C" w:rsidRDefault="000E62C1" w:rsidP="000E62C1">
            <w:pPr>
              <w:suppressAutoHyphens w:val="0"/>
              <w:spacing w:after="0" w:line="240" w:lineRule="auto"/>
              <w:jc w:val="both"/>
              <w:rPr>
                <w:rFonts w:ascii="Arial" w:hAnsi="Arial" w:cs="Arial"/>
                <w:color w:val="000000"/>
                <w:sz w:val="20"/>
                <w:lang w:val="en-US" w:eastAsia="nl-NL"/>
              </w:rPr>
            </w:pPr>
          </w:p>
        </w:tc>
        <w:tc>
          <w:tcPr>
            <w:tcW w:w="4253" w:type="dxa"/>
            <w:vAlign w:val="center"/>
          </w:tcPr>
          <w:p w14:paraId="3178583E" w14:textId="6F0FADC3" w:rsidR="000E62C1" w:rsidRPr="00E6442C" w:rsidRDefault="000E62C1" w:rsidP="000E62C1">
            <w:pPr>
              <w:suppressAutoHyphens w:val="0"/>
              <w:spacing w:after="0" w:line="240" w:lineRule="auto"/>
              <w:jc w:val="center"/>
              <w:rPr>
                <w:rFonts w:ascii="Arial" w:hAnsi="Arial" w:cs="Arial"/>
                <w:sz w:val="20"/>
                <w:lang w:val="en-US" w:eastAsia="nl-NL"/>
              </w:rPr>
            </w:pPr>
            <w:r w:rsidRPr="00387D4A">
              <w:rPr>
                <w:rFonts w:ascii="Arial" w:hAnsi="Arial" w:cs="Arial"/>
                <w:sz w:val="20"/>
                <w:lang w:val="en-GB" w:eastAsia="nl-BE"/>
              </w:rPr>
              <w:t>urn:</w:t>
            </w:r>
            <w:proofErr w:type="gramStart"/>
            <w:r w:rsidRPr="00387D4A">
              <w:rPr>
                <w:rFonts w:ascii="Arial" w:hAnsi="Arial" w:cs="Arial"/>
                <w:sz w:val="20"/>
                <w:lang w:val="en-GB" w:eastAsia="nl-BE"/>
              </w:rPr>
              <w:t>be:fedict</w:t>
            </w:r>
            <w:proofErr w:type="gramEnd"/>
            <w:r w:rsidRPr="00387D4A">
              <w:rPr>
                <w:rFonts w:ascii="Arial" w:hAnsi="Arial" w:cs="Arial"/>
                <w:sz w:val="20"/>
                <w:lang w:val="en-GB" w:eastAsia="nl-BE"/>
              </w:rPr>
              <w:t>:iam:fas:citizen:Level400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r w:rsidR="000E62C1" w:rsidRPr="00BF20FA" w14:paraId="62B7C628" w14:textId="3D83319D" w:rsidTr="000E62C1">
        <w:trPr>
          <w:trHeight w:val="592"/>
          <w:jc w:val="center"/>
        </w:trPr>
        <w:tc>
          <w:tcPr>
            <w:tcW w:w="1980" w:type="dxa"/>
            <w:vMerge/>
            <w:vAlign w:val="center"/>
          </w:tcPr>
          <w:p w14:paraId="1243C0DC" w14:textId="77777777" w:rsidR="000E62C1" w:rsidRPr="00E6442C" w:rsidRDefault="000E62C1" w:rsidP="000E62C1">
            <w:pPr>
              <w:suppressAutoHyphens w:val="0"/>
              <w:spacing w:after="0" w:line="240" w:lineRule="auto"/>
              <w:jc w:val="both"/>
              <w:rPr>
                <w:rFonts w:ascii="Arial" w:hAnsi="Arial" w:cs="Arial"/>
                <w:b/>
                <w:sz w:val="20"/>
                <w:lang w:val="en-US" w:eastAsia="nl-NL"/>
              </w:rPr>
            </w:pPr>
          </w:p>
        </w:tc>
        <w:tc>
          <w:tcPr>
            <w:tcW w:w="3118" w:type="dxa"/>
            <w:vAlign w:val="center"/>
          </w:tcPr>
          <w:p w14:paraId="4C4A6F4B" w14:textId="77777777" w:rsidR="000E62C1" w:rsidRPr="00E6442C" w:rsidRDefault="000E62C1" w:rsidP="000E62C1">
            <w:pPr>
              <w:suppressAutoHyphens w:val="0"/>
              <w:spacing w:after="0" w:line="240" w:lineRule="auto"/>
              <w:jc w:val="both"/>
              <w:rPr>
                <w:rFonts w:ascii="Arial" w:hAnsi="Arial" w:cs="Arial"/>
                <w:color w:val="000000"/>
                <w:sz w:val="20"/>
                <w:lang w:val="en-US" w:eastAsia="nl-NL"/>
              </w:rPr>
            </w:pPr>
          </w:p>
          <w:p w14:paraId="5E9C7300" w14:textId="51424D1A" w:rsidR="000E62C1" w:rsidRPr="00E6442C" w:rsidRDefault="000E62C1" w:rsidP="000E62C1">
            <w:pPr>
              <w:suppressAutoHyphens w:val="0"/>
              <w:spacing w:after="0" w:line="240" w:lineRule="auto"/>
              <w:jc w:val="both"/>
              <w:rPr>
                <w:rFonts w:ascii="Arial" w:hAnsi="Arial" w:cs="Arial"/>
                <w:color w:val="000000"/>
                <w:sz w:val="20"/>
                <w:lang w:eastAsia="nl-NL"/>
              </w:rPr>
            </w:pPr>
            <w:proofErr w:type="spellStart"/>
            <w:r w:rsidRPr="00E6442C">
              <w:rPr>
                <w:rFonts w:ascii="Arial" w:hAnsi="Arial"/>
                <w:color w:val="000000"/>
                <w:sz w:val="20"/>
                <w:lang w:eastAsia="nl-NL"/>
              </w:rPr>
              <w:t>Token</w:t>
            </w:r>
            <w:proofErr w:type="spellEnd"/>
            <w:r w:rsidR="00FA0C3B">
              <w:rPr>
                <w:rFonts w:ascii="Arial" w:hAnsi="Arial"/>
                <w:color w:val="000000"/>
                <w:sz w:val="20"/>
                <w:lang w:eastAsia="nl-NL"/>
              </w:rPr>
              <w:t xml:space="preserve"> </w:t>
            </w:r>
            <w:r w:rsidR="00FA0C3B" w:rsidRPr="00EF4AA0">
              <w:rPr>
                <w:rFonts w:ascii="Arial" w:hAnsi="Arial" w:cs="Arial"/>
                <w:b/>
                <w:bCs/>
                <w:color w:val="000000"/>
                <w:sz w:val="20"/>
                <w:lang w:val="en-GB" w:eastAsia="nl-BE"/>
              </w:rPr>
              <w:t>(</w:t>
            </w:r>
            <w:r w:rsidR="00FA0C3B" w:rsidRPr="00EF4AA0">
              <w:rPr>
                <w:rFonts w:ascii="Arial" w:hAnsi="Arial" w:cs="Arial"/>
                <w:b/>
                <w:bCs/>
                <w:color w:val="000000"/>
                <w:sz w:val="20"/>
                <w:vertAlign w:val="superscript"/>
                <w:lang w:val="en-GB" w:eastAsia="nl-BE"/>
              </w:rPr>
              <w:t>4</w:t>
            </w:r>
            <w:r w:rsidR="00FA0C3B" w:rsidRPr="00EF4AA0">
              <w:rPr>
                <w:rFonts w:ascii="Arial" w:hAnsi="Arial" w:cs="Arial"/>
                <w:b/>
                <w:bCs/>
                <w:color w:val="000000"/>
                <w:sz w:val="20"/>
                <w:lang w:val="en-GB" w:eastAsia="nl-BE"/>
              </w:rPr>
              <w:t>)</w:t>
            </w:r>
          </w:p>
          <w:p w14:paraId="32F4B046" w14:textId="77777777" w:rsidR="000E62C1" w:rsidRPr="00E6442C" w:rsidRDefault="000E62C1" w:rsidP="000E62C1">
            <w:pPr>
              <w:suppressAutoHyphens w:val="0"/>
              <w:spacing w:after="0" w:line="240" w:lineRule="auto"/>
              <w:jc w:val="both"/>
              <w:rPr>
                <w:rFonts w:ascii="Arial" w:hAnsi="Arial" w:cs="Arial"/>
                <w:color w:val="000000"/>
                <w:sz w:val="20"/>
                <w:lang w:eastAsia="nl-NL"/>
              </w:rPr>
            </w:pPr>
          </w:p>
        </w:tc>
        <w:tc>
          <w:tcPr>
            <w:tcW w:w="4253" w:type="dxa"/>
            <w:vAlign w:val="center"/>
          </w:tcPr>
          <w:p w14:paraId="701B4F22" w14:textId="14A13BD1" w:rsidR="000E62C1" w:rsidRPr="00E6442C" w:rsidRDefault="000E62C1" w:rsidP="000E62C1">
            <w:pPr>
              <w:suppressAutoHyphens w:val="0"/>
              <w:spacing w:after="0" w:line="240" w:lineRule="auto"/>
              <w:jc w:val="center"/>
              <w:rPr>
                <w:rFonts w:ascii="Arial" w:hAnsi="Arial" w:cs="Arial"/>
                <w:sz w:val="20"/>
                <w:lang w:val="en-US" w:eastAsia="nl-NL"/>
              </w:rPr>
            </w:pPr>
            <w:r w:rsidRPr="00387D4A">
              <w:rPr>
                <w:rFonts w:ascii="Arial" w:hAnsi="Arial" w:cs="Arial"/>
                <w:sz w:val="20"/>
                <w:lang w:val="en-GB" w:eastAsia="nl-BE"/>
              </w:rPr>
              <w:t>urn:</w:t>
            </w:r>
            <w:proofErr w:type="gramStart"/>
            <w:r w:rsidRPr="00387D4A">
              <w:rPr>
                <w:rFonts w:ascii="Arial" w:hAnsi="Arial" w:cs="Arial"/>
                <w:sz w:val="20"/>
                <w:lang w:val="en-GB" w:eastAsia="nl-BE"/>
              </w:rPr>
              <w:t>be:fedict</w:t>
            </w:r>
            <w:proofErr w:type="gramEnd"/>
            <w:r w:rsidRPr="00387D4A">
              <w:rPr>
                <w:rFonts w:ascii="Arial" w:hAnsi="Arial" w:cs="Arial"/>
                <w:sz w:val="20"/>
                <w:lang w:val="en-GB" w:eastAsia="nl-BE"/>
              </w:rPr>
              <w:t>:iam:fas:citizen:Level300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r w:rsidR="000E62C1" w:rsidRPr="00BF20FA" w14:paraId="387F80E6" w14:textId="1052E466" w:rsidTr="000E62C1">
        <w:trPr>
          <w:trHeight w:val="592"/>
          <w:jc w:val="center"/>
        </w:trPr>
        <w:tc>
          <w:tcPr>
            <w:tcW w:w="1980" w:type="dxa"/>
            <w:vMerge/>
            <w:vAlign w:val="center"/>
          </w:tcPr>
          <w:p w14:paraId="3F39E1A5" w14:textId="77777777" w:rsidR="000E62C1" w:rsidRPr="00E6442C" w:rsidRDefault="000E62C1" w:rsidP="000E62C1">
            <w:pPr>
              <w:suppressAutoHyphens w:val="0"/>
              <w:spacing w:after="0" w:line="240" w:lineRule="auto"/>
              <w:jc w:val="both"/>
              <w:rPr>
                <w:rFonts w:ascii="Arial" w:hAnsi="Arial" w:cs="Arial"/>
                <w:sz w:val="20"/>
                <w:lang w:val="en-US" w:eastAsia="nl-NL"/>
              </w:rPr>
            </w:pPr>
          </w:p>
        </w:tc>
        <w:tc>
          <w:tcPr>
            <w:tcW w:w="3118" w:type="dxa"/>
            <w:vAlign w:val="center"/>
          </w:tcPr>
          <w:p w14:paraId="2A924D1C" w14:textId="77777777" w:rsidR="000E62C1" w:rsidRPr="00E6442C" w:rsidRDefault="000E62C1" w:rsidP="000E62C1">
            <w:pPr>
              <w:suppressAutoHyphens w:val="0"/>
              <w:spacing w:after="0" w:line="240" w:lineRule="auto"/>
              <w:jc w:val="both"/>
              <w:rPr>
                <w:rFonts w:ascii="Arial" w:hAnsi="Arial" w:cs="Arial"/>
                <w:color w:val="000000"/>
                <w:sz w:val="20"/>
                <w:lang w:val="en-US" w:eastAsia="nl-NL"/>
              </w:rPr>
            </w:pPr>
          </w:p>
          <w:p w14:paraId="49A500AA" w14:textId="77777777" w:rsidR="000E62C1" w:rsidRPr="00E6442C" w:rsidRDefault="000E62C1" w:rsidP="000E62C1">
            <w:pPr>
              <w:suppressAutoHyphens w:val="0"/>
              <w:spacing w:after="0" w:line="240" w:lineRule="auto"/>
              <w:jc w:val="both"/>
              <w:rPr>
                <w:rFonts w:ascii="Arial" w:hAnsi="Arial"/>
                <w:sz w:val="20"/>
                <w:lang w:eastAsia="nl-NL"/>
              </w:rPr>
            </w:pPr>
            <w:r w:rsidRPr="00E6442C">
              <w:rPr>
                <w:rFonts w:ascii="Arial" w:hAnsi="Arial"/>
                <w:sz w:val="20"/>
                <w:lang w:eastAsia="nl-NL"/>
              </w:rPr>
              <w:t>Nom d'utilisateur/mot de passe</w:t>
            </w:r>
          </w:p>
          <w:p w14:paraId="5A175D43" w14:textId="77777777" w:rsidR="000E62C1" w:rsidRPr="00E6442C" w:rsidRDefault="000E62C1" w:rsidP="000E62C1">
            <w:pPr>
              <w:suppressAutoHyphens w:val="0"/>
              <w:spacing w:after="0" w:line="240" w:lineRule="auto"/>
              <w:jc w:val="both"/>
              <w:rPr>
                <w:rFonts w:ascii="Arial" w:hAnsi="Arial" w:cs="Arial"/>
                <w:color w:val="000000"/>
                <w:sz w:val="20"/>
                <w:lang w:eastAsia="nl-NL"/>
              </w:rPr>
            </w:pPr>
          </w:p>
        </w:tc>
        <w:tc>
          <w:tcPr>
            <w:tcW w:w="4253" w:type="dxa"/>
            <w:vAlign w:val="center"/>
          </w:tcPr>
          <w:p w14:paraId="4D61B592" w14:textId="42AB08D7" w:rsidR="000E62C1" w:rsidRPr="00E6442C" w:rsidRDefault="000E62C1" w:rsidP="000E62C1">
            <w:pPr>
              <w:suppressAutoHyphens w:val="0"/>
              <w:spacing w:after="0" w:line="240" w:lineRule="auto"/>
              <w:jc w:val="center"/>
              <w:rPr>
                <w:rFonts w:ascii="Arial" w:hAnsi="Arial" w:cs="Arial"/>
                <w:sz w:val="20"/>
                <w:lang w:val="en-US" w:eastAsia="nl-NL"/>
              </w:rPr>
            </w:pPr>
            <w:r w:rsidRPr="00387D4A">
              <w:rPr>
                <w:rFonts w:ascii="Arial" w:hAnsi="Arial" w:cs="Arial"/>
                <w:sz w:val="20"/>
                <w:lang w:val="en-GB" w:eastAsia="nl-BE"/>
              </w:rPr>
              <w:t>urn:</w:t>
            </w:r>
            <w:proofErr w:type="gramStart"/>
            <w:r w:rsidRPr="00387D4A">
              <w:rPr>
                <w:rFonts w:ascii="Arial" w:hAnsi="Arial" w:cs="Arial"/>
                <w:sz w:val="20"/>
                <w:lang w:val="en-GB" w:eastAsia="nl-BE"/>
              </w:rPr>
              <w:t>be:fedict</w:t>
            </w:r>
            <w:proofErr w:type="gramEnd"/>
            <w:r w:rsidRPr="00387D4A">
              <w:rPr>
                <w:rFonts w:ascii="Arial" w:hAnsi="Arial" w:cs="Arial"/>
                <w:sz w:val="20"/>
                <w:lang w:val="en-GB" w:eastAsia="nl-BE"/>
              </w:rPr>
              <w:t>:iam:fas:citizen:Level200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r w:rsidR="000E62C1" w:rsidRPr="00BF20FA" w14:paraId="1186A576" w14:textId="3E082174" w:rsidTr="000E62C1">
        <w:trPr>
          <w:trHeight w:val="635"/>
          <w:jc w:val="center"/>
        </w:trPr>
        <w:tc>
          <w:tcPr>
            <w:tcW w:w="1980" w:type="dxa"/>
            <w:vAlign w:val="center"/>
          </w:tcPr>
          <w:p w14:paraId="0E80CFC0" w14:textId="77777777" w:rsidR="000E62C1" w:rsidRPr="00E6442C" w:rsidRDefault="000E62C1" w:rsidP="000E62C1">
            <w:pPr>
              <w:suppressAutoHyphens w:val="0"/>
              <w:spacing w:after="0" w:line="240" w:lineRule="auto"/>
              <w:jc w:val="both"/>
              <w:rPr>
                <w:rFonts w:ascii="Arial" w:hAnsi="Arial" w:cs="Arial"/>
                <w:color w:val="A6A6A6"/>
                <w:sz w:val="20"/>
                <w:lang w:val="en-US" w:eastAsia="nl-NL"/>
              </w:rPr>
            </w:pPr>
          </w:p>
          <w:p w14:paraId="7EAEA434" w14:textId="77777777" w:rsidR="000E62C1" w:rsidRPr="00E6442C" w:rsidRDefault="000E62C1" w:rsidP="000E62C1">
            <w:pPr>
              <w:suppressAutoHyphens w:val="0"/>
              <w:spacing w:after="0" w:line="240" w:lineRule="auto"/>
              <w:jc w:val="both"/>
              <w:rPr>
                <w:rFonts w:ascii="Arial" w:hAnsi="Arial" w:cs="Arial"/>
                <w:color w:val="A6A6A6"/>
                <w:sz w:val="20"/>
                <w:lang w:eastAsia="nl-NL"/>
              </w:rPr>
            </w:pPr>
            <w:r w:rsidRPr="00E6442C">
              <w:rPr>
                <w:rFonts w:ascii="Arial" w:hAnsi="Arial"/>
                <w:color w:val="A6A6A6"/>
                <w:sz w:val="20"/>
                <w:lang w:eastAsia="nl-NL"/>
              </w:rPr>
              <w:t>Sans identification</w:t>
            </w:r>
          </w:p>
          <w:p w14:paraId="0CDE6C95" w14:textId="77777777" w:rsidR="000E62C1" w:rsidRPr="00E6442C" w:rsidRDefault="000E62C1" w:rsidP="000E62C1">
            <w:pPr>
              <w:suppressAutoHyphens w:val="0"/>
              <w:spacing w:after="0" w:line="240" w:lineRule="auto"/>
              <w:jc w:val="both"/>
              <w:rPr>
                <w:rFonts w:ascii="Arial" w:hAnsi="Arial" w:cs="Arial"/>
                <w:color w:val="A6A6A6"/>
                <w:sz w:val="20"/>
                <w:lang w:eastAsia="nl-NL"/>
              </w:rPr>
            </w:pPr>
          </w:p>
        </w:tc>
        <w:tc>
          <w:tcPr>
            <w:tcW w:w="3118" w:type="dxa"/>
            <w:vAlign w:val="center"/>
          </w:tcPr>
          <w:p w14:paraId="4BF85630" w14:textId="77777777" w:rsidR="000E62C1" w:rsidRPr="00E6442C" w:rsidRDefault="000E62C1" w:rsidP="000E62C1">
            <w:pPr>
              <w:suppressAutoHyphens w:val="0"/>
              <w:spacing w:after="0" w:line="240" w:lineRule="auto"/>
              <w:jc w:val="both"/>
              <w:rPr>
                <w:rFonts w:ascii="Arial" w:hAnsi="Arial" w:cs="Arial"/>
                <w:color w:val="A6A6A6"/>
                <w:sz w:val="20"/>
                <w:lang w:eastAsia="nl-NL"/>
              </w:rPr>
            </w:pPr>
            <w:proofErr w:type="spellStart"/>
            <w:r w:rsidRPr="00E6442C">
              <w:rPr>
                <w:rFonts w:ascii="Arial" w:hAnsi="Arial"/>
                <w:color w:val="A6A6A6"/>
                <w:sz w:val="20"/>
                <w:lang w:eastAsia="nl-NL"/>
              </w:rPr>
              <w:t>Auto-enregistrement</w:t>
            </w:r>
            <w:proofErr w:type="spellEnd"/>
            <w:r w:rsidRPr="00E6442C">
              <w:rPr>
                <w:rFonts w:ascii="Arial" w:hAnsi="Arial"/>
                <w:color w:val="A6A6A6"/>
                <w:sz w:val="20"/>
                <w:lang w:eastAsia="nl-NL"/>
              </w:rPr>
              <w:t xml:space="preserve"> sans utiliser de numéro de Registre national</w:t>
            </w:r>
          </w:p>
        </w:tc>
        <w:tc>
          <w:tcPr>
            <w:tcW w:w="4253" w:type="dxa"/>
            <w:vAlign w:val="center"/>
          </w:tcPr>
          <w:p w14:paraId="110F42E9" w14:textId="40DFE3BB" w:rsidR="000E62C1" w:rsidRPr="00E6442C" w:rsidRDefault="000E62C1" w:rsidP="000E62C1">
            <w:pPr>
              <w:suppressAutoHyphens w:val="0"/>
              <w:spacing w:after="0" w:line="240" w:lineRule="auto"/>
              <w:jc w:val="center"/>
              <w:rPr>
                <w:rFonts w:ascii="Arial" w:hAnsi="Arial" w:cs="Arial"/>
                <w:sz w:val="20"/>
                <w:lang w:val="en-US" w:eastAsia="nl-NL"/>
              </w:rPr>
            </w:pPr>
            <w:r w:rsidRPr="00387D4A">
              <w:rPr>
                <w:rFonts w:ascii="Arial" w:hAnsi="Arial" w:cs="Arial"/>
                <w:sz w:val="20"/>
                <w:lang w:val="en-GB" w:eastAsia="nl-BE"/>
              </w:rPr>
              <w:t>urn:</w:t>
            </w:r>
            <w:proofErr w:type="gramStart"/>
            <w:r w:rsidRPr="00387D4A">
              <w:rPr>
                <w:rFonts w:ascii="Arial" w:hAnsi="Arial" w:cs="Arial"/>
                <w:sz w:val="20"/>
                <w:lang w:val="en-GB" w:eastAsia="nl-BE"/>
              </w:rPr>
              <w:t>be:fedict</w:t>
            </w:r>
            <w:proofErr w:type="gramEnd"/>
            <w:r w:rsidRPr="00387D4A">
              <w:rPr>
                <w:rFonts w:ascii="Arial" w:hAnsi="Arial" w:cs="Arial"/>
                <w:sz w:val="20"/>
                <w:lang w:val="en-GB" w:eastAsia="nl-BE"/>
              </w:rPr>
              <w:t>:iam:fas:citizen:Level100 </w:t>
            </w:r>
            <w:r w:rsidRPr="00EF4AA0">
              <w:rPr>
                <w:rFonts w:ascii="Arial" w:hAnsi="Arial" w:cs="Arial"/>
                <w:b/>
                <w:bCs/>
                <w:sz w:val="20"/>
                <w:lang w:val="en-GB" w:eastAsia="nl-BE"/>
              </w:rPr>
              <w:t>(</w:t>
            </w:r>
            <w:r w:rsidRPr="00EF4AA0">
              <w:rPr>
                <w:rFonts w:ascii="Arial" w:hAnsi="Arial" w:cs="Arial"/>
                <w:b/>
                <w:bCs/>
                <w:sz w:val="20"/>
                <w:vertAlign w:val="superscript"/>
                <w:lang w:val="en-GB" w:eastAsia="nl-BE"/>
              </w:rPr>
              <w:t>3</w:t>
            </w:r>
            <w:r w:rsidRPr="00EF4AA0">
              <w:rPr>
                <w:rFonts w:ascii="Arial" w:hAnsi="Arial" w:cs="Arial"/>
                <w:b/>
                <w:bCs/>
                <w:sz w:val="20"/>
                <w:lang w:val="en-GB" w:eastAsia="nl-BE"/>
              </w:rPr>
              <w:t>)</w:t>
            </w:r>
            <w:r w:rsidRPr="00EF4AA0">
              <w:rPr>
                <w:rFonts w:ascii="Arial" w:hAnsi="Arial" w:cs="Arial"/>
                <w:sz w:val="20"/>
                <w:lang w:val="en-GB" w:eastAsia="nl-BE"/>
              </w:rPr>
              <w:t> </w:t>
            </w:r>
          </w:p>
        </w:tc>
      </w:tr>
    </w:tbl>
    <w:p w14:paraId="758657E9" w14:textId="7E781656" w:rsidR="00E6442C" w:rsidRDefault="00E6442C" w:rsidP="00E6442C">
      <w:pPr>
        <w:suppressAutoHyphens w:val="0"/>
        <w:spacing w:after="0" w:line="240" w:lineRule="auto"/>
        <w:jc w:val="both"/>
        <w:rPr>
          <w:rFonts w:ascii="Arial" w:eastAsia="Times New Roman" w:hAnsi="Arial" w:cs="Arial"/>
          <w:sz w:val="16"/>
          <w:szCs w:val="16"/>
          <w:lang w:val="en-US" w:eastAsia="nl-NL"/>
        </w:rPr>
      </w:pPr>
    </w:p>
    <w:p w14:paraId="17776401" w14:textId="77777777"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sidRPr="00FA0C3B">
        <w:rPr>
          <w:rFonts w:ascii="Arial" w:eastAsia="Times New Roman" w:hAnsi="Arial" w:cs="Arial"/>
          <w:sz w:val="16"/>
          <w:szCs w:val="16"/>
          <w:lang w:val="fr-FR" w:eastAsia="nl-NL"/>
        </w:rPr>
        <w:t xml:space="preserve">(1) Les clés numériques </w:t>
      </w:r>
      <w:proofErr w:type="spellStart"/>
      <w:r w:rsidRPr="00FA0C3B">
        <w:rPr>
          <w:rFonts w:ascii="Arial" w:eastAsia="Times New Roman" w:hAnsi="Arial" w:cs="Arial"/>
          <w:b/>
          <w:bCs/>
          <w:sz w:val="16"/>
          <w:szCs w:val="16"/>
          <w:u w:val="single"/>
          <w:lang w:val="fr-FR" w:eastAsia="nl-NL"/>
        </w:rPr>
        <w:t>eID</w:t>
      </w:r>
      <w:proofErr w:type="spellEnd"/>
      <w:r w:rsidRPr="00FA0C3B">
        <w:rPr>
          <w:rFonts w:ascii="Arial" w:eastAsia="Times New Roman" w:hAnsi="Arial" w:cs="Arial"/>
          <w:b/>
          <w:bCs/>
          <w:sz w:val="16"/>
          <w:szCs w:val="16"/>
          <w:u w:val="single"/>
          <w:lang w:val="fr-FR" w:eastAsia="nl-NL"/>
        </w:rPr>
        <w:t xml:space="preserve"> et </w:t>
      </w:r>
      <w:proofErr w:type="spellStart"/>
      <w:r w:rsidRPr="00FA0C3B">
        <w:rPr>
          <w:rFonts w:ascii="Arial" w:eastAsia="Times New Roman" w:hAnsi="Arial" w:cs="Arial"/>
          <w:b/>
          <w:bCs/>
          <w:sz w:val="16"/>
          <w:szCs w:val="16"/>
          <w:u w:val="single"/>
          <w:lang w:val="fr-FR" w:eastAsia="nl-NL"/>
        </w:rPr>
        <w:t>itsme</w:t>
      </w:r>
      <w:proofErr w:type="spellEnd"/>
      <w:r w:rsidRPr="00FA0C3B">
        <w:rPr>
          <w:rFonts w:ascii="Arial" w:eastAsia="Times New Roman" w:hAnsi="Arial" w:cs="Arial"/>
          <w:b/>
          <w:bCs/>
          <w:sz w:val="16"/>
          <w:szCs w:val="16"/>
          <w:u w:val="single"/>
          <w:lang w:val="fr-FR" w:eastAsia="nl-NL"/>
        </w:rPr>
        <w:t>® doivent être présentes</w:t>
      </w:r>
      <w:r w:rsidRPr="00FA0C3B">
        <w:rPr>
          <w:rFonts w:ascii="Arial" w:eastAsia="Times New Roman" w:hAnsi="Arial" w:cs="Arial"/>
          <w:sz w:val="16"/>
          <w:szCs w:val="16"/>
          <w:lang w:val="fr-FR" w:eastAsia="nl-NL"/>
        </w:rPr>
        <w:t xml:space="preserve"> à chaque </w:t>
      </w:r>
      <w:proofErr w:type="spellStart"/>
      <w:r w:rsidRPr="00FA0C3B">
        <w:rPr>
          <w:rFonts w:ascii="Arial" w:eastAsia="Times New Roman" w:hAnsi="Arial" w:cs="Arial"/>
          <w:sz w:val="16"/>
          <w:szCs w:val="16"/>
          <w:lang w:val="fr-FR" w:eastAsia="nl-NL"/>
        </w:rPr>
        <w:t>onboarding</w:t>
      </w:r>
      <w:proofErr w:type="spellEnd"/>
      <w:r w:rsidRPr="00FA0C3B">
        <w:rPr>
          <w:rFonts w:ascii="Arial" w:eastAsia="Times New Roman" w:hAnsi="Arial" w:cs="Arial"/>
          <w:sz w:val="16"/>
          <w:szCs w:val="16"/>
          <w:lang w:val="fr-FR" w:eastAsia="nl-NL"/>
        </w:rPr>
        <w:t>.</w:t>
      </w:r>
    </w:p>
    <w:p w14:paraId="5A443747" w14:textId="68EA47AD"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r w:rsidRPr="00FA0C3B">
        <w:rPr>
          <w:rFonts w:ascii="Arial" w:eastAsia="Times New Roman" w:hAnsi="Arial" w:cs="Arial"/>
          <w:sz w:val="16"/>
          <w:szCs w:val="16"/>
          <w:lang w:val="fr-FR" w:eastAsia="nl-NL"/>
        </w:rPr>
        <w:t>Si le client choisit un certain niveau, les clés avec un niveau technique supérieur doivent également être proposées.</w:t>
      </w:r>
    </w:p>
    <w:p w14:paraId="0609927C" w14:textId="5ADA964F"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r w:rsidRPr="00FA0C3B">
        <w:rPr>
          <w:rFonts w:ascii="Arial" w:eastAsia="Times New Roman" w:hAnsi="Arial" w:cs="Arial"/>
          <w:sz w:val="16"/>
          <w:szCs w:val="16"/>
          <w:lang w:val="fr-FR" w:eastAsia="nl-NL"/>
        </w:rPr>
        <w:t>(</w:t>
      </w:r>
      <w:proofErr w:type="gramStart"/>
      <w:r w:rsidR="00FE397E" w:rsidRPr="00FA0C3B">
        <w:rPr>
          <w:rFonts w:ascii="Arial" w:eastAsia="Times New Roman" w:hAnsi="Arial" w:cs="Arial"/>
          <w:sz w:val="16"/>
          <w:szCs w:val="16"/>
          <w:lang w:val="fr-FR" w:eastAsia="nl-NL"/>
        </w:rPr>
        <w:t>p.ex.</w:t>
      </w:r>
      <w:r w:rsidR="00FE397E">
        <w:rPr>
          <w:rFonts w:ascii="Arial" w:eastAsia="Times New Roman" w:hAnsi="Arial" w:cs="Arial"/>
          <w:sz w:val="16"/>
          <w:szCs w:val="16"/>
          <w:lang w:val="fr-FR" w:eastAsia="nl-NL"/>
        </w:rPr>
        <w:t>:</w:t>
      </w:r>
      <w:proofErr w:type="gramEnd"/>
      <w:r w:rsidRPr="00FA0C3B">
        <w:rPr>
          <w:rFonts w:ascii="Arial" w:eastAsia="Times New Roman" w:hAnsi="Arial" w:cs="Arial"/>
          <w:sz w:val="16"/>
          <w:szCs w:val="16"/>
          <w:lang w:val="fr-FR" w:eastAsia="nl-NL"/>
        </w:rPr>
        <w:t xml:space="preserve"> le client choisit le niveau 400, puis l'écran FAS affiche les clés des niveaux 400, 450 et 500).</w:t>
      </w:r>
    </w:p>
    <w:p w14:paraId="384563E8" w14:textId="77777777"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p>
    <w:p w14:paraId="59169259" w14:textId="21B6D569"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sidRPr="00FA0C3B">
        <w:rPr>
          <w:rFonts w:ascii="Arial" w:eastAsia="Times New Roman" w:hAnsi="Arial" w:cs="Arial"/>
          <w:sz w:val="16"/>
          <w:szCs w:val="16"/>
          <w:lang w:val="fr-FR" w:eastAsia="nl-NL"/>
        </w:rPr>
        <w:t xml:space="preserve">(2) SMS OTP : </w:t>
      </w:r>
      <w:r w:rsidR="00FE397E">
        <w:rPr>
          <w:rFonts w:ascii="Arial" w:eastAsia="Times New Roman" w:hAnsi="Arial" w:cs="Arial"/>
          <w:sz w:val="16"/>
          <w:szCs w:val="16"/>
          <w:lang w:val="fr-FR" w:eastAsia="nl-NL"/>
        </w:rPr>
        <w:t>la clé numérique</w:t>
      </w:r>
      <w:r w:rsidRPr="00FA0C3B">
        <w:rPr>
          <w:rFonts w:ascii="Arial" w:eastAsia="Times New Roman" w:hAnsi="Arial" w:cs="Arial"/>
          <w:sz w:val="16"/>
          <w:szCs w:val="16"/>
          <w:lang w:val="fr-FR" w:eastAsia="nl-NL"/>
        </w:rPr>
        <w:t xml:space="preserve"> en option.</w:t>
      </w:r>
    </w:p>
    <w:p w14:paraId="4E039BE9" w14:textId="77777777" w:rsidR="00FE397E" w:rsidRDefault="00FE397E" w:rsidP="00FA0C3B">
      <w:pPr>
        <w:tabs>
          <w:tab w:val="left" w:pos="851"/>
        </w:tabs>
        <w:suppressAutoHyphens w:val="0"/>
        <w:spacing w:after="0" w:line="240" w:lineRule="auto"/>
        <w:ind w:left="720"/>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r w:rsidR="00FA0C3B" w:rsidRPr="00FA0C3B">
        <w:rPr>
          <w:rFonts w:ascii="Arial" w:eastAsia="Times New Roman" w:hAnsi="Arial" w:cs="Arial"/>
          <w:sz w:val="16"/>
          <w:szCs w:val="16"/>
          <w:lang w:val="fr-FR" w:eastAsia="nl-NL"/>
        </w:rPr>
        <w:t xml:space="preserve">Le client paie le coût de l’envoi du SMS lors de l'authentification avec cette clé. Cela nécessite un accord entre le client et </w:t>
      </w:r>
    </w:p>
    <w:p w14:paraId="51F93CB8" w14:textId="7B811461" w:rsidR="00FA0C3B" w:rsidRPr="00FA0C3B" w:rsidRDefault="00FE397E" w:rsidP="00FA0C3B">
      <w:pPr>
        <w:tabs>
          <w:tab w:val="left" w:pos="851"/>
        </w:tabs>
        <w:suppressAutoHyphens w:val="0"/>
        <w:spacing w:after="0" w:line="240" w:lineRule="auto"/>
        <w:ind w:left="720"/>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proofErr w:type="gramStart"/>
      <w:r w:rsidR="00FA0C3B" w:rsidRPr="00FA0C3B">
        <w:rPr>
          <w:rFonts w:ascii="Arial" w:eastAsia="Times New Roman" w:hAnsi="Arial" w:cs="Arial"/>
          <w:sz w:val="16"/>
          <w:szCs w:val="16"/>
          <w:lang w:val="fr-FR" w:eastAsia="nl-NL"/>
        </w:rPr>
        <w:t>l'opérateur</w:t>
      </w:r>
      <w:proofErr w:type="gramEnd"/>
      <w:r w:rsidR="00FA0C3B" w:rsidRPr="00FA0C3B">
        <w:rPr>
          <w:rFonts w:ascii="Arial" w:eastAsia="Times New Roman" w:hAnsi="Arial" w:cs="Arial"/>
          <w:sz w:val="16"/>
          <w:szCs w:val="16"/>
          <w:lang w:val="fr-FR" w:eastAsia="nl-NL"/>
        </w:rPr>
        <w:t xml:space="preserve"> mobile, qui facture le coût directement au client.</w:t>
      </w:r>
    </w:p>
    <w:p w14:paraId="619B3742" w14:textId="21F7CC2B" w:rsidR="00FA0C3B" w:rsidRPr="00FA0C3B" w:rsidRDefault="00FE397E" w:rsidP="00FA0C3B">
      <w:pPr>
        <w:tabs>
          <w:tab w:val="left" w:pos="851"/>
        </w:tabs>
        <w:suppressAutoHyphens w:val="0"/>
        <w:spacing w:after="0" w:line="240" w:lineRule="auto"/>
        <w:ind w:left="720"/>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r w:rsidR="00FA0C3B" w:rsidRPr="00FA0C3B">
        <w:rPr>
          <w:rFonts w:ascii="Arial" w:eastAsia="Times New Roman" w:hAnsi="Arial" w:cs="Arial"/>
          <w:sz w:val="16"/>
          <w:szCs w:val="16"/>
          <w:lang w:val="fr-FR" w:eastAsia="nl-NL"/>
        </w:rPr>
        <w:t xml:space="preserve">Si vous êtes intéressé par l'offre de la clé numérique 'code par SMS', veuillez demander l'annexe correspondant à BOSA. </w:t>
      </w:r>
    </w:p>
    <w:p w14:paraId="1AA3C5B5" w14:textId="77777777"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p>
    <w:p w14:paraId="1F41B52E" w14:textId="77777777" w:rsidR="00FE397E" w:rsidRDefault="00FA0C3B" w:rsidP="00FE397E">
      <w:pPr>
        <w:tabs>
          <w:tab w:val="left" w:pos="851"/>
        </w:tabs>
        <w:suppressAutoHyphens w:val="0"/>
        <w:spacing w:after="0" w:line="240" w:lineRule="auto"/>
        <w:jc w:val="both"/>
        <w:rPr>
          <w:rFonts w:ascii="Arial" w:eastAsia="Times New Roman" w:hAnsi="Arial" w:cs="Arial"/>
          <w:sz w:val="16"/>
          <w:szCs w:val="16"/>
          <w:lang w:val="fr-FR" w:eastAsia="nl-NL"/>
        </w:rPr>
      </w:pPr>
      <w:r w:rsidRPr="00FA0C3B">
        <w:rPr>
          <w:rFonts w:ascii="Arial" w:eastAsia="Times New Roman" w:hAnsi="Arial" w:cs="Arial"/>
          <w:sz w:val="16"/>
          <w:szCs w:val="16"/>
          <w:lang w:val="fr-FR" w:eastAsia="nl-NL"/>
        </w:rPr>
        <w:t xml:space="preserve">(3) Remplacez </w:t>
      </w:r>
      <w:r w:rsidRPr="00FA0C3B">
        <w:rPr>
          <w:rFonts w:ascii="Arial" w:eastAsia="Times New Roman" w:hAnsi="Arial" w:cs="Arial"/>
          <w:i/>
          <w:iCs/>
          <w:sz w:val="16"/>
          <w:szCs w:val="16"/>
          <w:lang w:val="fr-FR" w:eastAsia="nl-NL"/>
        </w:rPr>
        <w:t>'citoyen'</w:t>
      </w:r>
      <w:r w:rsidRPr="00FA0C3B">
        <w:rPr>
          <w:rFonts w:ascii="Arial" w:eastAsia="Times New Roman" w:hAnsi="Arial" w:cs="Arial"/>
          <w:sz w:val="16"/>
          <w:szCs w:val="16"/>
          <w:lang w:val="fr-FR" w:eastAsia="nl-NL"/>
        </w:rPr>
        <w:t xml:space="preserve"> par le contexte </w:t>
      </w:r>
      <w:r w:rsidRPr="00FA0C3B">
        <w:rPr>
          <w:rFonts w:ascii="Arial" w:eastAsia="Times New Roman" w:hAnsi="Arial" w:cs="Arial"/>
          <w:i/>
          <w:iCs/>
          <w:sz w:val="16"/>
          <w:szCs w:val="16"/>
          <w:lang w:val="fr-FR" w:eastAsia="nl-NL"/>
        </w:rPr>
        <w:t>'entreprise'</w:t>
      </w:r>
      <w:r w:rsidRPr="00FA0C3B">
        <w:rPr>
          <w:rFonts w:ascii="Arial" w:eastAsia="Times New Roman" w:hAnsi="Arial" w:cs="Arial"/>
          <w:sz w:val="16"/>
          <w:szCs w:val="16"/>
          <w:lang w:val="fr-FR" w:eastAsia="nl-NL"/>
        </w:rPr>
        <w:t xml:space="preserve"> si vous souhaitez utiliser le contrôle d'accès via les rôles.</w:t>
      </w:r>
      <w:r w:rsidR="00FE397E">
        <w:rPr>
          <w:rFonts w:ascii="Arial" w:eastAsia="Times New Roman" w:hAnsi="Arial" w:cs="Arial"/>
          <w:sz w:val="16"/>
          <w:szCs w:val="16"/>
          <w:lang w:val="fr-FR" w:eastAsia="nl-NL"/>
        </w:rPr>
        <w:t xml:space="preserve"> </w:t>
      </w:r>
      <w:r w:rsidRPr="00FA0C3B">
        <w:rPr>
          <w:rFonts w:ascii="Arial" w:eastAsia="Times New Roman" w:hAnsi="Arial" w:cs="Arial"/>
          <w:sz w:val="16"/>
          <w:szCs w:val="16"/>
          <w:lang w:val="fr-FR" w:eastAsia="nl-NL"/>
        </w:rPr>
        <w:t xml:space="preserve">Les rôles sont demandés </w:t>
      </w:r>
    </w:p>
    <w:p w14:paraId="30111B2B" w14:textId="3A605C12" w:rsidR="00FA0C3B" w:rsidRPr="00FA0C3B" w:rsidRDefault="00FE397E" w:rsidP="00FE397E">
      <w:pPr>
        <w:tabs>
          <w:tab w:val="left" w:pos="851"/>
        </w:tabs>
        <w:suppressAutoHyphens w:val="0"/>
        <w:spacing w:after="0" w:line="240" w:lineRule="auto"/>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proofErr w:type="gramStart"/>
      <w:r w:rsidR="00FA0C3B">
        <w:rPr>
          <w:rFonts w:ascii="Arial" w:eastAsia="Times New Roman" w:hAnsi="Arial" w:cs="Arial"/>
          <w:sz w:val="16"/>
          <w:szCs w:val="16"/>
          <w:lang w:val="fr-FR" w:eastAsia="nl-NL"/>
        </w:rPr>
        <w:t>par</w:t>
      </w:r>
      <w:proofErr w:type="gramEnd"/>
      <w:r w:rsidR="00FA0C3B" w:rsidRPr="00FA0C3B">
        <w:rPr>
          <w:rFonts w:ascii="Arial" w:eastAsia="Times New Roman" w:hAnsi="Arial" w:cs="Arial"/>
          <w:sz w:val="16"/>
          <w:szCs w:val="16"/>
          <w:lang w:val="fr-FR" w:eastAsia="nl-NL"/>
        </w:rPr>
        <w:t xml:space="preserve"> un formulaire séparé.</w:t>
      </w:r>
    </w:p>
    <w:p w14:paraId="1B4C0290" w14:textId="724514BE" w:rsidR="00FA0C3B" w:rsidRPr="00BF20FA" w:rsidRDefault="00FE397E" w:rsidP="00FA0C3B">
      <w:pPr>
        <w:tabs>
          <w:tab w:val="left" w:pos="851"/>
        </w:tabs>
        <w:suppressAutoHyphens w:val="0"/>
        <w:spacing w:after="0" w:line="240" w:lineRule="auto"/>
        <w:ind w:left="720"/>
        <w:jc w:val="both"/>
        <w:rPr>
          <w:rFonts w:ascii="Arial" w:eastAsia="Times New Roman" w:hAnsi="Arial" w:cs="Arial"/>
          <w:sz w:val="16"/>
          <w:szCs w:val="16"/>
          <w:lang w:val="fr-FR" w:eastAsia="nl-NL"/>
        </w:rPr>
      </w:pPr>
      <w:r w:rsidRPr="00BF20FA">
        <w:rPr>
          <w:rFonts w:ascii="Arial" w:eastAsia="Times New Roman" w:hAnsi="Arial" w:cs="Arial"/>
          <w:sz w:val="16"/>
          <w:szCs w:val="16"/>
          <w:lang w:val="fr-FR" w:eastAsia="nl-NL"/>
        </w:rPr>
        <w:tab/>
      </w:r>
      <w:r w:rsidR="00FA0C3B" w:rsidRPr="00BF20FA">
        <w:rPr>
          <w:rFonts w:ascii="Arial" w:eastAsia="Times New Roman" w:hAnsi="Arial" w:cs="Arial"/>
          <w:sz w:val="16"/>
          <w:szCs w:val="16"/>
          <w:lang w:val="fr-FR" w:eastAsia="nl-NL"/>
        </w:rPr>
        <w:t>(</w:t>
      </w:r>
      <w:proofErr w:type="gramStart"/>
      <w:r w:rsidRPr="00BF20FA">
        <w:rPr>
          <w:rFonts w:ascii="Arial" w:eastAsia="Times New Roman" w:hAnsi="Arial" w:cs="Arial"/>
          <w:sz w:val="16"/>
          <w:szCs w:val="16"/>
          <w:lang w:val="fr-FR" w:eastAsia="nl-NL"/>
        </w:rPr>
        <w:t>p.ex.</w:t>
      </w:r>
      <w:r w:rsidR="00FA0C3B" w:rsidRPr="00BF20FA">
        <w:rPr>
          <w:rFonts w:ascii="Arial" w:eastAsia="Times New Roman" w:hAnsi="Arial" w:cs="Arial"/>
          <w:sz w:val="16"/>
          <w:szCs w:val="16"/>
          <w:lang w:val="fr-FR" w:eastAsia="nl-NL"/>
        </w:rPr>
        <w:t>:</w:t>
      </w:r>
      <w:proofErr w:type="gramEnd"/>
      <w:r w:rsidR="00FA0C3B" w:rsidRPr="00BF20FA">
        <w:rPr>
          <w:rFonts w:ascii="Arial" w:eastAsia="Times New Roman" w:hAnsi="Arial" w:cs="Arial"/>
          <w:sz w:val="16"/>
          <w:szCs w:val="16"/>
          <w:lang w:val="fr-FR" w:eastAsia="nl-NL"/>
        </w:rPr>
        <w:t xml:space="preserve"> urn:be:fedict:iam:fas:</w:t>
      </w:r>
      <w:r w:rsidR="00FA0C3B" w:rsidRPr="00BF20FA">
        <w:rPr>
          <w:rFonts w:ascii="Arial" w:eastAsia="Times New Roman" w:hAnsi="Arial" w:cs="Arial"/>
          <w:sz w:val="16"/>
          <w:szCs w:val="16"/>
          <w:u w:val="single"/>
          <w:lang w:val="fr-FR" w:eastAsia="nl-NL"/>
        </w:rPr>
        <w:t>enterprise</w:t>
      </w:r>
      <w:r w:rsidR="00FA0C3B" w:rsidRPr="00BF20FA">
        <w:rPr>
          <w:rFonts w:ascii="Arial" w:eastAsia="Times New Roman" w:hAnsi="Arial" w:cs="Arial"/>
          <w:sz w:val="16"/>
          <w:szCs w:val="16"/>
          <w:lang w:val="fr-FR" w:eastAsia="nl-NL"/>
        </w:rPr>
        <w:t>:Level400)</w:t>
      </w:r>
    </w:p>
    <w:p w14:paraId="4E0AFBCB" w14:textId="77777777" w:rsidR="00FA0C3B" w:rsidRPr="00BF20FA"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p>
    <w:p w14:paraId="166A7E67" w14:textId="70B2444F" w:rsidR="00FA0C3B"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sidRPr="00FA0C3B">
        <w:rPr>
          <w:rFonts w:ascii="Arial" w:eastAsia="Times New Roman" w:hAnsi="Arial" w:cs="Arial"/>
          <w:sz w:val="16"/>
          <w:szCs w:val="16"/>
          <w:lang w:val="fr-FR" w:eastAsia="nl-NL"/>
        </w:rPr>
        <w:t xml:space="preserve">(4) Le </w:t>
      </w:r>
      <w:proofErr w:type="spellStart"/>
      <w:r w:rsidRPr="00FA0C3B">
        <w:rPr>
          <w:rFonts w:ascii="Arial" w:eastAsia="Times New Roman" w:hAnsi="Arial" w:cs="Arial"/>
          <w:sz w:val="16"/>
          <w:szCs w:val="16"/>
          <w:lang w:val="fr-FR" w:eastAsia="nl-NL"/>
        </w:rPr>
        <w:t>token</w:t>
      </w:r>
      <w:proofErr w:type="spellEnd"/>
      <w:r w:rsidRPr="00FA0C3B">
        <w:rPr>
          <w:rFonts w:ascii="Arial" w:eastAsia="Times New Roman" w:hAnsi="Arial" w:cs="Arial"/>
          <w:sz w:val="16"/>
          <w:szCs w:val="16"/>
          <w:lang w:val="fr-FR" w:eastAsia="nl-NL"/>
        </w:rPr>
        <w:t xml:space="preserve"> est en</w:t>
      </w:r>
      <w:r>
        <w:rPr>
          <w:rFonts w:ascii="Arial" w:eastAsia="Times New Roman" w:hAnsi="Arial" w:cs="Arial"/>
          <w:sz w:val="16"/>
          <w:szCs w:val="16"/>
          <w:lang w:val="fr-FR" w:eastAsia="nl-NL"/>
        </w:rPr>
        <w:t xml:space="preserve"> mode</w:t>
      </w:r>
      <w:r w:rsidRPr="00FA0C3B">
        <w:rPr>
          <w:rFonts w:ascii="Arial" w:eastAsia="Times New Roman" w:hAnsi="Arial" w:cs="Arial"/>
          <w:sz w:val="16"/>
          <w:szCs w:val="16"/>
          <w:lang w:val="fr-FR" w:eastAsia="nl-NL"/>
        </w:rPr>
        <w:t xml:space="preserve"> ‘</w:t>
      </w:r>
      <w:r w:rsidRPr="00FE397E">
        <w:rPr>
          <w:rFonts w:ascii="Arial" w:eastAsia="Times New Roman" w:hAnsi="Arial" w:cs="Arial"/>
          <w:i/>
          <w:iCs/>
          <w:sz w:val="16"/>
          <w:szCs w:val="16"/>
          <w:lang w:val="fr-FR" w:eastAsia="nl-NL"/>
        </w:rPr>
        <w:t>phase out’</w:t>
      </w:r>
      <w:r w:rsidRPr="00FA0C3B">
        <w:rPr>
          <w:rFonts w:ascii="Arial" w:eastAsia="Times New Roman" w:hAnsi="Arial" w:cs="Arial"/>
          <w:sz w:val="16"/>
          <w:szCs w:val="16"/>
          <w:lang w:val="fr-FR" w:eastAsia="nl-NL"/>
        </w:rPr>
        <w:t xml:space="preserve">. </w:t>
      </w:r>
    </w:p>
    <w:p w14:paraId="5FFDDA40" w14:textId="4F83F358" w:rsidR="000E62C1" w:rsidRPr="00FA0C3B" w:rsidRDefault="00FA0C3B" w:rsidP="00FA0C3B">
      <w:pPr>
        <w:tabs>
          <w:tab w:val="left" w:pos="851"/>
        </w:tabs>
        <w:suppressAutoHyphens w:val="0"/>
        <w:spacing w:after="0" w:line="240" w:lineRule="auto"/>
        <w:jc w:val="both"/>
        <w:rPr>
          <w:rFonts w:ascii="Arial" w:eastAsia="Times New Roman" w:hAnsi="Arial" w:cs="Arial"/>
          <w:sz w:val="16"/>
          <w:szCs w:val="16"/>
          <w:lang w:val="fr-FR" w:eastAsia="nl-NL"/>
        </w:rPr>
      </w:pPr>
      <w:r>
        <w:rPr>
          <w:rFonts w:ascii="Arial" w:eastAsia="Times New Roman" w:hAnsi="Arial" w:cs="Arial"/>
          <w:sz w:val="16"/>
          <w:szCs w:val="16"/>
          <w:lang w:val="fr-FR" w:eastAsia="nl-NL"/>
        </w:rPr>
        <w:tab/>
      </w:r>
      <w:r w:rsidRPr="00FA0C3B">
        <w:rPr>
          <w:rFonts w:ascii="Arial" w:eastAsia="Times New Roman" w:hAnsi="Arial" w:cs="Arial"/>
          <w:sz w:val="16"/>
          <w:szCs w:val="16"/>
          <w:lang w:val="fr-FR" w:eastAsia="nl-NL"/>
        </w:rPr>
        <w:t xml:space="preserve">Aucun nouveau </w:t>
      </w:r>
      <w:proofErr w:type="spellStart"/>
      <w:r w:rsidRPr="00FA0C3B">
        <w:rPr>
          <w:rFonts w:ascii="Arial" w:eastAsia="Times New Roman" w:hAnsi="Arial" w:cs="Arial"/>
          <w:sz w:val="16"/>
          <w:szCs w:val="16"/>
          <w:lang w:val="fr-FR" w:eastAsia="nl-NL"/>
        </w:rPr>
        <w:t>token</w:t>
      </w:r>
      <w:proofErr w:type="spellEnd"/>
      <w:r w:rsidRPr="00FA0C3B">
        <w:rPr>
          <w:rFonts w:ascii="Arial" w:eastAsia="Times New Roman" w:hAnsi="Arial" w:cs="Arial"/>
          <w:sz w:val="16"/>
          <w:szCs w:val="16"/>
          <w:lang w:val="fr-FR" w:eastAsia="nl-NL"/>
        </w:rPr>
        <w:t xml:space="preserve"> ne peut être activé par les utilisateurs finaux depuis le 25/09/2020.</w:t>
      </w:r>
    </w:p>
    <w:p w14:paraId="78207D16" w14:textId="168C8357" w:rsidR="00E6442C" w:rsidRPr="00E6442C" w:rsidRDefault="00E6442C" w:rsidP="00E6442C">
      <w:pPr>
        <w:pStyle w:val="ListParagraph"/>
        <w:keepNext/>
        <w:numPr>
          <w:ilvl w:val="1"/>
          <w:numId w:val="18"/>
        </w:numPr>
        <w:tabs>
          <w:tab w:val="num" w:pos="292"/>
        </w:tabs>
        <w:suppressAutoHyphens w:val="0"/>
        <w:spacing w:before="240" w:after="120" w:line="240" w:lineRule="auto"/>
        <w:jc w:val="both"/>
        <w:outlineLvl w:val="1"/>
        <w:rPr>
          <w:rFonts w:ascii="Arial" w:eastAsia="Times New Roman" w:hAnsi="Arial" w:cs="Arial"/>
          <w:b/>
          <w:sz w:val="24"/>
          <w:szCs w:val="20"/>
          <w:lang w:val="fr-BE" w:eastAsia="nl-NL"/>
        </w:rPr>
      </w:pPr>
      <w:bookmarkStart w:id="485" w:name="_Toc70692937"/>
      <w:bookmarkStart w:id="486" w:name="_Toc124773933"/>
      <w:r w:rsidRPr="00E6442C">
        <w:rPr>
          <w:rFonts w:ascii="Arial" w:eastAsia="Times New Roman" w:hAnsi="Arial" w:cs="Times New Roman"/>
          <w:b/>
          <w:sz w:val="24"/>
          <w:szCs w:val="20"/>
          <w:lang w:val="fr-BE" w:eastAsia="nl-NL"/>
        </w:rPr>
        <w:t>Échange de données (attributs)</w:t>
      </w:r>
      <w:bookmarkEnd w:id="485"/>
      <w:bookmarkEnd w:id="486"/>
    </w:p>
    <w:p w14:paraId="2060D417" w14:textId="342B4BB8"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 xml:space="preserve">Les informations personnelles relatives à l'identification permettent de constater l'identité effective d'un utilisateur. </w:t>
      </w:r>
      <w:proofErr w:type="spellStart"/>
      <w:r w:rsidRPr="00E6442C">
        <w:rPr>
          <w:rFonts w:ascii="Arial" w:eastAsia="Times New Roman" w:hAnsi="Arial" w:cs="Times New Roman"/>
          <w:sz w:val="20"/>
          <w:szCs w:val="20"/>
          <w:lang w:val="fr-BE" w:eastAsia="nl-NL"/>
        </w:rPr>
        <w:t>FedID</w:t>
      </w:r>
      <w:proofErr w:type="spellEnd"/>
      <w:r w:rsidRPr="00E6442C">
        <w:rPr>
          <w:rFonts w:ascii="Arial" w:eastAsia="Times New Roman" w:hAnsi="Arial" w:cs="Times New Roman"/>
          <w:sz w:val="20"/>
          <w:szCs w:val="20"/>
          <w:lang w:val="fr-BE" w:eastAsia="nl-NL"/>
        </w:rPr>
        <w:t xml:space="preserve"> (ID unique) et Contexte sont toujours inclus.</w:t>
      </w:r>
    </w:p>
    <w:p w14:paraId="6D80208F"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tbl>
      <w:tblPr>
        <w:tblStyle w:val="TableGrid1"/>
        <w:tblW w:w="0" w:type="auto"/>
        <w:tblLook w:val="04A0" w:firstRow="1" w:lastRow="0" w:firstColumn="1" w:lastColumn="0" w:noHBand="0" w:noVBand="1"/>
      </w:tblPr>
      <w:tblGrid>
        <w:gridCol w:w="3638"/>
        <w:gridCol w:w="2566"/>
        <w:gridCol w:w="2835"/>
      </w:tblGrid>
      <w:tr w:rsidR="00E6442C" w:rsidRPr="00E6442C" w14:paraId="45A91FEF" w14:textId="77777777" w:rsidTr="00E6442C">
        <w:trPr>
          <w:trHeight w:val="795"/>
        </w:trPr>
        <w:tc>
          <w:tcPr>
            <w:tcW w:w="3638" w:type="dxa"/>
            <w:shd w:val="clear" w:color="auto" w:fill="BFBFBF"/>
            <w:vAlign w:val="center"/>
          </w:tcPr>
          <w:p w14:paraId="676E02FC"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Attribut</w:t>
            </w:r>
          </w:p>
        </w:tc>
        <w:tc>
          <w:tcPr>
            <w:tcW w:w="2566" w:type="dxa"/>
            <w:shd w:val="clear" w:color="auto" w:fill="BFBFBF"/>
            <w:vAlign w:val="center"/>
          </w:tcPr>
          <w:p w14:paraId="02757343" w14:textId="77777777" w:rsidR="00E6442C" w:rsidRPr="00E6442C" w:rsidRDefault="00E6442C" w:rsidP="00E6442C">
            <w:pPr>
              <w:suppressAutoHyphens w:val="0"/>
              <w:spacing w:after="0" w:line="240" w:lineRule="auto"/>
              <w:jc w:val="both"/>
              <w:rPr>
                <w:rFonts w:ascii="Arial" w:hAnsi="Arial" w:cs="Arial"/>
                <w:i/>
                <w:sz w:val="20"/>
                <w:lang w:eastAsia="nl-NL"/>
              </w:rPr>
            </w:pPr>
            <w:r w:rsidRPr="00E6442C">
              <w:rPr>
                <w:rFonts w:ascii="Arial" w:hAnsi="Arial"/>
                <w:b/>
                <w:bCs/>
                <w:sz w:val="20"/>
                <w:lang w:eastAsia="nl-NL"/>
              </w:rPr>
              <w:t>Source authentique</w:t>
            </w:r>
          </w:p>
        </w:tc>
        <w:tc>
          <w:tcPr>
            <w:tcW w:w="2835" w:type="dxa"/>
            <w:tcBorders>
              <w:bottom w:val="single" w:sz="4" w:space="0" w:color="auto"/>
            </w:tcBorders>
            <w:shd w:val="clear" w:color="auto" w:fill="BFBFBF"/>
            <w:vAlign w:val="center"/>
          </w:tcPr>
          <w:p w14:paraId="6ED39286" w14:textId="77777777" w:rsidR="00E6442C" w:rsidRPr="00E6442C" w:rsidRDefault="00E6442C" w:rsidP="00E6442C">
            <w:pPr>
              <w:suppressAutoHyphens w:val="0"/>
              <w:spacing w:after="0" w:line="240" w:lineRule="auto"/>
              <w:jc w:val="both"/>
              <w:rPr>
                <w:rFonts w:ascii="Arial" w:hAnsi="Arial" w:cs="Arial"/>
                <w:b/>
                <w:bCs/>
                <w:i/>
                <w:sz w:val="20"/>
                <w:lang w:eastAsia="nl-NL"/>
              </w:rPr>
            </w:pPr>
            <w:r w:rsidRPr="00E6442C">
              <w:rPr>
                <w:rFonts w:ascii="Arial" w:hAnsi="Arial"/>
                <w:b/>
                <w:bCs/>
                <w:sz w:val="20"/>
                <w:lang w:eastAsia="nl-NL"/>
              </w:rPr>
              <w:t>Souhaits du client ?</w:t>
            </w:r>
          </w:p>
        </w:tc>
      </w:tr>
      <w:tr w:rsidR="00E6442C" w:rsidRPr="00E6442C" w14:paraId="5963689F" w14:textId="77777777" w:rsidTr="00E6442C">
        <w:trPr>
          <w:trHeight w:val="385"/>
        </w:trPr>
        <w:tc>
          <w:tcPr>
            <w:tcW w:w="3638" w:type="dxa"/>
            <w:vAlign w:val="center"/>
          </w:tcPr>
          <w:p w14:paraId="043AEAF8" w14:textId="77777777" w:rsidR="00E6442C" w:rsidRPr="00E6442C" w:rsidRDefault="00E6442C" w:rsidP="00E6442C">
            <w:pPr>
              <w:suppressAutoHyphens w:val="0"/>
              <w:spacing w:after="0" w:line="240" w:lineRule="auto"/>
              <w:jc w:val="both"/>
              <w:rPr>
                <w:rFonts w:ascii="Arial" w:hAnsi="Arial" w:cs="Arial"/>
                <w:b/>
                <w:bCs/>
                <w:sz w:val="20"/>
                <w:lang w:eastAsia="nl-NL"/>
              </w:rPr>
            </w:pPr>
            <w:proofErr w:type="spellStart"/>
            <w:r w:rsidRPr="00E6442C">
              <w:rPr>
                <w:rFonts w:ascii="Arial" w:hAnsi="Arial"/>
                <w:b/>
                <w:bCs/>
                <w:sz w:val="20"/>
                <w:lang w:eastAsia="nl-NL"/>
              </w:rPr>
              <w:t>FedID</w:t>
            </w:r>
            <w:proofErr w:type="spellEnd"/>
          </w:p>
        </w:tc>
        <w:tc>
          <w:tcPr>
            <w:tcW w:w="2566" w:type="dxa"/>
            <w:shd w:val="clear" w:color="auto" w:fill="F2F2F2"/>
            <w:vAlign w:val="center"/>
          </w:tcPr>
          <w:p w14:paraId="6354E915"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SPF BOSA</w:t>
            </w:r>
          </w:p>
        </w:tc>
        <w:tc>
          <w:tcPr>
            <w:tcW w:w="2835" w:type="dxa"/>
            <w:vAlign w:val="center"/>
          </w:tcPr>
          <w:p w14:paraId="4B7EC549"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Fourni par défaut</w:t>
            </w:r>
          </w:p>
        </w:tc>
      </w:tr>
      <w:tr w:rsidR="00E6442C" w:rsidRPr="00E6442C" w14:paraId="62E8D11E" w14:textId="77777777" w:rsidTr="00E6442C">
        <w:trPr>
          <w:trHeight w:val="385"/>
        </w:trPr>
        <w:tc>
          <w:tcPr>
            <w:tcW w:w="3638" w:type="dxa"/>
            <w:vAlign w:val="center"/>
          </w:tcPr>
          <w:p w14:paraId="55B17334"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Contexte</w:t>
            </w:r>
          </w:p>
        </w:tc>
        <w:tc>
          <w:tcPr>
            <w:tcW w:w="2566" w:type="dxa"/>
            <w:shd w:val="clear" w:color="auto" w:fill="F2F2F2"/>
            <w:vAlign w:val="center"/>
          </w:tcPr>
          <w:p w14:paraId="139D6AC2"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SPF BOSA</w:t>
            </w:r>
          </w:p>
        </w:tc>
        <w:tc>
          <w:tcPr>
            <w:tcW w:w="2835" w:type="dxa"/>
            <w:vAlign w:val="center"/>
          </w:tcPr>
          <w:p w14:paraId="1915584A"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Fourni par défaut</w:t>
            </w:r>
          </w:p>
        </w:tc>
      </w:tr>
      <w:tr w:rsidR="00E6442C" w:rsidRPr="00E6442C" w14:paraId="39D3BB80" w14:textId="77777777" w:rsidTr="00E6442C">
        <w:trPr>
          <w:trHeight w:val="385"/>
        </w:trPr>
        <w:tc>
          <w:tcPr>
            <w:tcW w:w="3638" w:type="dxa"/>
            <w:vAlign w:val="center"/>
          </w:tcPr>
          <w:p w14:paraId="18AB5B9F"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Numéro de Registre national</w:t>
            </w:r>
          </w:p>
        </w:tc>
        <w:tc>
          <w:tcPr>
            <w:tcW w:w="2566" w:type="dxa"/>
            <w:shd w:val="clear" w:color="auto" w:fill="F2F2F2"/>
            <w:vAlign w:val="center"/>
          </w:tcPr>
          <w:p w14:paraId="00E68F9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Registre national</w:t>
            </w:r>
          </w:p>
        </w:tc>
        <w:tc>
          <w:tcPr>
            <w:tcW w:w="2835" w:type="dxa"/>
            <w:vAlign w:val="center"/>
          </w:tcPr>
          <w:p w14:paraId="281E9F58"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r w:rsidR="00E6442C" w:rsidRPr="00E6442C" w14:paraId="6D48C299" w14:textId="77777777" w:rsidTr="00E6442C">
        <w:trPr>
          <w:trHeight w:val="385"/>
        </w:trPr>
        <w:tc>
          <w:tcPr>
            <w:tcW w:w="3638" w:type="dxa"/>
            <w:vAlign w:val="center"/>
          </w:tcPr>
          <w:p w14:paraId="0ACCFC40"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Prénoms</w:t>
            </w:r>
          </w:p>
        </w:tc>
        <w:tc>
          <w:tcPr>
            <w:tcW w:w="2566" w:type="dxa"/>
            <w:shd w:val="clear" w:color="auto" w:fill="F2F2F2"/>
            <w:vAlign w:val="center"/>
          </w:tcPr>
          <w:p w14:paraId="74F5DDD7"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Registre national</w:t>
            </w:r>
          </w:p>
        </w:tc>
        <w:tc>
          <w:tcPr>
            <w:tcW w:w="2835" w:type="dxa"/>
            <w:vAlign w:val="center"/>
          </w:tcPr>
          <w:p w14:paraId="174C82F6"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r w:rsidR="00E6442C" w:rsidRPr="00E6442C" w14:paraId="50424674" w14:textId="77777777" w:rsidTr="00E6442C">
        <w:trPr>
          <w:trHeight w:val="385"/>
        </w:trPr>
        <w:tc>
          <w:tcPr>
            <w:tcW w:w="3638" w:type="dxa"/>
            <w:vAlign w:val="center"/>
          </w:tcPr>
          <w:p w14:paraId="1B5E605E"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 xml:space="preserve">Nom de famille </w:t>
            </w:r>
          </w:p>
        </w:tc>
        <w:tc>
          <w:tcPr>
            <w:tcW w:w="2566" w:type="dxa"/>
            <w:shd w:val="clear" w:color="auto" w:fill="F2F2F2"/>
            <w:vAlign w:val="center"/>
          </w:tcPr>
          <w:p w14:paraId="0EA3C87F"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Registre national</w:t>
            </w:r>
          </w:p>
        </w:tc>
        <w:tc>
          <w:tcPr>
            <w:tcW w:w="2835" w:type="dxa"/>
            <w:vAlign w:val="center"/>
          </w:tcPr>
          <w:p w14:paraId="3C4F7B84"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r w:rsidR="00E6442C" w:rsidRPr="00E6442C" w14:paraId="4925D882" w14:textId="77777777" w:rsidTr="00E6442C">
        <w:trPr>
          <w:trHeight w:val="455"/>
        </w:trPr>
        <w:tc>
          <w:tcPr>
            <w:tcW w:w="3638" w:type="dxa"/>
            <w:vAlign w:val="center"/>
          </w:tcPr>
          <w:p w14:paraId="19959F44"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Choix de langue</w:t>
            </w:r>
          </w:p>
        </w:tc>
        <w:tc>
          <w:tcPr>
            <w:tcW w:w="2566" w:type="dxa"/>
            <w:shd w:val="clear" w:color="auto" w:fill="F2F2F2"/>
            <w:vAlign w:val="center"/>
          </w:tcPr>
          <w:p w14:paraId="1C0BC65A"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Profil SMA</w:t>
            </w:r>
          </w:p>
        </w:tc>
        <w:tc>
          <w:tcPr>
            <w:tcW w:w="2835" w:type="dxa"/>
            <w:vAlign w:val="center"/>
          </w:tcPr>
          <w:p w14:paraId="0AC52B96"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r w:rsidR="00E6442C" w:rsidRPr="00E6442C" w14:paraId="6569FBFD" w14:textId="77777777" w:rsidTr="00E6442C">
        <w:trPr>
          <w:trHeight w:val="405"/>
        </w:trPr>
        <w:tc>
          <w:tcPr>
            <w:tcW w:w="3638" w:type="dxa"/>
            <w:vAlign w:val="center"/>
          </w:tcPr>
          <w:p w14:paraId="4BEFC3D9"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 xml:space="preserve">Adresse </w:t>
            </w:r>
            <w:proofErr w:type="gramStart"/>
            <w:r w:rsidRPr="00E6442C">
              <w:rPr>
                <w:rFonts w:ascii="Arial" w:hAnsi="Arial"/>
                <w:b/>
                <w:bCs/>
                <w:sz w:val="20"/>
                <w:lang w:eastAsia="nl-NL"/>
              </w:rPr>
              <w:t>e-mail</w:t>
            </w:r>
            <w:proofErr w:type="gramEnd"/>
            <w:r w:rsidRPr="00E6442C">
              <w:rPr>
                <w:rFonts w:ascii="Arial" w:hAnsi="Arial"/>
                <w:b/>
                <w:bCs/>
                <w:sz w:val="20"/>
                <w:lang w:eastAsia="nl-NL"/>
              </w:rPr>
              <w:t xml:space="preserve"> personnelle</w:t>
            </w:r>
          </w:p>
        </w:tc>
        <w:tc>
          <w:tcPr>
            <w:tcW w:w="2566" w:type="dxa"/>
            <w:shd w:val="clear" w:color="auto" w:fill="F2F2F2"/>
            <w:vAlign w:val="center"/>
          </w:tcPr>
          <w:p w14:paraId="483946C1"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Profil SMA</w:t>
            </w:r>
          </w:p>
        </w:tc>
        <w:tc>
          <w:tcPr>
            <w:tcW w:w="2835" w:type="dxa"/>
            <w:vAlign w:val="center"/>
          </w:tcPr>
          <w:p w14:paraId="585C3BAB"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r w:rsidR="00E6442C" w:rsidRPr="00E6442C" w14:paraId="45DC2942" w14:textId="77777777" w:rsidTr="00E6442C">
        <w:trPr>
          <w:trHeight w:val="405"/>
        </w:trPr>
        <w:tc>
          <w:tcPr>
            <w:tcW w:w="3638" w:type="dxa"/>
            <w:vAlign w:val="center"/>
          </w:tcPr>
          <w:p w14:paraId="2DF51631"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Rôles</w:t>
            </w:r>
          </w:p>
        </w:tc>
        <w:tc>
          <w:tcPr>
            <w:tcW w:w="2566" w:type="dxa"/>
            <w:shd w:val="clear" w:color="auto" w:fill="F2F2F2"/>
            <w:vAlign w:val="center"/>
          </w:tcPr>
          <w:p w14:paraId="2E612441"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SPF BOSA</w:t>
            </w:r>
          </w:p>
        </w:tc>
        <w:tc>
          <w:tcPr>
            <w:tcW w:w="2835" w:type="dxa"/>
            <w:vAlign w:val="center"/>
          </w:tcPr>
          <w:p w14:paraId="5FB88BE8" w14:textId="77777777" w:rsidR="00E6442C" w:rsidRPr="00E6442C" w:rsidRDefault="00E6442C" w:rsidP="00E6442C">
            <w:pPr>
              <w:suppressAutoHyphens w:val="0"/>
              <w:spacing w:after="0" w:line="240" w:lineRule="auto"/>
              <w:jc w:val="center"/>
              <w:rPr>
                <w:rFonts w:ascii="Arial" w:hAnsi="Arial" w:cs="Arial"/>
                <w:sz w:val="20"/>
                <w:lang w:eastAsia="nl-NL"/>
              </w:rPr>
            </w:pPr>
            <w:r w:rsidRPr="00E6442C">
              <w:rPr>
                <w:rFonts w:ascii="Arial" w:hAnsi="Arial"/>
                <w:sz w:val="20"/>
                <w:lang w:eastAsia="nl-NL"/>
              </w:rPr>
              <w:t>O / N</w:t>
            </w:r>
          </w:p>
        </w:tc>
      </w:tr>
    </w:tbl>
    <w:p w14:paraId="2A27AAFC" w14:textId="101D8A0E" w:rsidR="00E6442C" w:rsidRPr="00E6442C" w:rsidRDefault="00E6442C" w:rsidP="00E6442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487" w:name="_Toc29476864"/>
      <w:bookmarkStart w:id="488" w:name="_Toc29477113"/>
      <w:bookmarkStart w:id="489" w:name="_Toc29477183"/>
      <w:bookmarkStart w:id="490" w:name="_Toc29477712"/>
      <w:bookmarkStart w:id="491" w:name="_Toc29477837"/>
      <w:bookmarkStart w:id="492" w:name="_Toc29477961"/>
      <w:bookmarkStart w:id="493" w:name="_Toc29476865"/>
      <w:bookmarkStart w:id="494" w:name="_Toc29477114"/>
      <w:bookmarkStart w:id="495" w:name="_Toc29477184"/>
      <w:bookmarkStart w:id="496" w:name="_Toc29477713"/>
      <w:bookmarkStart w:id="497" w:name="_Toc29477838"/>
      <w:bookmarkStart w:id="498" w:name="_Toc29477962"/>
      <w:bookmarkStart w:id="499" w:name="_Toc29476866"/>
      <w:bookmarkStart w:id="500" w:name="_Toc29477115"/>
      <w:bookmarkStart w:id="501" w:name="_Toc29477185"/>
      <w:bookmarkStart w:id="502" w:name="_Toc29477714"/>
      <w:bookmarkStart w:id="503" w:name="_Toc29477839"/>
      <w:bookmarkStart w:id="504" w:name="_Toc29477963"/>
      <w:bookmarkStart w:id="505" w:name="_Toc29476867"/>
      <w:bookmarkStart w:id="506" w:name="_Toc29477116"/>
      <w:bookmarkStart w:id="507" w:name="_Toc29477186"/>
      <w:bookmarkStart w:id="508" w:name="_Toc29477715"/>
      <w:bookmarkStart w:id="509" w:name="_Toc29477840"/>
      <w:bookmarkStart w:id="510" w:name="_Toc29477964"/>
      <w:bookmarkStart w:id="511" w:name="_Toc29469374"/>
      <w:bookmarkStart w:id="512" w:name="_Toc29469433"/>
      <w:bookmarkStart w:id="513" w:name="_Toc29469487"/>
      <w:bookmarkStart w:id="514" w:name="_Toc29469584"/>
      <w:bookmarkStart w:id="515" w:name="_Toc29469716"/>
      <w:bookmarkStart w:id="516" w:name="_Toc29469777"/>
      <w:bookmarkStart w:id="517" w:name="_Toc29469861"/>
      <w:bookmarkStart w:id="518" w:name="_Toc29470105"/>
      <w:bookmarkStart w:id="519" w:name="_Toc29476868"/>
      <w:bookmarkStart w:id="520" w:name="_Toc29477117"/>
      <w:bookmarkStart w:id="521" w:name="_Toc29477187"/>
      <w:bookmarkStart w:id="522" w:name="_Toc29477716"/>
      <w:bookmarkStart w:id="523" w:name="_Toc29477841"/>
      <w:bookmarkStart w:id="524" w:name="_Toc29477965"/>
      <w:bookmarkStart w:id="525" w:name="_Toc29469375"/>
      <w:bookmarkStart w:id="526" w:name="_Toc29469434"/>
      <w:bookmarkStart w:id="527" w:name="_Toc29469488"/>
      <w:bookmarkStart w:id="528" w:name="_Toc29469585"/>
      <w:bookmarkStart w:id="529" w:name="_Toc29469717"/>
      <w:bookmarkStart w:id="530" w:name="_Toc29469778"/>
      <w:bookmarkStart w:id="531" w:name="_Toc29469862"/>
      <w:bookmarkStart w:id="532" w:name="_Toc29470106"/>
      <w:bookmarkStart w:id="533" w:name="_Toc29476869"/>
      <w:bookmarkStart w:id="534" w:name="_Toc29477118"/>
      <w:bookmarkStart w:id="535" w:name="_Toc29477188"/>
      <w:bookmarkStart w:id="536" w:name="_Toc29477717"/>
      <w:bookmarkStart w:id="537" w:name="_Toc29477842"/>
      <w:bookmarkStart w:id="538" w:name="_Toc29477966"/>
      <w:bookmarkStart w:id="539" w:name="_Toc29469376"/>
      <w:bookmarkStart w:id="540" w:name="_Toc29469435"/>
      <w:bookmarkStart w:id="541" w:name="_Toc29469489"/>
      <w:bookmarkStart w:id="542" w:name="_Toc29469586"/>
      <w:bookmarkStart w:id="543" w:name="_Toc29469718"/>
      <w:bookmarkStart w:id="544" w:name="_Toc29469779"/>
      <w:bookmarkStart w:id="545" w:name="_Toc29469863"/>
      <w:bookmarkStart w:id="546" w:name="_Toc29470107"/>
      <w:bookmarkStart w:id="547" w:name="_Toc29476870"/>
      <w:bookmarkStart w:id="548" w:name="_Toc29477119"/>
      <w:bookmarkStart w:id="549" w:name="_Toc29477189"/>
      <w:bookmarkStart w:id="550" w:name="_Toc29477718"/>
      <w:bookmarkStart w:id="551" w:name="_Toc29477843"/>
      <w:bookmarkStart w:id="552" w:name="_Toc29477967"/>
      <w:bookmarkStart w:id="553" w:name="_Toc29469377"/>
      <w:bookmarkStart w:id="554" w:name="_Toc29469436"/>
      <w:bookmarkStart w:id="555" w:name="_Toc29469490"/>
      <w:bookmarkStart w:id="556" w:name="_Toc29469587"/>
      <w:bookmarkStart w:id="557" w:name="_Toc29469719"/>
      <w:bookmarkStart w:id="558" w:name="_Toc29469780"/>
      <w:bookmarkStart w:id="559" w:name="_Toc29469864"/>
      <w:bookmarkStart w:id="560" w:name="_Toc29470108"/>
      <w:bookmarkStart w:id="561" w:name="_Toc29476871"/>
      <w:bookmarkStart w:id="562" w:name="_Toc29477120"/>
      <w:bookmarkStart w:id="563" w:name="_Toc29477190"/>
      <w:bookmarkStart w:id="564" w:name="_Toc29477719"/>
      <w:bookmarkStart w:id="565" w:name="_Toc29477844"/>
      <w:bookmarkStart w:id="566" w:name="_Toc29477968"/>
      <w:bookmarkStart w:id="567" w:name="_Toc29469378"/>
      <w:bookmarkStart w:id="568" w:name="_Toc29469437"/>
      <w:bookmarkStart w:id="569" w:name="_Toc29469491"/>
      <w:bookmarkStart w:id="570" w:name="_Toc29469588"/>
      <w:bookmarkStart w:id="571" w:name="_Toc29469720"/>
      <w:bookmarkStart w:id="572" w:name="_Toc29469781"/>
      <w:bookmarkStart w:id="573" w:name="_Toc29469865"/>
      <w:bookmarkStart w:id="574" w:name="_Toc29470109"/>
      <w:bookmarkStart w:id="575" w:name="_Toc29476872"/>
      <w:bookmarkStart w:id="576" w:name="_Toc29477121"/>
      <w:bookmarkStart w:id="577" w:name="_Toc29477191"/>
      <w:bookmarkStart w:id="578" w:name="_Toc29477720"/>
      <w:bookmarkStart w:id="579" w:name="_Toc29477845"/>
      <w:bookmarkStart w:id="580" w:name="_Toc29477969"/>
      <w:bookmarkStart w:id="581" w:name="_Toc70692938"/>
      <w:bookmarkStart w:id="582" w:name="_Toc12477393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E6442C">
        <w:rPr>
          <w:rFonts w:ascii="Arial" w:eastAsia="Times New Roman" w:hAnsi="Arial" w:cs="Times New Roman"/>
          <w:b/>
          <w:sz w:val="24"/>
          <w:szCs w:val="20"/>
          <w:lang w:val="fr-BE" w:eastAsia="nl-NL"/>
        </w:rPr>
        <w:lastRenderedPageBreak/>
        <w:t>Métadonnées</w:t>
      </w:r>
      <w:bookmarkEnd w:id="581"/>
      <w:bookmarkEnd w:id="582"/>
      <w:r w:rsidRPr="00E6442C">
        <w:rPr>
          <w:rFonts w:ascii="Arial" w:eastAsia="Times New Roman" w:hAnsi="Arial" w:cs="Times New Roman"/>
          <w:b/>
          <w:sz w:val="24"/>
          <w:szCs w:val="20"/>
          <w:lang w:val="fr-BE" w:eastAsia="nl-NL"/>
        </w:rPr>
        <w:t xml:space="preserve"> </w:t>
      </w:r>
    </w:p>
    <w:p w14:paraId="4ED74F80" w14:textId="35D091E7" w:rsidR="00E6442C" w:rsidRPr="00E6442C" w:rsidRDefault="00E6442C" w:rsidP="00E6442C">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val="fr-BE" w:eastAsia="nl-NL"/>
        </w:rPr>
      </w:pPr>
      <w:bookmarkStart w:id="583" w:name="_Toc124773935"/>
      <w:r w:rsidRPr="00E6442C">
        <w:rPr>
          <w:rFonts w:ascii="Arial" w:eastAsia="Times New Roman" w:hAnsi="Arial" w:cs="Times New Roman"/>
          <w:i/>
          <w:sz w:val="24"/>
          <w:szCs w:val="20"/>
          <w:lang w:val="fr-BE" w:eastAsia="nl-NL"/>
        </w:rPr>
        <w:t xml:space="preserve">Les URL du « Identity Provider </w:t>
      </w:r>
      <w:proofErr w:type="spellStart"/>
      <w:r w:rsidRPr="00E6442C">
        <w:rPr>
          <w:rFonts w:ascii="Arial" w:eastAsia="Times New Roman" w:hAnsi="Arial" w:cs="Times New Roman"/>
          <w:i/>
          <w:sz w:val="24"/>
          <w:szCs w:val="20"/>
          <w:lang w:val="fr-BE" w:eastAsia="nl-NL"/>
        </w:rPr>
        <w:t>metadata</w:t>
      </w:r>
      <w:proofErr w:type="spellEnd"/>
      <w:r w:rsidRPr="00E6442C">
        <w:rPr>
          <w:rFonts w:ascii="Arial" w:eastAsia="Times New Roman" w:hAnsi="Arial" w:cs="Times New Roman"/>
          <w:i/>
          <w:sz w:val="24"/>
          <w:szCs w:val="20"/>
          <w:lang w:val="fr-BE" w:eastAsia="nl-NL"/>
        </w:rPr>
        <w:t> » (</w:t>
      </w:r>
      <w:proofErr w:type="spellStart"/>
      <w:r w:rsidRPr="00E6442C">
        <w:rPr>
          <w:rFonts w:ascii="Arial" w:eastAsia="Times New Roman" w:hAnsi="Arial" w:cs="Times New Roman"/>
          <w:i/>
          <w:sz w:val="24"/>
          <w:szCs w:val="20"/>
          <w:lang w:val="fr-BE" w:eastAsia="nl-NL"/>
        </w:rPr>
        <w:t>IdP</w:t>
      </w:r>
      <w:proofErr w:type="spellEnd"/>
      <w:r w:rsidRPr="00E6442C">
        <w:rPr>
          <w:rFonts w:ascii="Arial" w:eastAsia="Times New Roman" w:hAnsi="Arial" w:cs="Times New Roman"/>
          <w:i/>
          <w:sz w:val="24"/>
          <w:szCs w:val="20"/>
          <w:lang w:val="fr-BE" w:eastAsia="nl-NL"/>
        </w:rPr>
        <w:t xml:space="preserve"> / SPF BOSA)</w:t>
      </w:r>
      <w:bookmarkEnd w:id="583"/>
    </w:p>
    <w:p w14:paraId="3511C60E" w14:textId="77777777" w:rsidR="00E6442C" w:rsidRPr="00E6442C" w:rsidRDefault="00E6442C" w:rsidP="00E6442C">
      <w:pPr>
        <w:suppressAutoHyphens w:val="0"/>
        <w:spacing w:after="0" w:line="240" w:lineRule="auto"/>
        <w:jc w:val="both"/>
        <w:rPr>
          <w:rFonts w:ascii="Arial" w:eastAsia="Times New Roman" w:hAnsi="Arial" w:cs="Arial"/>
          <w:b/>
          <w:sz w:val="20"/>
          <w:szCs w:val="20"/>
          <w:lang w:val="fr-BE" w:eastAsia="nl-NL"/>
        </w:rPr>
      </w:pPr>
    </w:p>
    <w:tbl>
      <w:tblPr>
        <w:tblStyle w:val="TableGrid1"/>
        <w:tblW w:w="0" w:type="auto"/>
        <w:tblLayout w:type="fixed"/>
        <w:tblLook w:val="04A0" w:firstRow="1" w:lastRow="0" w:firstColumn="1" w:lastColumn="0" w:noHBand="0" w:noVBand="1"/>
      </w:tblPr>
      <w:tblGrid>
        <w:gridCol w:w="1951"/>
        <w:gridCol w:w="7620"/>
      </w:tblGrid>
      <w:tr w:rsidR="00E6442C" w:rsidRPr="00E6442C" w14:paraId="0E37A94C" w14:textId="77777777" w:rsidTr="00E6442C">
        <w:trPr>
          <w:trHeight w:val="435"/>
        </w:trPr>
        <w:tc>
          <w:tcPr>
            <w:tcW w:w="1951" w:type="dxa"/>
            <w:shd w:val="clear" w:color="auto" w:fill="BFBFBF"/>
            <w:vAlign w:val="center"/>
          </w:tcPr>
          <w:p w14:paraId="05E7D7CA"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Environnement</w:t>
            </w:r>
          </w:p>
        </w:tc>
        <w:tc>
          <w:tcPr>
            <w:tcW w:w="7620" w:type="dxa"/>
            <w:shd w:val="clear" w:color="auto" w:fill="BFBFBF"/>
            <w:vAlign w:val="center"/>
          </w:tcPr>
          <w:p w14:paraId="2A4E058D"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URL</w:t>
            </w:r>
          </w:p>
        </w:tc>
      </w:tr>
      <w:tr w:rsidR="00E6442C" w:rsidRPr="00DD4581" w14:paraId="2B8F59D5" w14:textId="77777777" w:rsidTr="00E6442C">
        <w:trPr>
          <w:trHeight w:val="413"/>
        </w:trPr>
        <w:tc>
          <w:tcPr>
            <w:tcW w:w="1951" w:type="dxa"/>
            <w:shd w:val="clear" w:color="auto" w:fill="FFFFFF"/>
            <w:vAlign w:val="center"/>
          </w:tcPr>
          <w:p w14:paraId="08668F7F"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Intégration</w:t>
            </w:r>
          </w:p>
        </w:tc>
        <w:tc>
          <w:tcPr>
            <w:tcW w:w="7620" w:type="dxa"/>
            <w:shd w:val="clear" w:color="auto" w:fill="FFFFFF"/>
            <w:vAlign w:val="center"/>
          </w:tcPr>
          <w:p w14:paraId="619BA82B" w14:textId="18F0B19B" w:rsidR="00E6442C" w:rsidRPr="00E6442C" w:rsidRDefault="00E6442C" w:rsidP="00E6442C">
            <w:pPr>
              <w:suppressAutoHyphens w:val="0"/>
              <w:spacing w:after="0" w:line="240" w:lineRule="auto"/>
              <w:rPr>
                <w:rFonts w:ascii="Arial" w:hAnsi="Arial"/>
                <w:sz w:val="20"/>
                <w:lang w:eastAsia="nl-NL"/>
              </w:rPr>
            </w:pPr>
            <w:r w:rsidRPr="00E6442C">
              <w:rPr>
                <w:rFonts w:ascii="Calibri" w:hAnsi="Calibri"/>
                <w:color w:val="000000"/>
                <w:sz w:val="20"/>
                <w:shd w:val="clear" w:color="auto" w:fill="FFFFFF"/>
                <w:lang w:eastAsia="nl-NL"/>
              </w:rPr>
              <w:t>   </w:t>
            </w:r>
          </w:p>
        </w:tc>
      </w:tr>
      <w:tr w:rsidR="00E6442C" w:rsidRPr="00BF20FA" w14:paraId="13C6AE25" w14:textId="77777777" w:rsidTr="00E6442C">
        <w:trPr>
          <w:trHeight w:val="419"/>
        </w:trPr>
        <w:tc>
          <w:tcPr>
            <w:tcW w:w="1951" w:type="dxa"/>
            <w:shd w:val="clear" w:color="auto" w:fill="FFFFFF"/>
            <w:vAlign w:val="center"/>
          </w:tcPr>
          <w:p w14:paraId="3575FC8C"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Production</w:t>
            </w:r>
          </w:p>
        </w:tc>
        <w:tc>
          <w:tcPr>
            <w:tcW w:w="7620" w:type="dxa"/>
            <w:shd w:val="clear" w:color="auto" w:fill="FFFFFF"/>
            <w:vAlign w:val="center"/>
          </w:tcPr>
          <w:p w14:paraId="0A665B3B" w14:textId="77777777" w:rsidR="00E6442C" w:rsidRPr="00E6442C" w:rsidRDefault="00E6442C" w:rsidP="00E6442C">
            <w:pPr>
              <w:suppressAutoHyphens w:val="0"/>
              <w:spacing w:after="0" w:line="240" w:lineRule="auto"/>
              <w:rPr>
                <w:rFonts w:ascii="Arial" w:hAnsi="Arial"/>
                <w:sz w:val="20"/>
                <w:lang w:eastAsia="nl-NL"/>
              </w:rPr>
            </w:pPr>
            <w:r w:rsidRPr="00E6442C">
              <w:rPr>
                <w:rFonts w:ascii="Calibri" w:hAnsi="Calibri"/>
                <w:color w:val="000000"/>
                <w:sz w:val="20"/>
                <w:shd w:val="clear" w:color="auto" w:fill="FFFFFF"/>
                <w:lang w:eastAsia="nl-NL"/>
              </w:rPr>
              <w:t> </w:t>
            </w:r>
            <w:hyperlink r:id="rId14" w:tgtFrame="_blank" w:history="1">
              <w:r w:rsidRPr="00E6442C">
                <w:rPr>
                  <w:rFonts w:ascii="Calibri" w:hAnsi="Calibri"/>
                  <w:color w:val="0000FF"/>
                  <w:sz w:val="20"/>
                  <w:u w:val="single"/>
                  <w:shd w:val="clear" w:color="auto" w:fill="FFFFFF"/>
                  <w:lang w:eastAsia="nl-NL"/>
                </w:rPr>
                <w:t>https://iamapps-public.belgium.be/saml/fas-metadata.xml</w:t>
              </w:r>
            </w:hyperlink>
            <w:r w:rsidRPr="00E6442C">
              <w:rPr>
                <w:rFonts w:ascii="Calibri" w:hAnsi="Calibri"/>
                <w:color w:val="000000"/>
                <w:sz w:val="20"/>
                <w:shd w:val="clear" w:color="auto" w:fill="FFFFFF"/>
                <w:lang w:eastAsia="nl-NL"/>
              </w:rPr>
              <w:t>   </w:t>
            </w:r>
          </w:p>
        </w:tc>
      </w:tr>
    </w:tbl>
    <w:p w14:paraId="48136E66"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2C7F184C" w14:textId="122A3C1C" w:rsidR="00E6442C" w:rsidRPr="00E6442C" w:rsidRDefault="00E6442C" w:rsidP="00E6442C">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val="fr-BE" w:eastAsia="nl-NL"/>
        </w:rPr>
      </w:pPr>
      <w:bookmarkStart w:id="584" w:name="_Toc124773936"/>
      <w:r w:rsidRPr="00E6442C">
        <w:rPr>
          <w:rFonts w:ascii="Arial" w:eastAsia="Times New Roman" w:hAnsi="Arial" w:cs="Times New Roman"/>
          <w:i/>
          <w:sz w:val="24"/>
          <w:szCs w:val="20"/>
          <w:lang w:val="fr-BE" w:eastAsia="nl-NL"/>
        </w:rPr>
        <w:t>Métadonnées du fournisseur de services (ou Service Provider (SP)/ l’application)</w:t>
      </w:r>
      <w:bookmarkEnd w:id="584"/>
    </w:p>
    <w:p w14:paraId="22D3DBE6" w14:textId="77777777" w:rsidR="00E6442C" w:rsidRPr="00E6442C" w:rsidRDefault="00E6442C" w:rsidP="00E6442C">
      <w:pPr>
        <w:suppressAutoHyphens w:val="0"/>
        <w:spacing w:after="0" w:line="240" w:lineRule="auto"/>
        <w:ind w:left="720"/>
        <w:contextualSpacing/>
        <w:rPr>
          <w:rFonts w:ascii="Arial" w:eastAsia="Times New Roman" w:hAnsi="Arial" w:cs="Times New Roman"/>
          <w:i/>
          <w:sz w:val="24"/>
          <w:szCs w:val="20"/>
          <w:lang w:val="fr-BE" w:eastAsia="nl-NL"/>
        </w:rPr>
      </w:pPr>
    </w:p>
    <w:p w14:paraId="34A7DA8D"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 xml:space="preserve">Ces métadonnées doivent être publiées publiquement sur une URL ou chargées vers votre ticket pour les </w:t>
      </w:r>
      <w:proofErr w:type="spellStart"/>
      <w:r w:rsidRPr="00E6442C">
        <w:rPr>
          <w:rFonts w:ascii="Arial" w:eastAsia="Times New Roman" w:hAnsi="Arial" w:cs="Times New Roman"/>
          <w:sz w:val="20"/>
          <w:szCs w:val="20"/>
          <w:lang w:val="fr-BE" w:eastAsia="nl-NL"/>
        </w:rPr>
        <w:t>Onboardings</w:t>
      </w:r>
      <w:proofErr w:type="spellEnd"/>
      <w:r w:rsidRPr="00E6442C">
        <w:rPr>
          <w:rFonts w:ascii="Arial" w:eastAsia="Times New Roman" w:hAnsi="Arial" w:cs="Times New Roman"/>
          <w:sz w:val="20"/>
          <w:szCs w:val="20"/>
          <w:lang w:val="fr-BE" w:eastAsia="nl-NL"/>
        </w:rPr>
        <w:t xml:space="preserve"> FAS (</w:t>
      </w:r>
      <w:proofErr w:type="spellStart"/>
      <w:r w:rsidRPr="00E6442C">
        <w:rPr>
          <w:rFonts w:ascii="Arial" w:eastAsia="Times New Roman" w:hAnsi="Arial" w:cs="Times New Roman"/>
          <w:sz w:val="20"/>
          <w:szCs w:val="20"/>
          <w:lang w:val="fr-BE" w:eastAsia="nl-NL"/>
        </w:rPr>
        <w:t>ServiceNow</w:t>
      </w:r>
      <w:proofErr w:type="spellEnd"/>
      <w:r w:rsidRPr="00E6442C">
        <w:rPr>
          <w:rFonts w:ascii="Arial" w:eastAsia="Times New Roman" w:hAnsi="Arial" w:cs="Times New Roman"/>
          <w:sz w:val="20"/>
          <w:szCs w:val="20"/>
          <w:lang w:val="fr-BE" w:eastAsia="nl-NL"/>
        </w:rPr>
        <w:t xml:space="preserve"> </w:t>
      </w:r>
      <w:proofErr w:type="spellStart"/>
      <w:r w:rsidRPr="00E6442C">
        <w:rPr>
          <w:rFonts w:ascii="Arial" w:eastAsia="Times New Roman" w:hAnsi="Arial" w:cs="Times New Roman"/>
          <w:sz w:val="20"/>
          <w:szCs w:val="20"/>
          <w:lang w:val="fr-BE" w:eastAsia="nl-NL"/>
        </w:rPr>
        <w:t>CHGxxxxxx</w:t>
      </w:r>
      <w:proofErr w:type="spellEnd"/>
      <w:r w:rsidRPr="00E6442C">
        <w:rPr>
          <w:rFonts w:ascii="Arial" w:eastAsia="Times New Roman" w:hAnsi="Arial" w:cs="Times New Roman"/>
          <w:sz w:val="20"/>
          <w:szCs w:val="20"/>
          <w:lang w:val="fr-BE" w:eastAsia="nl-NL"/>
        </w:rPr>
        <w:t>).</w:t>
      </w:r>
    </w:p>
    <w:p w14:paraId="26781E74"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tbl>
      <w:tblPr>
        <w:tblStyle w:val="TableGrid1"/>
        <w:tblW w:w="9351" w:type="dxa"/>
        <w:tblLayout w:type="fixed"/>
        <w:tblLook w:val="04A0" w:firstRow="1" w:lastRow="0" w:firstColumn="1" w:lastColumn="0" w:noHBand="0" w:noVBand="1"/>
      </w:tblPr>
      <w:tblGrid>
        <w:gridCol w:w="1951"/>
        <w:gridCol w:w="7400"/>
      </w:tblGrid>
      <w:tr w:rsidR="00E6442C" w:rsidRPr="00E6442C" w14:paraId="5AC9855F" w14:textId="77777777" w:rsidTr="00E6442C">
        <w:trPr>
          <w:trHeight w:val="435"/>
        </w:trPr>
        <w:tc>
          <w:tcPr>
            <w:tcW w:w="1951" w:type="dxa"/>
            <w:shd w:val="clear" w:color="auto" w:fill="BFBFBF"/>
            <w:vAlign w:val="center"/>
          </w:tcPr>
          <w:p w14:paraId="693509B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Environnement</w:t>
            </w:r>
          </w:p>
        </w:tc>
        <w:tc>
          <w:tcPr>
            <w:tcW w:w="7400" w:type="dxa"/>
            <w:shd w:val="clear" w:color="auto" w:fill="BFBFBF"/>
            <w:vAlign w:val="center"/>
          </w:tcPr>
          <w:p w14:paraId="32C215C2"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URL</w:t>
            </w:r>
          </w:p>
        </w:tc>
      </w:tr>
      <w:tr w:rsidR="00E6442C" w:rsidRPr="00BF20FA" w14:paraId="7AAE10B0" w14:textId="77777777" w:rsidTr="00E6442C">
        <w:trPr>
          <w:trHeight w:val="413"/>
        </w:trPr>
        <w:tc>
          <w:tcPr>
            <w:tcW w:w="1951" w:type="dxa"/>
            <w:shd w:val="clear" w:color="auto" w:fill="FFFFFF"/>
            <w:vAlign w:val="center"/>
          </w:tcPr>
          <w:p w14:paraId="000E7BCF"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Intégration</w:t>
            </w:r>
          </w:p>
        </w:tc>
        <w:tc>
          <w:tcPr>
            <w:tcW w:w="7400" w:type="dxa"/>
            <w:shd w:val="clear" w:color="auto" w:fill="FFFFFF"/>
            <w:vAlign w:val="center"/>
          </w:tcPr>
          <w:p w14:paraId="46B07610" w14:textId="77777777" w:rsidR="00E6442C" w:rsidRPr="00E6442C" w:rsidRDefault="00000000" w:rsidP="00E6442C">
            <w:pPr>
              <w:suppressAutoHyphens w:val="0"/>
              <w:spacing w:after="0" w:line="240" w:lineRule="auto"/>
              <w:rPr>
                <w:rFonts w:ascii="Arial" w:hAnsi="Arial"/>
                <w:i/>
                <w:sz w:val="20"/>
                <w:lang w:eastAsia="nl-NL"/>
              </w:rPr>
            </w:pPr>
            <w:hyperlink r:id="rId15" w:history="1">
              <w:r w:rsidR="00E6442C" w:rsidRPr="00E6442C">
                <w:rPr>
                  <w:rFonts w:ascii="Calibri" w:hAnsi="Calibri"/>
                  <w:i/>
                  <w:color w:val="0000FF"/>
                  <w:sz w:val="20"/>
                  <w:u w:val="single"/>
                  <w:shd w:val="clear" w:color="auto" w:fill="FFFFFF"/>
                  <w:lang w:eastAsia="nl-NL"/>
                </w:rPr>
                <w:t>https://your-public-url/SP-fas-metadata.xml</w:t>
              </w:r>
            </w:hyperlink>
            <w:r w:rsidR="00E6442C" w:rsidRPr="00E6442C">
              <w:rPr>
                <w:rFonts w:ascii="Calibri" w:hAnsi="Calibri"/>
                <w:i/>
                <w:color w:val="000000"/>
                <w:sz w:val="20"/>
                <w:shd w:val="clear" w:color="auto" w:fill="FFFFFF"/>
                <w:lang w:eastAsia="nl-NL"/>
              </w:rPr>
              <w:t>   </w:t>
            </w:r>
          </w:p>
        </w:tc>
      </w:tr>
      <w:tr w:rsidR="00E6442C" w:rsidRPr="00BF20FA" w14:paraId="32E33CC2" w14:textId="77777777" w:rsidTr="00E6442C">
        <w:trPr>
          <w:trHeight w:val="419"/>
        </w:trPr>
        <w:tc>
          <w:tcPr>
            <w:tcW w:w="1951" w:type="dxa"/>
            <w:shd w:val="clear" w:color="auto" w:fill="FFFFFF"/>
            <w:vAlign w:val="center"/>
          </w:tcPr>
          <w:p w14:paraId="02C3255B"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Production</w:t>
            </w:r>
          </w:p>
        </w:tc>
        <w:tc>
          <w:tcPr>
            <w:tcW w:w="7400" w:type="dxa"/>
            <w:shd w:val="clear" w:color="auto" w:fill="FFFFFF"/>
            <w:vAlign w:val="center"/>
          </w:tcPr>
          <w:p w14:paraId="137CB973" w14:textId="77777777" w:rsidR="00E6442C" w:rsidRPr="00E6442C" w:rsidRDefault="00E6442C" w:rsidP="00E6442C">
            <w:pPr>
              <w:suppressAutoHyphens w:val="0"/>
              <w:spacing w:after="0" w:line="240" w:lineRule="auto"/>
              <w:rPr>
                <w:rFonts w:ascii="Arial" w:hAnsi="Arial"/>
                <w:i/>
                <w:sz w:val="20"/>
                <w:lang w:eastAsia="nl-NL"/>
              </w:rPr>
            </w:pPr>
            <w:r w:rsidRPr="00E6442C">
              <w:rPr>
                <w:rFonts w:ascii="Calibri" w:hAnsi="Calibri"/>
                <w:color w:val="000000"/>
                <w:sz w:val="20"/>
                <w:shd w:val="clear" w:color="auto" w:fill="FFFFFF"/>
                <w:lang w:eastAsia="nl-NL"/>
              </w:rPr>
              <w:t> </w:t>
            </w:r>
            <w:hyperlink r:id="rId16" w:history="1">
              <w:r w:rsidRPr="00E6442C">
                <w:rPr>
                  <w:rFonts w:ascii="Calibri" w:hAnsi="Calibri"/>
                  <w:i/>
                  <w:color w:val="0000FF"/>
                  <w:sz w:val="20"/>
                  <w:u w:val="single"/>
                  <w:shd w:val="clear" w:color="auto" w:fill="FFFFFF"/>
                  <w:lang w:eastAsia="nl-NL"/>
                </w:rPr>
                <w:t>https://your-public-url/SP-fas-metadata.xml</w:t>
              </w:r>
            </w:hyperlink>
            <w:r w:rsidRPr="00E6442C">
              <w:rPr>
                <w:rFonts w:ascii="Calibri" w:hAnsi="Calibri"/>
                <w:i/>
                <w:color w:val="000000"/>
                <w:sz w:val="20"/>
                <w:shd w:val="clear" w:color="auto" w:fill="FFFFFF"/>
                <w:lang w:eastAsia="nl-NL"/>
              </w:rPr>
              <w:t>   </w:t>
            </w:r>
          </w:p>
        </w:tc>
      </w:tr>
    </w:tbl>
    <w:p w14:paraId="529EAFFF" w14:textId="77777777" w:rsidR="00E6442C" w:rsidRPr="00E6442C" w:rsidRDefault="00E6442C" w:rsidP="00E6442C">
      <w:pPr>
        <w:suppressAutoHyphens w:val="0"/>
        <w:spacing w:after="0" w:line="240" w:lineRule="auto"/>
        <w:jc w:val="both"/>
        <w:rPr>
          <w:rFonts w:ascii="Arial" w:eastAsia="Times New Roman" w:hAnsi="Arial" w:cs="Arial"/>
          <w:b/>
          <w:sz w:val="20"/>
          <w:szCs w:val="20"/>
          <w:lang w:val="fr-BE" w:eastAsia="nl-NL"/>
        </w:rPr>
      </w:pPr>
    </w:p>
    <w:p w14:paraId="2CD2BB74" w14:textId="0BCAFF88" w:rsidR="00E6442C" w:rsidRPr="00E6442C" w:rsidRDefault="00E6442C" w:rsidP="00E6442C">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val="fr-FR" w:eastAsia="nl-NL"/>
        </w:rPr>
      </w:pPr>
      <w:bookmarkStart w:id="585" w:name="_Toc124773937"/>
      <w:proofErr w:type="spellStart"/>
      <w:r w:rsidRPr="00E6442C">
        <w:rPr>
          <w:rFonts w:ascii="Arial" w:eastAsia="Times New Roman" w:hAnsi="Arial" w:cs="Times New Roman"/>
          <w:i/>
          <w:sz w:val="24"/>
          <w:szCs w:val="20"/>
          <w:lang w:val="fr-FR" w:eastAsia="nl-NL"/>
        </w:rPr>
        <w:t>Metadata</w:t>
      </w:r>
      <w:proofErr w:type="spellEnd"/>
      <w:r w:rsidRPr="00E6442C">
        <w:rPr>
          <w:rFonts w:ascii="Arial" w:eastAsia="Times New Roman" w:hAnsi="Arial" w:cs="Times New Roman"/>
          <w:i/>
          <w:sz w:val="24"/>
          <w:szCs w:val="20"/>
          <w:lang w:val="fr-FR" w:eastAsia="nl-NL"/>
        </w:rPr>
        <w:t xml:space="preserve"> </w:t>
      </w:r>
      <w:proofErr w:type="spellStart"/>
      <w:r w:rsidRPr="00E6442C">
        <w:rPr>
          <w:rFonts w:ascii="Arial" w:eastAsia="Times New Roman" w:hAnsi="Arial" w:cs="Times New Roman"/>
          <w:i/>
          <w:sz w:val="24"/>
          <w:szCs w:val="20"/>
          <w:lang w:val="fr-FR" w:eastAsia="nl-NL"/>
        </w:rPr>
        <w:t>generator</w:t>
      </w:r>
      <w:proofErr w:type="spellEnd"/>
      <w:r w:rsidRPr="00E6442C">
        <w:rPr>
          <w:rFonts w:ascii="Arial" w:eastAsia="Times New Roman" w:hAnsi="Arial" w:cs="Times New Roman"/>
          <w:i/>
          <w:sz w:val="24"/>
          <w:szCs w:val="20"/>
          <w:lang w:val="fr-FR" w:eastAsia="nl-NL"/>
        </w:rPr>
        <w:t xml:space="preserve"> </w:t>
      </w:r>
      <w:proofErr w:type="spellStart"/>
      <w:r w:rsidRPr="00E6442C">
        <w:rPr>
          <w:rFonts w:ascii="Arial" w:eastAsia="Times New Roman" w:hAnsi="Arial" w:cs="Times New Roman"/>
          <w:i/>
          <w:sz w:val="24"/>
          <w:szCs w:val="20"/>
          <w:lang w:val="fr-FR" w:eastAsia="nl-NL"/>
        </w:rPr>
        <w:t>tool</w:t>
      </w:r>
      <w:bookmarkEnd w:id="585"/>
      <w:proofErr w:type="spellEnd"/>
    </w:p>
    <w:p w14:paraId="2B6E279C"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r w:rsidRPr="00E6442C">
        <w:rPr>
          <w:rFonts w:ascii="Arial" w:eastAsia="Times New Roman" w:hAnsi="Arial" w:cs="Times New Roman"/>
          <w:sz w:val="20"/>
          <w:szCs w:val="20"/>
          <w:lang w:val="fr-BE" w:eastAsia="nl-NL"/>
        </w:rPr>
        <w:t>Le format des métadonnées de diverses implémentations logicielles peut être différent. En cas de doute, l’outil de démo public du FAS peut être utilisé pour transformer des métadonnées dans le format correct :</w:t>
      </w:r>
    </w:p>
    <w:p w14:paraId="3BF256AD"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5AF3FDDE" w14:textId="77777777" w:rsidR="00E6442C" w:rsidRPr="00E6442C" w:rsidRDefault="00000000" w:rsidP="00E6442C">
      <w:pPr>
        <w:suppressAutoHyphens w:val="0"/>
        <w:spacing w:after="0" w:line="240" w:lineRule="auto"/>
        <w:jc w:val="both"/>
        <w:rPr>
          <w:rFonts w:ascii="Arial" w:eastAsia="Times New Roman" w:hAnsi="Arial" w:cs="Arial"/>
          <w:sz w:val="20"/>
          <w:szCs w:val="20"/>
          <w:lang w:val="fr-BE" w:eastAsia="nl-NL"/>
        </w:rPr>
      </w:pPr>
      <w:hyperlink r:id="rId17" w:history="1">
        <w:r w:rsidR="00E6442C" w:rsidRPr="00E6442C">
          <w:rPr>
            <w:rFonts w:ascii="Arial" w:eastAsia="Times New Roman" w:hAnsi="Arial" w:cs="Times New Roman"/>
            <w:color w:val="0000FF"/>
            <w:sz w:val="20"/>
            <w:szCs w:val="20"/>
            <w:u w:val="single"/>
            <w:lang w:val="fr-BE" w:eastAsia="nl-NL"/>
          </w:rPr>
          <w:t>https://iamapps.belgium.be/demo1/generatemetadata</w:t>
        </w:r>
      </w:hyperlink>
    </w:p>
    <w:p w14:paraId="5D5F1160" w14:textId="77777777" w:rsidR="00E6442C" w:rsidRPr="00E6442C" w:rsidRDefault="00E6442C" w:rsidP="00E6442C">
      <w:pPr>
        <w:suppressAutoHyphens w:val="0"/>
        <w:spacing w:after="0" w:line="240" w:lineRule="auto"/>
        <w:rPr>
          <w:rFonts w:ascii="Arial" w:eastAsia="Times New Roman" w:hAnsi="Arial" w:cs="Times New Roman"/>
          <w:b/>
          <w:sz w:val="24"/>
          <w:szCs w:val="20"/>
          <w:highlight w:val="lightGray"/>
          <w:lang w:val="fr-BE" w:eastAsia="nl-NL"/>
        </w:rPr>
      </w:pPr>
      <w:r w:rsidRPr="00E6442C">
        <w:rPr>
          <w:rFonts w:ascii="Arial" w:eastAsia="Times New Roman" w:hAnsi="Arial" w:cs="Times New Roman"/>
          <w:sz w:val="20"/>
          <w:szCs w:val="20"/>
          <w:lang w:val="fr-BE" w:eastAsia="nl-NL"/>
        </w:rPr>
        <w:br w:type="page"/>
      </w:r>
    </w:p>
    <w:p w14:paraId="232A8703" w14:textId="7EA69CFE" w:rsidR="00E6442C" w:rsidRPr="00E6442C" w:rsidRDefault="00E6442C" w:rsidP="00E6442C">
      <w:pPr>
        <w:pStyle w:val="ListParagraph"/>
        <w:keepNext/>
        <w:pageBreakBefore/>
        <w:numPr>
          <w:ilvl w:val="0"/>
          <w:numId w:val="18"/>
        </w:numPr>
        <w:tabs>
          <w:tab w:val="num" w:pos="432"/>
        </w:tabs>
        <w:suppressAutoHyphens w:val="0"/>
        <w:spacing w:after="480" w:line="260" w:lineRule="atLeast"/>
        <w:outlineLvl w:val="0"/>
        <w:rPr>
          <w:rFonts w:ascii="Arial" w:eastAsia="Times New Roman" w:hAnsi="Arial" w:cs="Arial"/>
          <w:b/>
          <w:caps/>
          <w:sz w:val="28"/>
          <w:szCs w:val="28"/>
          <w:lang w:val="fr-BE" w:eastAsia="nl-NL"/>
        </w:rPr>
      </w:pPr>
      <w:bookmarkStart w:id="586" w:name="_Toc70692939"/>
      <w:bookmarkStart w:id="587" w:name="_Toc124773938"/>
      <w:r w:rsidRPr="00E6442C">
        <w:rPr>
          <w:rFonts w:ascii="Arial" w:eastAsia="Times New Roman" w:hAnsi="Arial" w:cs="Times New Roman"/>
          <w:b/>
          <w:caps/>
          <w:sz w:val="28"/>
          <w:szCs w:val="28"/>
          <w:lang w:val="fr-BE" w:eastAsia="nl-NL"/>
        </w:rPr>
        <w:lastRenderedPageBreak/>
        <w:t>Onboarding OIDC - Détails techniques</w:t>
      </w:r>
      <w:bookmarkEnd w:id="586"/>
      <w:bookmarkEnd w:id="587"/>
    </w:p>
    <w:p w14:paraId="318A5096" w14:textId="77777777" w:rsidR="00E6442C" w:rsidRPr="00E6442C" w:rsidRDefault="00E6442C" w:rsidP="00E6442C">
      <w:pPr>
        <w:suppressAutoHyphens w:val="0"/>
        <w:spacing w:after="0" w:line="240" w:lineRule="auto"/>
        <w:rPr>
          <w:rFonts w:ascii="Arial" w:eastAsia="Times New Roman" w:hAnsi="Arial" w:cs="Times New Roman"/>
          <w:sz w:val="20"/>
          <w:szCs w:val="20"/>
          <w:lang w:val="fr-BE" w:eastAsia="nl-NL"/>
        </w:rPr>
      </w:pPr>
      <w:r w:rsidRPr="00E6442C">
        <w:rPr>
          <w:rFonts w:ascii="Arial" w:eastAsia="Times New Roman" w:hAnsi="Arial" w:cs="Times New Roman"/>
          <w:sz w:val="20"/>
          <w:szCs w:val="20"/>
          <w:lang w:val="fr-BE" w:eastAsia="nl-NL"/>
        </w:rPr>
        <w:t>Ce chapitre doit être complété pour les fournisseurs de services qui utilisent le protocole OIDC.</w:t>
      </w:r>
    </w:p>
    <w:p w14:paraId="224263CF" w14:textId="77777777" w:rsidR="00E6442C" w:rsidRPr="00E6442C" w:rsidRDefault="00E6442C" w:rsidP="00E6442C">
      <w:pPr>
        <w:suppressAutoHyphens w:val="0"/>
        <w:spacing w:after="0" w:line="240" w:lineRule="auto"/>
        <w:rPr>
          <w:rFonts w:ascii="Arial" w:eastAsia="Times New Roman" w:hAnsi="Arial" w:cs="Times New Roman"/>
          <w:sz w:val="20"/>
          <w:szCs w:val="20"/>
          <w:lang w:val="fr-BE" w:eastAsia="nl-NL"/>
        </w:rPr>
      </w:pPr>
    </w:p>
    <w:p w14:paraId="67FBC374" w14:textId="2AC62721" w:rsidR="00E6442C" w:rsidRPr="00E6442C" w:rsidRDefault="00E6442C" w:rsidP="00E6442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588" w:name="_Toc70692940"/>
      <w:bookmarkStart w:id="589" w:name="_Toc124773939"/>
      <w:r w:rsidRPr="00E6442C">
        <w:rPr>
          <w:rFonts w:ascii="Arial" w:eastAsia="Times New Roman" w:hAnsi="Arial" w:cs="Times New Roman"/>
          <w:b/>
          <w:sz w:val="24"/>
          <w:szCs w:val="20"/>
          <w:lang w:val="fr-BE" w:eastAsia="nl-NL"/>
        </w:rPr>
        <w:t>Données du fournisseur de services</w:t>
      </w:r>
      <w:bookmarkEnd w:id="588"/>
      <w:bookmarkEnd w:id="589"/>
    </w:p>
    <w:p w14:paraId="40862F61" w14:textId="77777777" w:rsidR="00E6442C" w:rsidRPr="00E6442C" w:rsidRDefault="00E6442C" w:rsidP="00E6442C">
      <w:pPr>
        <w:suppressAutoHyphens w:val="0"/>
        <w:spacing w:after="0" w:line="240" w:lineRule="auto"/>
        <w:jc w:val="both"/>
        <w:rPr>
          <w:rFonts w:ascii="Arial" w:eastAsia="Times New Roman" w:hAnsi="Arial" w:cs="Arial"/>
          <w:b/>
          <w:sz w:val="20"/>
          <w:szCs w:val="20"/>
          <w:lang w:val="fr-BE" w:eastAsia="nl-NL"/>
        </w:rPr>
      </w:pPr>
    </w:p>
    <w:tbl>
      <w:tblPr>
        <w:tblStyle w:val="TableGrid1"/>
        <w:tblW w:w="9630" w:type="dxa"/>
        <w:tblLayout w:type="fixed"/>
        <w:tblLook w:val="04A0" w:firstRow="1" w:lastRow="0" w:firstColumn="1" w:lastColumn="0" w:noHBand="0" w:noVBand="1"/>
      </w:tblPr>
      <w:tblGrid>
        <w:gridCol w:w="1979"/>
        <w:gridCol w:w="1700"/>
        <w:gridCol w:w="5951"/>
      </w:tblGrid>
      <w:tr w:rsidR="00E6442C" w:rsidRPr="00E6442C" w14:paraId="746BA376" w14:textId="77777777" w:rsidTr="00E6442C">
        <w:trPr>
          <w:trHeight w:val="505"/>
        </w:trPr>
        <w:tc>
          <w:tcPr>
            <w:tcW w:w="19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D467D7"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b/>
                <w:bCs/>
                <w:sz w:val="20"/>
                <w:lang w:eastAsia="nl-NL"/>
              </w:rPr>
              <w:t>Environnement</w:t>
            </w:r>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A08782" w14:textId="77777777" w:rsidR="00E6442C" w:rsidRPr="00E6442C" w:rsidRDefault="00E6442C" w:rsidP="00E6442C">
            <w:pPr>
              <w:suppressAutoHyphens w:val="0"/>
              <w:spacing w:after="0" w:line="240" w:lineRule="auto"/>
              <w:jc w:val="both"/>
              <w:rPr>
                <w:rFonts w:ascii="Arial" w:hAnsi="Arial" w:cs="Arial"/>
                <w:b/>
                <w:bCs/>
                <w:sz w:val="20"/>
                <w:lang w:eastAsia="nl-NL"/>
              </w:rPr>
            </w:pPr>
            <w:r w:rsidRPr="00E6442C">
              <w:rPr>
                <w:rFonts w:ascii="Arial" w:hAnsi="Arial"/>
                <w:b/>
                <w:bCs/>
                <w:sz w:val="20"/>
                <w:lang w:eastAsia="nl-NL"/>
              </w:rPr>
              <w:t>Données</w:t>
            </w:r>
          </w:p>
        </w:tc>
        <w:tc>
          <w:tcPr>
            <w:tcW w:w="5951" w:type="dxa"/>
            <w:tcBorders>
              <w:top w:val="single" w:sz="4" w:space="0" w:color="auto"/>
              <w:left w:val="single" w:sz="4" w:space="0" w:color="auto"/>
              <w:bottom w:val="single" w:sz="4" w:space="0" w:color="auto"/>
              <w:right w:val="single" w:sz="4" w:space="0" w:color="auto"/>
            </w:tcBorders>
            <w:shd w:val="clear" w:color="auto" w:fill="BFBFBF"/>
            <w:vAlign w:val="center"/>
          </w:tcPr>
          <w:p w14:paraId="227B6F5A"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E6442C" w14:paraId="5497B515" w14:textId="77777777" w:rsidTr="00E6442C">
        <w:trPr>
          <w:trHeight w:val="797"/>
        </w:trPr>
        <w:tc>
          <w:tcPr>
            <w:tcW w:w="1979" w:type="dxa"/>
            <w:vMerge w:val="restart"/>
            <w:tcBorders>
              <w:top w:val="single" w:sz="4" w:space="0" w:color="auto"/>
              <w:left w:val="single" w:sz="4" w:space="0" w:color="auto"/>
              <w:right w:val="single" w:sz="4" w:space="0" w:color="auto"/>
            </w:tcBorders>
            <w:shd w:val="clear" w:color="auto" w:fill="FFFFFF"/>
            <w:vAlign w:val="center"/>
          </w:tcPr>
          <w:p w14:paraId="606AE8EA" w14:textId="77777777" w:rsidR="00E6442C" w:rsidRPr="00E6442C" w:rsidRDefault="00E6442C" w:rsidP="00E6442C">
            <w:pPr>
              <w:suppressAutoHyphens w:val="0"/>
              <w:spacing w:after="0" w:line="240" w:lineRule="auto"/>
              <w:rPr>
                <w:rFonts w:ascii="Arial" w:hAnsi="Arial" w:cs="Arial"/>
                <w:b/>
                <w:sz w:val="20"/>
                <w:lang w:eastAsia="nl-NL"/>
              </w:rPr>
            </w:pPr>
            <w:r w:rsidRPr="00E6442C">
              <w:rPr>
                <w:rFonts w:ascii="Arial" w:hAnsi="Arial"/>
                <w:b/>
                <w:sz w:val="20"/>
                <w:lang w:eastAsia="nl-NL"/>
              </w:rPr>
              <w:t>Test &amp; Acceptation</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64D60" w14:textId="77777777" w:rsidR="00E6442C" w:rsidRPr="00E6442C" w:rsidRDefault="00E6442C" w:rsidP="00E6442C">
            <w:pPr>
              <w:suppressAutoHyphens w:val="0"/>
              <w:spacing w:after="0" w:line="240" w:lineRule="auto"/>
              <w:jc w:val="both"/>
              <w:rPr>
                <w:rFonts w:ascii="Arial" w:hAnsi="Arial" w:cs="Arial"/>
                <w:b/>
                <w:sz w:val="18"/>
                <w:lang w:eastAsia="nl-NL"/>
              </w:rPr>
            </w:pPr>
            <w:proofErr w:type="spellStart"/>
            <w:r w:rsidRPr="00E6442C">
              <w:rPr>
                <w:rFonts w:ascii="Arial" w:hAnsi="Arial"/>
                <w:b/>
                <w:sz w:val="18"/>
                <w:lang w:eastAsia="nl-NL"/>
              </w:rPr>
              <w:t>Client_id</w:t>
            </w:r>
            <w:proofErr w:type="spellEnd"/>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312B9" w14:textId="77777777" w:rsidR="00E6442C" w:rsidRPr="00E6442C" w:rsidRDefault="00E6442C" w:rsidP="00E6442C">
            <w:pPr>
              <w:suppressAutoHyphens w:val="0"/>
              <w:spacing w:after="0" w:line="240" w:lineRule="auto"/>
              <w:jc w:val="both"/>
              <w:rPr>
                <w:rFonts w:ascii="Arial" w:hAnsi="Arial" w:cs="Arial"/>
                <w:color w:val="808080"/>
                <w:sz w:val="20"/>
                <w:lang w:eastAsia="nl-NL"/>
              </w:rPr>
            </w:pPr>
            <w:r w:rsidRPr="00E6442C">
              <w:rPr>
                <w:rFonts w:ascii="Arial" w:hAnsi="Arial" w:cs="Arial"/>
                <w:color w:val="808080"/>
                <w:sz w:val="20"/>
                <w:lang w:eastAsia="nl-NL"/>
              </w:rPr>
              <w:t xml:space="preserve">Fourni par BOSA DT via </w:t>
            </w:r>
            <w:proofErr w:type="spellStart"/>
            <w:r w:rsidRPr="00E6442C">
              <w:rPr>
                <w:rFonts w:ascii="Arial" w:hAnsi="Arial" w:cs="Arial"/>
                <w:b/>
                <w:bCs/>
                <w:color w:val="808080"/>
                <w:sz w:val="20"/>
                <w:lang w:eastAsia="nl-NL"/>
              </w:rPr>
              <w:t>Securedtransfer</w:t>
            </w:r>
            <w:proofErr w:type="spellEnd"/>
            <w:r w:rsidRPr="00E6442C">
              <w:rPr>
                <w:rFonts w:ascii="Arial" w:hAnsi="Arial" w:cs="Arial"/>
                <w:color w:val="808080"/>
                <w:sz w:val="20"/>
                <w:lang w:eastAsia="nl-NL"/>
              </w:rPr>
              <w:t xml:space="preserve"> </w:t>
            </w:r>
            <w:r w:rsidRPr="00E6442C">
              <w:rPr>
                <w:rFonts w:ascii="Arial" w:hAnsi="Arial" w:cs="Arial"/>
                <w:b/>
                <w:sz w:val="20"/>
                <w:lang w:eastAsia="nl-NL"/>
              </w:rPr>
              <w:t>(*)</w:t>
            </w:r>
          </w:p>
          <w:p w14:paraId="20721B8D"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cs="Arial"/>
                <w:color w:val="808080"/>
                <w:sz w:val="20"/>
                <w:lang w:eastAsia="nl-NL"/>
              </w:rPr>
              <w:t>(</w:t>
            </w:r>
            <w:proofErr w:type="gramStart"/>
            <w:r w:rsidRPr="00E6442C">
              <w:rPr>
                <w:rFonts w:ascii="Arial" w:hAnsi="Arial" w:cs="Arial"/>
                <w:color w:val="808080"/>
                <w:sz w:val="20"/>
                <w:lang w:eastAsia="nl-NL"/>
              </w:rPr>
              <w:t>format:</w:t>
            </w:r>
            <w:proofErr w:type="gramEnd"/>
            <w:r w:rsidRPr="00E6442C">
              <w:rPr>
                <w:rFonts w:ascii="Arial" w:hAnsi="Arial" w:cs="Arial"/>
                <w:color w:val="808080"/>
                <w:sz w:val="20"/>
                <w:lang w:eastAsia="nl-NL"/>
              </w:rPr>
              <w:t xml:space="preserve"> </w:t>
            </w:r>
            <w:proofErr w:type="spellStart"/>
            <w:r w:rsidRPr="00E6442C">
              <w:rPr>
                <w:rFonts w:ascii="Arial" w:hAnsi="Arial" w:cs="Arial"/>
                <w:i/>
                <w:color w:val="808080"/>
                <w:sz w:val="20"/>
                <w:lang w:eastAsia="nl-NL"/>
              </w:rPr>
              <w:t>client_application</w:t>
            </w:r>
            <w:proofErr w:type="spellEnd"/>
            <w:r w:rsidRPr="00E6442C">
              <w:rPr>
                <w:rFonts w:ascii="Arial" w:hAnsi="Arial" w:cs="Arial"/>
                <w:color w:val="808080"/>
                <w:sz w:val="20"/>
                <w:lang w:eastAsia="nl-NL"/>
              </w:rPr>
              <w:t>)</w:t>
            </w:r>
          </w:p>
        </w:tc>
      </w:tr>
      <w:tr w:rsidR="00E6442C" w:rsidRPr="00BF20FA" w14:paraId="4CA12671" w14:textId="77777777" w:rsidTr="00E6442C">
        <w:trPr>
          <w:trHeight w:val="694"/>
        </w:trPr>
        <w:tc>
          <w:tcPr>
            <w:tcW w:w="1979" w:type="dxa"/>
            <w:vMerge/>
            <w:tcBorders>
              <w:left w:val="single" w:sz="4" w:space="0" w:color="auto"/>
              <w:right w:val="single" w:sz="4" w:space="0" w:color="auto"/>
            </w:tcBorders>
            <w:vAlign w:val="center"/>
            <w:hideMark/>
          </w:tcPr>
          <w:p w14:paraId="5B0ABDB2" w14:textId="77777777" w:rsidR="00E6442C" w:rsidRPr="00E6442C" w:rsidRDefault="00E6442C" w:rsidP="00E6442C">
            <w:pPr>
              <w:suppressAutoHyphens w:val="0"/>
              <w:spacing w:after="0" w:line="240" w:lineRule="auto"/>
              <w:rPr>
                <w:rFonts w:ascii="Arial" w:hAnsi="Arial" w:cs="Arial"/>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C320D" w14:textId="77777777" w:rsidR="00E6442C" w:rsidRPr="00E6442C" w:rsidRDefault="00E6442C" w:rsidP="00E6442C">
            <w:pPr>
              <w:suppressAutoHyphens w:val="0"/>
              <w:spacing w:after="0" w:line="240" w:lineRule="auto"/>
              <w:jc w:val="both"/>
              <w:rPr>
                <w:rFonts w:ascii="Arial" w:hAnsi="Arial" w:cs="Arial"/>
                <w:b/>
                <w:sz w:val="18"/>
                <w:lang w:eastAsia="nl-NL"/>
              </w:rPr>
            </w:pPr>
            <w:proofErr w:type="spellStart"/>
            <w:proofErr w:type="gramStart"/>
            <w:r w:rsidRPr="00E6442C">
              <w:rPr>
                <w:rFonts w:ascii="Arial" w:hAnsi="Arial"/>
                <w:b/>
                <w:sz w:val="18"/>
                <w:lang w:eastAsia="nl-NL"/>
              </w:rPr>
              <w:t>redirect</w:t>
            </w:r>
            <w:proofErr w:type="spellEnd"/>
            <w:proofErr w:type="gramEnd"/>
            <w:r w:rsidRPr="00E6442C">
              <w:rPr>
                <w:rFonts w:ascii="Arial" w:hAnsi="Arial"/>
                <w:b/>
                <w:sz w:val="18"/>
                <w:lang w:eastAsia="nl-NL"/>
              </w:rPr>
              <w:t xml:space="preserve"> </w:t>
            </w:r>
            <w:proofErr w:type="spellStart"/>
            <w:r w:rsidRPr="00E6442C">
              <w:rPr>
                <w:rFonts w:ascii="Arial" w:hAnsi="Arial"/>
                <w:b/>
                <w:sz w:val="18"/>
                <w:lang w:eastAsia="nl-NL"/>
              </w:rPr>
              <w:t>URl</w:t>
            </w:r>
            <w:proofErr w:type="spellEnd"/>
            <w:r w:rsidRPr="00E6442C">
              <w:rPr>
                <w:rFonts w:ascii="Arial" w:hAnsi="Arial"/>
                <w:b/>
                <w:sz w:val="18"/>
                <w:lang w:eastAsia="nl-NL"/>
              </w:rPr>
              <w:t>(‘s)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8F523" w14:textId="77777777" w:rsidR="00E6442C" w:rsidRPr="00E6442C" w:rsidRDefault="00E6442C" w:rsidP="00E6442C">
            <w:pPr>
              <w:suppressAutoHyphens w:val="0"/>
              <w:spacing w:after="0" w:line="240" w:lineRule="auto"/>
              <w:jc w:val="both"/>
              <w:rPr>
                <w:rFonts w:ascii="Arial" w:hAnsi="Arial" w:cs="Arial"/>
                <w:b/>
                <w:sz w:val="20"/>
                <w:lang w:eastAsia="nl-NL"/>
              </w:rPr>
            </w:pPr>
            <w:proofErr w:type="gramStart"/>
            <w:r w:rsidRPr="00E6442C">
              <w:rPr>
                <w:rFonts w:ascii="Arial" w:hAnsi="Arial"/>
                <w:color w:val="808080"/>
                <w:sz w:val="20"/>
                <w:lang w:eastAsia="nl-NL"/>
              </w:rPr>
              <w:t>exemple</w:t>
            </w:r>
            <w:proofErr w:type="gramEnd"/>
            <w:r w:rsidRPr="00E6442C">
              <w:rPr>
                <w:rFonts w:ascii="Arial" w:hAnsi="Arial"/>
                <w:color w:val="808080"/>
                <w:sz w:val="20"/>
                <w:lang w:eastAsia="nl-NL"/>
              </w:rPr>
              <w:t xml:space="preserve"> “</w:t>
            </w:r>
            <w:r w:rsidRPr="00E6442C">
              <w:rPr>
                <w:rFonts w:ascii="Arial" w:hAnsi="Arial"/>
                <w:sz w:val="20"/>
                <w:lang w:eastAsia="nl-NL"/>
              </w:rPr>
              <w:t xml:space="preserve"> </w:t>
            </w:r>
            <w:hyperlink r:id="rId18" w:history="1">
              <w:r w:rsidRPr="00E6442C">
                <w:rPr>
                  <w:rFonts w:ascii="Arial" w:hAnsi="Arial"/>
                  <w:i/>
                  <w:color w:val="0000FF"/>
                  <w:sz w:val="20"/>
                  <w:u w:val="single"/>
                  <w:lang w:eastAsia="nl-NL"/>
                </w:rPr>
                <w:t>https://yoururl-testenvironment/oauthFAS/auth</w:t>
              </w:r>
            </w:hyperlink>
            <w:r w:rsidRPr="00E6442C">
              <w:rPr>
                <w:rFonts w:ascii="Arial" w:hAnsi="Arial"/>
                <w:i/>
                <w:color w:val="0000FF"/>
                <w:sz w:val="20"/>
                <w:u w:val="single"/>
                <w:lang w:eastAsia="nl-NL"/>
              </w:rPr>
              <w:t xml:space="preserve"> “</w:t>
            </w:r>
          </w:p>
        </w:tc>
      </w:tr>
      <w:tr w:rsidR="00E6442C" w:rsidRPr="00BF20FA" w14:paraId="3DF30118" w14:textId="77777777" w:rsidTr="00E6442C">
        <w:trPr>
          <w:trHeight w:val="704"/>
        </w:trPr>
        <w:tc>
          <w:tcPr>
            <w:tcW w:w="1979" w:type="dxa"/>
            <w:vMerge/>
            <w:tcBorders>
              <w:left w:val="single" w:sz="4" w:space="0" w:color="auto"/>
              <w:right w:val="single" w:sz="4" w:space="0" w:color="auto"/>
            </w:tcBorders>
            <w:vAlign w:val="center"/>
          </w:tcPr>
          <w:p w14:paraId="5D4C9803" w14:textId="77777777" w:rsidR="00E6442C" w:rsidRPr="00E6442C" w:rsidRDefault="00E6442C" w:rsidP="00E6442C">
            <w:pPr>
              <w:suppressAutoHyphens w:val="0"/>
              <w:spacing w:after="0" w:line="240" w:lineRule="auto"/>
              <w:rPr>
                <w:rFonts w:ascii="Arial" w:hAnsi="Arial" w:cs="Arial"/>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5E70988F" w14:textId="77777777" w:rsidR="00E6442C" w:rsidRPr="00E6442C" w:rsidRDefault="00E6442C" w:rsidP="00E6442C">
            <w:pPr>
              <w:suppressAutoHyphens w:val="0"/>
              <w:spacing w:after="0" w:line="240" w:lineRule="auto"/>
              <w:jc w:val="both"/>
              <w:rPr>
                <w:rFonts w:ascii="Arial" w:hAnsi="Arial" w:cs="Arial"/>
                <w:b/>
                <w:sz w:val="18"/>
                <w:lang w:eastAsia="nl-NL"/>
              </w:rPr>
            </w:pPr>
            <w:r w:rsidRPr="00E6442C">
              <w:rPr>
                <w:rFonts w:ascii="Arial" w:hAnsi="Arial"/>
                <w:b/>
                <w:sz w:val="18"/>
                <w:lang w:eastAsia="nl-NL"/>
              </w:rPr>
              <w:t>Post-</w:t>
            </w:r>
            <w:proofErr w:type="spellStart"/>
            <w:r w:rsidRPr="00E6442C">
              <w:rPr>
                <w:rFonts w:ascii="Arial" w:hAnsi="Arial"/>
                <w:b/>
                <w:sz w:val="18"/>
                <w:lang w:eastAsia="nl-NL"/>
              </w:rPr>
              <w:t>Logout</w:t>
            </w:r>
            <w:proofErr w:type="spellEnd"/>
            <w:r w:rsidRPr="00E6442C">
              <w:rPr>
                <w:rFonts w:ascii="Arial" w:hAnsi="Arial"/>
                <w:b/>
                <w:sz w:val="18"/>
                <w:lang w:eastAsia="nl-NL"/>
              </w:rPr>
              <w:t xml:space="preserve"> </w:t>
            </w:r>
            <w:proofErr w:type="spellStart"/>
            <w:r w:rsidRPr="00E6442C">
              <w:rPr>
                <w:rFonts w:ascii="Arial" w:hAnsi="Arial"/>
                <w:b/>
                <w:sz w:val="18"/>
                <w:lang w:eastAsia="nl-NL"/>
              </w:rPr>
              <w:t>Redirect</w:t>
            </w:r>
            <w:proofErr w:type="spellEnd"/>
            <w:r w:rsidRPr="00E6442C">
              <w:rPr>
                <w:rFonts w:ascii="Arial" w:hAnsi="Arial"/>
                <w:b/>
                <w:sz w:val="18"/>
                <w:lang w:eastAsia="nl-NL"/>
              </w:rPr>
              <w:t xml:space="preserve"> URI(‘s)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14:paraId="20998E40" w14:textId="77777777" w:rsidR="00E6442C" w:rsidRPr="00E6442C" w:rsidRDefault="00E6442C" w:rsidP="00E6442C">
            <w:pPr>
              <w:suppressAutoHyphens w:val="0"/>
              <w:spacing w:after="0" w:line="240" w:lineRule="auto"/>
              <w:jc w:val="both"/>
              <w:rPr>
                <w:rFonts w:ascii="Arial" w:hAnsi="Arial" w:cs="Arial"/>
                <w:i/>
                <w:color w:val="0000FF"/>
                <w:sz w:val="20"/>
                <w:u w:val="single"/>
                <w:lang w:eastAsia="nl-NL"/>
              </w:rPr>
            </w:pPr>
            <w:proofErr w:type="gramStart"/>
            <w:r w:rsidRPr="00E6442C">
              <w:rPr>
                <w:rFonts w:ascii="Arial" w:hAnsi="Arial"/>
                <w:color w:val="808080"/>
                <w:sz w:val="20"/>
                <w:lang w:eastAsia="nl-NL"/>
              </w:rPr>
              <w:t>exemple</w:t>
            </w:r>
            <w:proofErr w:type="gramEnd"/>
            <w:r w:rsidRPr="00E6442C">
              <w:rPr>
                <w:rFonts w:ascii="Arial" w:hAnsi="Arial"/>
                <w:color w:val="808080"/>
                <w:sz w:val="20"/>
                <w:lang w:eastAsia="nl-NL"/>
              </w:rPr>
              <w:t xml:space="preserve"> </w:t>
            </w:r>
            <w:r w:rsidRPr="00E6442C">
              <w:rPr>
                <w:rFonts w:ascii="Arial" w:hAnsi="Arial"/>
                <w:sz w:val="20"/>
                <w:lang w:eastAsia="nl-NL"/>
              </w:rPr>
              <w:t xml:space="preserve">“ </w:t>
            </w:r>
            <w:hyperlink r:id="rId19" w:history="1">
              <w:r w:rsidRPr="00E6442C">
                <w:rPr>
                  <w:rFonts w:ascii="Arial" w:hAnsi="Arial"/>
                  <w:color w:val="0000FF"/>
                  <w:sz w:val="20"/>
                  <w:u w:val="single"/>
                  <w:lang w:eastAsia="nl-NL"/>
                </w:rPr>
                <w:t>https://yoururl-testenvironment/logout</w:t>
              </w:r>
            </w:hyperlink>
            <w:r w:rsidRPr="00E6442C">
              <w:rPr>
                <w:rFonts w:ascii="Arial" w:hAnsi="Arial"/>
                <w:i/>
                <w:color w:val="0000FF"/>
                <w:sz w:val="20"/>
                <w:u w:val="single"/>
                <w:lang w:eastAsia="nl-NL"/>
              </w:rPr>
              <w:t>“</w:t>
            </w:r>
          </w:p>
        </w:tc>
      </w:tr>
      <w:tr w:rsidR="00E6442C" w:rsidRPr="00E6442C" w14:paraId="33AF9130" w14:textId="77777777" w:rsidTr="00E6442C">
        <w:trPr>
          <w:trHeight w:val="1054"/>
        </w:trPr>
        <w:tc>
          <w:tcPr>
            <w:tcW w:w="1979" w:type="dxa"/>
            <w:vMerge/>
            <w:tcBorders>
              <w:left w:val="single" w:sz="4" w:space="0" w:color="auto"/>
              <w:right w:val="single" w:sz="4" w:space="0" w:color="auto"/>
            </w:tcBorders>
            <w:vAlign w:val="center"/>
            <w:hideMark/>
          </w:tcPr>
          <w:p w14:paraId="2E7DD960" w14:textId="77777777" w:rsidR="00E6442C" w:rsidRPr="00E6442C" w:rsidRDefault="00E6442C" w:rsidP="00E6442C">
            <w:pPr>
              <w:suppressAutoHyphens w:val="0"/>
              <w:spacing w:after="0" w:line="240" w:lineRule="auto"/>
              <w:rPr>
                <w:rFonts w:ascii="Arial" w:hAnsi="Arial" w:cs="Arial"/>
                <w:sz w:val="20"/>
                <w:lang w:eastAsia="nl-NL"/>
              </w:rPr>
            </w:pPr>
          </w:p>
        </w:tc>
        <w:tc>
          <w:tcPr>
            <w:tcW w:w="1700" w:type="dxa"/>
            <w:tcBorders>
              <w:top w:val="single" w:sz="4" w:space="0" w:color="auto"/>
              <w:left w:val="single" w:sz="4" w:space="0" w:color="auto"/>
              <w:right w:val="single" w:sz="4" w:space="0" w:color="auto"/>
            </w:tcBorders>
            <w:shd w:val="clear" w:color="auto" w:fill="FFFFFF"/>
            <w:vAlign w:val="center"/>
            <w:hideMark/>
          </w:tcPr>
          <w:p w14:paraId="2D0901AE" w14:textId="77777777" w:rsidR="00E6442C" w:rsidRPr="00E6442C" w:rsidRDefault="00E6442C" w:rsidP="00E6442C">
            <w:pPr>
              <w:suppressAutoHyphens w:val="0"/>
              <w:spacing w:after="0" w:line="240" w:lineRule="auto"/>
              <w:rPr>
                <w:rFonts w:ascii="Arial" w:hAnsi="Arial" w:cs="Arial"/>
                <w:b/>
                <w:sz w:val="18"/>
                <w:lang w:val="en-US" w:eastAsia="nl-NL"/>
              </w:rPr>
            </w:pPr>
            <w:r w:rsidRPr="00E6442C">
              <w:rPr>
                <w:rFonts w:ascii="Arial" w:hAnsi="Arial"/>
                <w:b/>
                <w:sz w:val="18"/>
                <w:lang w:val="en-US" w:eastAsia="nl-NL"/>
              </w:rPr>
              <w:t>Security mechanism for client authentication</w:t>
            </w:r>
          </w:p>
        </w:tc>
        <w:tc>
          <w:tcPr>
            <w:tcW w:w="5951" w:type="dxa"/>
            <w:tcBorders>
              <w:top w:val="single" w:sz="4" w:space="0" w:color="auto"/>
              <w:left w:val="single" w:sz="4" w:space="0" w:color="auto"/>
              <w:right w:val="single" w:sz="4" w:space="0" w:color="auto"/>
            </w:tcBorders>
            <w:shd w:val="clear" w:color="auto" w:fill="FFFFFF"/>
            <w:vAlign w:val="center"/>
            <w:hideMark/>
          </w:tcPr>
          <w:p w14:paraId="4D9246D4" w14:textId="77777777" w:rsidR="00E6442C" w:rsidRPr="00E6442C" w:rsidRDefault="00E6442C" w:rsidP="00E6442C">
            <w:pPr>
              <w:suppressAutoHyphens w:val="0"/>
              <w:spacing w:after="0" w:line="240" w:lineRule="auto"/>
              <w:jc w:val="both"/>
              <w:rPr>
                <w:rFonts w:ascii="Arial" w:hAnsi="Arial"/>
                <w:b/>
                <w:sz w:val="20"/>
                <w:lang w:eastAsia="nl-NL"/>
              </w:rPr>
            </w:pPr>
            <w:proofErr w:type="spellStart"/>
            <w:proofErr w:type="gramStart"/>
            <w:r w:rsidRPr="00E6442C">
              <w:rPr>
                <w:rFonts w:ascii="Arial" w:hAnsi="Arial"/>
                <w:sz w:val="20"/>
                <w:lang w:eastAsia="nl-NL"/>
              </w:rPr>
              <w:t>client</w:t>
            </w:r>
            <w:proofErr w:type="gramEnd"/>
            <w:r w:rsidRPr="00E6442C">
              <w:rPr>
                <w:rFonts w:ascii="Arial" w:hAnsi="Arial"/>
                <w:sz w:val="20"/>
                <w:lang w:eastAsia="nl-NL"/>
              </w:rPr>
              <w:t>_secret_basic</w:t>
            </w:r>
            <w:proofErr w:type="spellEnd"/>
            <w:r w:rsidRPr="00E6442C">
              <w:rPr>
                <w:rFonts w:ascii="Arial" w:hAnsi="Arial"/>
                <w:b/>
                <w:sz w:val="20"/>
                <w:lang w:eastAsia="nl-NL"/>
              </w:rPr>
              <w:t xml:space="preserve"> </w:t>
            </w:r>
          </w:p>
          <w:p w14:paraId="7FB40BF4" w14:textId="77777777" w:rsidR="00E6442C" w:rsidRPr="00E6442C" w:rsidRDefault="00E6442C" w:rsidP="00E6442C">
            <w:pPr>
              <w:suppressAutoHyphens w:val="0"/>
              <w:spacing w:after="0" w:line="240" w:lineRule="auto"/>
              <w:jc w:val="both"/>
              <w:rPr>
                <w:rFonts w:ascii="Arial" w:hAnsi="Arial" w:cs="Arial"/>
                <w:color w:val="808080"/>
                <w:sz w:val="20"/>
                <w:lang w:eastAsia="nl-NL"/>
              </w:rPr>
            </w:pPr>
            <w:r w:rsidRPr="00E6442C">
              <w:rPr>
                <w:rFonts w:ascii="Arial" w:hAnsi="Arial" w:cs="Arial"/>
                <w:color w:val="808080"/>
                <w:sz w:val="20"/>
                <w:lang w:eastAsia="nl-NL"/>
              </w:rPr>
              <w:t xml:space="preserve">Fourni par BOSA DT via </w:t>
            </w:r>
            <w:proofErr w:type="spellStart"/>
            <w:r w:rsidRPr="00E6442C">
              <w:rPr>
                <w:rFonts w:ascii="Arial" w:hAnsi="Arial" w:cs="Arial"/>
                <w:b/>
                <w:bCs/>
                <w:color w:val="808080"/>
                <w:sz w:val="20"/>
                <w:lang w:eastAsia="nl-NL"/>
              </w:rPr>
              <w:t>Securedtransfer</w:t>
            </w:r>
            <w:proofErr w:type="spellEnd"/>
            <w:r w:rsidRPr="00E6442C">
              <w:rPr>
                <w:rFonts w:ascii="Arial" w:hAnsi="Arial" w:cs="Arial"/>
                <w:color w:val="808080"/>
                <w:sz w:val="20"/>
                <w:lang w:eastAsia="nl-NL"/>
              </w:rPr>
              <w:t xml:space="preserve"> </w:t>
            </w:r>
            <w:r w:rsidRPr="00E6442C">
              <w:rPr>
                <w:rFonts w:ascii="Arial" w:hAnsi="Arial" w:cs="Arial"/>
                <w:b/>
                <w:sz w:val="20"/>
                <w:lang w:eastAsia="nl-NL"/>
              </w:rPr>
              <w:t>(*)</w:t>
            </w:r>
          </w:p>
          <w:p w14:paraId="393B80C8"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cs="Arial"/>
                <w:color w:val="808080"/>
                <w:sz w:val="20"/>
                <w:lang w:eastAsia="nl-NL"/>
              </w:rPr>
              <w:t>(</w:t>
            </w:r>
            <w:proofErr w:type="gramStart"/>
            <w:r w:rsidRPr="00E6442C">
              <w:rPr>
                <w:rFonts w:ascii="Arial" w:hAnsi="Arial" w:cs="Arial"/>
                <w:color w:val="808080"/>
                <w:sz w:val="20"/>
                <w:lang w:eastAsia="nl-NL"/>
              </w:rPr>
              <w:t>format:</w:t>
            </w:r>
            <w:proofErr w:type="gramEnd"/>
            <w:r w:rsidRPr="00E6442C">
              <w:rPr>
                <w:rFonts w:ascii="Arial" w:hAnsi="Arial" w:cs="Arial"/>
                <w:color w:val="808080"/>
                <w:sz w:val="20"/>
                <w:lang w:eastAsia="nl-NL"/>
              </w:rPr>
              <w:t xml:space="preserve"> </w:t>
            </w:r>
            <w:proofErr w:type="spellStart"/>
            <w:r w:rsidRPr="00E6442C">
              <w:rPr>
                <w:rFonts w:ascii="Arial" w:hAnsi="Arial" w:cs="Arial"/>
                <w:i/>
                <w:color w:val="808080"/>
                <w:sz w:val="20"/>
                <w:lang w:eastAsia="nl-NL"/>
              </w:rPr>
              <w:t>client_application</w:t>
            </w:r>
            <w:proofErr w:type="spellEnd"/>
            <w:r w:rsidRPr="00E6442C">
              <w:rPr>
                <w:rFonts w:ascii="Arial" w:hAnsi="Arial" w:cs="Arial"/>
                <w:color w:val="808080"/>
                <w:sz w:val="20"/>
                <w:lang w:eastAsia="nl-NL"/>
              </w:rPr>
              <w:t>)</w:t>
            </w:r>
          </w:p>
          <w:p w14:paraId="3AC85D49" w14:textId="77777777" w:rsidR="00E6442C" w:rsidRPr="00E6442C" w:rsidRDefault="00E6442C" w:rsidP="00E6442C">
            <w:pPr>
              <w:suppressAutoHyphens w:val="0"/>
              <w:spacing w:after="0" w:line="240" w:lineRule="auto"/>
              <w:jc w:val="center"/>
              <w:rPr>
                <w:rFonts w:ascii="Arial" w:hAnsi="Arial" w:cs="Arial"/>
                <w:sz w:val="20"/>
                <w:lang w:eastAsia="nl-NL"/>
              </w:rPr>
            </w:pPr>
          </w:p>
        </w:tc>
      </w:tr>
      <w:tr w:rsidR="00E6442C" w:rsidRPr="00DD4581" w14:paraId="78115CE3" w14:textId="77777777" w:rsidTr="00E6442C">
        <w:trPr>
          <w:trHeight w:val="915"/>
        </w:trPr>
        <w:tc>
          <w:tcPr>
            <w:tcW w:w="1979" w:type="dxa"/>
            <w:vMerge w:val="restart"/>
            <w:tcBorders>
              <w:top w:val="single" w:sz="4" w:space="0" w:color="auto"/>
              <w:left w:val="single" w:sz="4" w:space="0" w:color="auto"/>
              <w:right w:val="single" w:sz="4" w:space="0" w:color="auto"/>
            </w:tcBorders>
            <w:shd w:val="clear" w:color="auto" w:fill="FFFFFF"/>
            <w:vAlign w:val="center"/>
          </w:tcPr>
          <w:p w14:paraId="7161A5D7"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Production</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42D47" w14:textId="77777777" w:rsidR="00E6442C" w:rsidRPr="00E6442C" w:rsidRDefault="00E6442C" w:rsidP="00E6442C">
            <w:pPr>
              <w:suppressAutoHyphens w:val="0"/>
              <w:spacing w:after="0" w:line="240" w:lineRule="auto"/>
              <w:jc w:val="both"/>
              <w:rPr>
                <w:rFonts w:ascii="Arial" w:hAnsi="Arial" w:cs="Arial"/>
                <w:b/>
                <w:sz w:val="18"/>
                <w:lang w:eastAsia="nl-NL"/>
              </w:rPr>
            </w:pPr>
            <w:proofErr w:type="spellStart"/>
            <w:r w:rsidRPr="00E6442C">
              <w:rPr>
                <w:rFonts w:ascii="Arial" w:hAnsi="Arial"/>
                <w:b/>
                <w:sz w:val="18"/>
                <w:lang w:eastAsia="nl-NL"/>
              </w:rPr>
              <w:t>Client_id</w:t>
            </w:r>
            <w:proofErr w:type="spellEnd"/>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9E684" w14:textId="77777777" w:rsidR="00E6442C" w:rsidRPr="00E6442C" w:rsidRDefault="00E6442C" w:rsidP="00E6442C">
            <w:pPr>
              <w:suppressAutoHyphens w:val="0"/>
              <w:spacing w:after="0" w:line="240" w:lineRule="auto"/>
              <w:jc w:val="both"/>
              <w:rPr>
                <w:rFonts w:ascii="Arial" w:hAnsi="Arial" w:cs="Arial"/>
                <w:color w:val="808080"/>
                <w:sz w:val="20"/>
                <w:lang w:eastAsia="nl-NL"/>
              </w:rPr>
            </w:pPr>
            <w:r w:rsidRPr="00E6442C">
              <w:rPr>
                <w:rFonts w:ascii="Arial" w:hAnsi="Arial" w:cs="Arial"/>
                <w:color w:val="808080"/>
                <w:sz w:val="20"/>
                <w:lang w:eastAsia="nl-NL"/>
              </w:rPr>
              <w:t xml:space="preserve">Fourni par BOSA DT via </w:t>
            </w:r>
            <w:proofErr w:type="spellStart"/>
            <w:r w:rsidRPr="00E6442C">
              <w:rPr>
                <w:rFonts w:ascii="Arial" w:hAnsi="Arial" w:cs="Arial"/>
                <w:b/>
                <w:bCs/>
                <w:color w:val="808080"/>
                <w:sz w:val="20"/>
                <w:lang w:eastAsia="nl-NL"/>
              </w:rPr>
              <w:t>Securedtransfer</w:t>
            </w:r>
            <w:proofErr w:type="spellEnd"/>
            <w:r w:rsidRPr="00E6442C">
              <w:rPr>
                <w:rFonts w:ascii="Arial" w:hAnsi="Arial" w:cs="Arial"/>
                <w:color w:val="808080"/>
                <w:sz w:val="20"/>
                <w:lang w:eastAsia="nl-NL"/>
              </w:rPr>
              <w:t xml:space="preserve"> </w:t>
            </w:r>
            <w:r w:rsidRPr="00E6442C">
              <w:rPr>
                <w:rFonts w:ascii="Arial" w:hAnsi="Arial" w:cs="Arial"/>
                <w:b/>
                <w:sz w:val="20"/>
                <w:lang w:val="fr-FR" w:eastAsia="nl-NL"/>
              </w:rPr>
              <w:t>(*)</w:t>
            </w:r>
          </w:p>
          <w:p w14:paraId="703D3B1B"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cs="Arial"/>
                <w:color w:val="808080"/>
                <w:sz w:val="20"/>
                <w:lang w:eastAsia="nl-NL"/>
              </w:rPr>
              <w:t>(</w:t>
            </w:r>
            <w:proofErr w:type="gramStart"/>
            <w:r w:rsidRPr="00E6442C">
              <w:rPr>
                <w:rFonts w:ascii="Arial" w:hAnsi="Arial" w:cs="Arial"/>
                <w:color w:val="808080"/>
                <w:sz w:val="20"/>
                <w:lang w:eastAsia="nl-NL"/>
              </w:rPr>
              <w:t>format:</w:t>
            </w:r>
            <w:proofErr w:type="gramEnd"/>
            <w:r w:rsidRPr="00E6442C">
              <w:rPr>
                <w:rFonts w:ascii="Arial" w:hAnsi="Arial" w:cs="Arial"/>
                <w:color w:val="808080"/>
                <w:sz w:val="20"/>
                <w:lang w:eastAsia="nl-NL"/>
              </w:rPr>
              <w:t xml:space="preserve"> </w:t>
            </w:r>
            <w:proofErr w:type="spellStart"/>
            <w:r w:rsidRPr="00E6442C">
              <w:rPr>
                <w:rFonts w:ascii="Arial" w:hAnsi="Arial" w:cs="Arial"/>
                <w:i/>
                <w:color w:val="808080"/>
                <w:sz w:val="20"/>
                <w:lang w:eastAsia="nl-NL"/>
              </w:rPr>
              <w:t>client_application</w:t>
            </w:r>
            <w:proofErr w:type="spellEnd"/>
            <w:r w:rsidRPr="00E6442C">
              <w:rPr>
                <w:rFonts w:ascii="Arial" w:hAnsi="Arial" w:cs="Arial"/>
                <w:color w:val="808080"/>
                <w:sz w:val="20"/>
                <w:lang w:eastAsia="nl-NL"/>
              </w:rPr>
              <w:t>)</w:t>
            </w:r>
          </w:p>
        </w:tc>
      </w:tr>
      <w:tr w:rsidR="00E6442C" w:rsidRPr="00BF20FA" w14:paraId="61F878E7" w14:textId="77777777" w:rsidTr="00E6442C">
        <w:trPr>
          <w:trHeight w:val="700"/>
        </w:trPr>
        <w:tc>
          <w:tcPr>
            <w:tcW w:w="1979" w:type="dxa"/>
            <w:vMerge/>
            <w:tcBorders>
              <w:left w:val="single" w:sz="4" w:space="0" w:color="auto"/>
              <w:right w:val="single" w:sz="4" w:space="0" w:color="auto"/>
            </w:tcBorders>
            <w:vAlign w:val="center"/>
            <w:hideMark/>
          </w:tcPr>
          <w:p w14:paraId="4D2567D3" w14:textId="77777777" w:rsidR="00E6442C" w:rsidRPr="00E6442C" w:rsidRDefault="00E6442C" w:rsidP="00E6442C">
            <w:pPr>
              <w:suppressAutoHyphens w:val="0"/>
              <w:spacing w:after="0" w:line="240" w:lineRule="auto"/>
              <w:rPr>
                <w:rFonts w:ascii="Arial" w:hAnsi="Arial" w:cs="Arial"/>
                <w:b/>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CF121" w14:textId="77777777" w:rsidR="00E6442C" w:rsidRPr="00E6442C" w:rsidRDefault="00E6442C" w:rsidP="00E6442C">
            <w:pPr>
              <w:suppressAutoHyphens w:val="0"/>
              <w:spacing w:after="0" w:line="240" w:lineRule="auto"/>
              <w:jc w:val="both"/>
              <w:rPr>
                <w:rFonts w:ascii="Arial" w:hAnsi="Arial" w:cs="Arial"/>
                <w:b/>
                <w:sz w:val="18"/>
                <w:lang w:eastAsia="nl-NL"/>
              </w:rPr>
            </w:pPr>
            <w:proofErr w:type="spellStart"/>
            <w:proofErr w:type="gramStart"/>
            <w:r w:rsidRPr="00E6442C">
              <w:rPr>
                <w:rFonts w:ascii="Arial" w:hAnsi="Arial"/>
                <w:b/>
                <w:sz w:val="18"/>
                <w:lang w:eastAsia="nl-NL"/>
              </w:rPr>
              <w:t>redirect</w:t>
            </w:r>
            <w:proofErr w:type="spellEnd"/>
            <w:proofErr w:type="gramEnd"/>
            <w:r w:rsidRPr="00E6442C">
              <w:rPr>
                <w:rFonts w:ascii="Arial" w:hAnsi="Arial"/>
                <w:b/>
                <w:sz w:val="18"/>
                <w:lang w:eastAsia="nl-NL"/>
              </w:rPr>
              <w:t xml:space="preserve"> </w:t>
            </w:r>
            <w:proofErr w:type="spellStart"/>
            <w:r w:rsidRPr="00E6442C">
              <w:rPr>
                <w:rFonts w:ascii="Arial" w:hAnsi="Arial"/>
                <w:b/>
                <w:sz w:val="18"/>
                <w:lang w:eastAsia="nl-NL"/>
              </w:rPr>
              <w:t>URl</w:t>
            </w:r>
            <w:proofErr w:type="spellEnd"/>
            <w:r w:rsidRPr="00E6442C">
              <w:rPr>
                <w:rFonts w:ascii="Arial" w:hAnsi="Arial"/>
                <w:b/>
                <w:sz w:val="18"/>
                <w:lang w:eastAsia="nl-NL"/>
              </w:rPr>
              <w:t>(‘s)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B52E9" w14:textId="77777777" w:rsidR="00E6442C" w:rsidRPr="00E6442C" w:rsidRDefault="00E6442C" w:rsidP="00E6442C">
            <w:pPr>
              <w:suppressAutoHyphens w:val="0"/>
              <w:spacing w:after="0" w:line="240" w:lineRule="auto"/>
              <w:jc w:val="both"/>
              <w:rPr>
                <w:rFonts w:ascii="Arial" w:hAnsi="Arial" w:cs="Arial"/>
                <w:b/>
                <w:sz w:val="20"/>
                <w:lang w:eastAsia="nl-NL"/>
              </w:rPr>
            </w:pPr>
            <w:proofErr w:type="gramStart"/>
            <w:r w:rsidRPr="00E6442C">
              <w:rPr>
                <w:rFonts w:ascii="Arial" w:hAnsi="Arial"/>
                <w:color w:val="808080"/>
                <w:sz w:val="20"/>
                <w:lang w:eastAsia="nl-NL"/>
              </w:rPr>
              <w:t>exemple</w:t>
            </w:r>
            <w:proofErr w:type="gramEnd"/>
            <w:r w:rsidRPr="00E6442C">
              <w:rPr>
                <w:rFonts w:ascii="Arial" w:hAnsi="Arial"/>
                <w:color w:val="808080"/>
                <w:sz w:val="20"/>
                <w:lang w:eastAsia="nl-NL"/>
              </w:rPr>
              <w:t xml:space="preserve"> </w:t>
            </w:r>
            <w:r w:rsidRPr="00E6442C">
              <w:rPr>
                <w:rFonts w:ascii="Arial" w:hAnsi="Arial"/>
                <w:sz w:val="20"/>
                <w:lang w:eastAsia="nl-NL"/>
              </w:rPr>
              <w:t>“</w:t>
            </w:r>
            <w:hyperlink r:id="rId20" w:history="1">
              <w:r w:rsidRPr="00E6442C">
                <w:rPr>
                  <w:rFonts w:ascii="Arial" w:hAnsi="Arial"/>
                  <w:i/>
                  <w:color w:val="0000FF"/>
                  <w:sz w:val="20"/>
                  <w:u w:val="single"/>
                  <w:lang w:eastAsia="nl-NL"/>
                </w:rPr>
                <w:t>https://yoururl/oauthFAS/auth</w:t>
              </w:r>
            </w:hyperlink>
            <w:r w:rsidRPr="00E6442C">
              <w:rPr>
                <w:rFonts w:ascii="Arial" w:hAnsi="Arial"/>
                <w:i/>
                <w:color w:val="0000FF"/>
                <w:sz w:val="20"/>
                <w:u w:val="single"/>
                <w:lang w:eastAsia="nl-NL"/>
              </w:rPr>
              <w:t>”</w:t>
            </w:r>
          </w:p>
        </w:tc>
      </w:tr>
      <w:tr w:rsidR="00E6442C" w:rsidRPr="00E6442C" w14:paraId="56223BA9" w14:textId="77777777" w:rsidTr="00E6442C">
        <w:trPr>
          <w:trHeight w:val="697"/>
        </w:trPr>
        <w:tc>
          <w:tcPr>
            <w:tcW w:w="1979" w:type="dxa"/>
            <w:vMerge/>
            <w:tcBorders>
              <w:left w:val="single" w:sz="4" w:space="0" w:color="auto"/>
              <w:right w:val="single" w:sz="4" w:space="0" w:color="auto"/>
            </w:tcBorders>
            <w:vAlign w:val="center"/>
          </w:tcPr>
          <w:p w14:paraId="144321F8" w14:textId="77777777" w:rsidR="00E6442C" w:rsidRPr="00E6442C" w:rsidRDefault="00E6442C" w:rsidP="00E6442C">
            <w:pPr>
              <w:suppressAutoHyphens w:val="0"/>
              <w:spacing w:after="0" w:line="240" w:lineRule="auto"/>
              <w:rPr>
                <w:rFonts w:ascii="Arial" w:hAnsi="Arial" w:cs="Arial"/>
                <w:b/>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6E7AD7B8" w14:textId="77777777" w:rsidR="00E6442C" w:rsidRPr="00E6442C" w:rsidRDefault="00E6442C" w:rsidP="00E6442C">
            <w:pPr>
              <w:suppressAutoHyphens w:val="0"/>
              <w:spacing w:after="0" w:line="240" w:lineRule="auto"/>
              <w:jc w:val="both"/>
              <w:rPr>
                <w:rFonts w:ascii="Arial" w:hAnsi="Arial" w:cs="Arial"/>
                <w:b/>
                <w:sz w:val="18"/>
                <w:lang w:eastAsia="nl-NL"/>
              </w:rPr>
            </w:pPr>
            <w:r w:rsidRPr="00E6442C">
              <w:rPr>
                <w:rFonts w:ascii="Arial" w:hAnsi="Arial"/>
                <w:b/>
                <w:sz w:val="18"/>
                <w:lang w:eastAsia="nl-NL"/>
              </w:rPr>
              <w:t>Post-</w:t>
            </w:r>
            <w:proofErr w:type="spellStart"/>
            <w:r w:rsidRPr="00E6442C">
              <w:rPr>
                <w:rFonts w:ascii="Arial" w:hAnsi="Arial"/>
                <w:b/>
                <w:sz w:val="18"/>
                <w:lang w:eastAsia="nl-NL"/>
              </w:rPr>
              <w:t>Logout</w:t>
            </w:r>
            <w:proofErr w:type="spellEnd"/>
            <w:r w:rsidRPr="00E6442C">
              <w:rPr>
                <w:rFonts w:ascii="Arial" w:hAnsi="Arial"/>
                <w:b/>
                <w:sz w:val="18"/>
                <w:lang w:eastAsia="nl-NL"/>
              </w:rPr>
              <w:t xml:space="preserve"> </w:t>
            </w:r>
            <w:proofErr w:type="spellStart"/>
            <w:r w:rsidRPr="00E6442C">
              <w:rPr>
                <w:rFonts w:ascii="Arial" w:hAnsi="Arial"/>
                <w:b/>
                <w:sz w:val="18"/>
                <w:lang w:eastAsia="nl-NL"/>
              </w:rPr>
              <w:t>Redirect</w:t>
            </w:r>
            <w:proofErr w:type="spellEnd"/>
            <w:r w:rsidRPr="00E6442C">
              <w:rPr>
                <w:rFonts w:ascii="Arial" w:hAnsi="Arial"/>
                <w:b/>
                <w:sz w:val="18"/>
                <w:lang w:eastAsia="nl-NL"/>
              </w:rPr>
              <w:t xml:space="preserve"> URI(‘s)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14:paraId="79B2A99F" w14:textId="77777777" w:rsidR="00E6442C" w:rsidRPr="00E6442C" w:rsidRDefault="00E6442C" w:rsidP="00E6442C">
            <w:pPr>
              <w:suppressAutoHyphens w:val="0"/>
              <w:spacing w:after="0" w:line="240" w:lineRule="auto"/>
              <w:jc w:val="both"/>
              <w:rPr>
                <w:rFonts w:ascii="Arial" w:hAnsi="Arial" w:cs="Arial"/>
                <w:i/>
                <w:color w:val="0000FF"/>
                <w:sz w:val="20"/>
                <w:u w:val="single"/>
                <w:lang w:eastAsia="nl-NL"/>
              </w:rPr>
            </w:pPr>
            <w:proofErr w:type="gramStart"/>
            <w:r w:rsidRPr="00E6442C">
              <w:rPr>
                <w:rFonts w:ascii="Arial" w:hAnsi="Arial"/>
                <w:color w:val="808080"/>
                <w:sz w:val="20"/>
                <w:lang w:eastAsia="nl-NL"/>
              </w:rPr>
              <w:t>exemple</w:t>
            </w:r>
            <w:proofErr w:type="gramEnd"/>
            <w:r w:rsidRPr="00E6442C">
              <w:rPr>
                <w:rFonts w:ascii="Arial" w:hAnsi="Arial"/>
                <w:color w:val="808080"/>
                <w:sz w:val="20"/>
                <w:lang w:eastAsia="nl-NL"/>
              </w:rPr>
              <w:t xml:space="preserve"> “</w:t>
            </w:r>
            <w:r w:rsidRPr="00E6442C">
              <w:rPr>
                <w:rFonts w:ascii="Arial" w:hAnsi="Arial"/>
                <w:sz w:val="20"/>
                <w:lang w:eastAsia="nl-NL"/>
              </w:rPr>
              <w:t xml:space="preserve"> </w:t>
            </w:r>
            <w:hyperlink r:id="rId21" w:history="1">
              <w:r w:rsidRPr="00E6442C">
                <w:rPr>
                  <w:rFonts w:ascii="Arial" w:hAnsi="Arial"/>
                  <w:color w:val="0000FF"/>
                  <w:sz w:val="20"/>
                  <w:u w:val="single"/>
                  <w:lang w:eastAsia="nl-NL"/>
                </w:rPr>
                <w:t>https://yoururl/logout</w:t>
              </w:r>
            </w:hyperlink>
            <w:r w:rsidRPr="00E6442C">
              <w:rPr>
                <w:rFonts w:ascii="Arial" w:hAnsi="Arial"/>
                <w:i/>
                <w:color w:val="0000FF"/>
                <w:sz w:val="20"/>
                <w:u w:val="single"/>
                <w:lang w:eastAsia="nl-NL"/>
              </w:rPr>
              <w:t>“</w:t>
            </w:r>
          </w:p>
        </w:tc>
      </w:tr>
      <w:tr w:rsidR="00E6442C" w:rsidRPr="00E6442C" w14:paraId="1B60B2AA" w14:textId="77777777" w:rsidTr="00E6442C">
        <w:trPr>
          <w:trHeight w:val="1018"/>
        </w:trPr>
        <w:tc>
          <w:tcPr>
            <w:tcW w:w="1979" w:type="dxa"/>
            <w:vMerge/>
            <w:tcBorders>
              <w:left w:val="single" w:sz="4" w:space="0" w:color="auto"/>
              <w:right w:val="single" w:sz="4" w:space="0" w:color="auto"/>
            </w:tcBorders>
            <w:vAlign w:val="center"/>
            <w:hideMark/>
          </w:tcPr>
          <w:p w14:paraId="7A57A8D1" w14:textId="77777777" w:rsidR="00E6442C" w:rsidRPr="00E6442C" w:rsidRDefault="00E6442C" w:rsidP="00E6442C">
            <w:pPr>
              <w:suppressAutoHyphens w:val="0"/>
              <w:spacing w:after="0" w:line="240" w:lineRule="auto"/>
              <w:rPr>
                <w:rFonts w:ascii="Arial" w:hAnsi="Arial" w:cs="Arial"/>
                <w:b/>
                <w:sz w:val="20"/>
                <w:lang w:eastAsia="nl-NL"/>
              </w:rPr>
            </w:pPr>
          </w:p>
        </w:tc>
        <w:tc>
          <w:tcPr>
            <w:tcW w:w="1700" w:type="dxa"/>
            <w:tcBorders>
              <w:top w:val="single" w:sz="4" w:space="0" w:color="auto"/>
              <w:left w:val="single" w:sz="4" w:space="0" w:color="auto"/>
              <w:right w:val="single" w:sz="4" w:space="0" w:color="auto"/>
            </w:tcBorders>
            <w:shd w:val="clear" w:color="auto" w:fill="FFFFFF"/>
            <w:vAlign w:val="center"/>
            <w:hideMark/>
          </w:tcPr>
          <w:p w14:paraId="0FF465BF" w14:textId="77777777" w:rsidR="00E6442C" w:rsidRPr="00E6442C" w:rsidRDefault="00E6442C" w:rsidP="00E6442C">
            <w:pPr>
              <w:suppressAutoHyphens w:val="0"/>
              <w:spacing w:after="0" w:line="240" w:lineRule="auto"/>
              <w:jc w:val="both"/>
              <w:rPr>
                <w:rFonts w:ascii="Arial" w:hAnsi="Arial" w:cs="Arial"/>
                <w:b/>
                <w:sz w:val="18"/>
                <w:lang w:val="en-US" w:eastAsia="nl-NL"/>
              </w:rPr>
            </w:pPr>
            <w:r w:rsidRPr="00E6442C">
              <w:rPr>
                <w:rFonts w:ascii="Arial" w:hAnsi="Arial"/>
                <w:b/>
                <w:sz w:val="18"/>
                <w:lang w:val="en-US" w:eastAsia="nl-NL"/>
              </w:rPr>
              <w:t xml:space="preserve">Security mechanism for client authentication  </w:t>
            </w:r>
          </w:p>
        </w:tc>
        <w:tc>
          <w:tcPr>
            <w:tcW w:w="5951" w:type="dxa"/>
            <w:tcBorders>
              <w:top w:val="single" w:sz="4" w:space="0" w:color="auto"/>
              <w:left w:val="single" w:sz="4" w:space="0" w:color="auto"/>
              <w:right w:val="single" w:sz="4" w:space="0" w:color="auto"/>
            </w:tcBorders>
            <w:shd w:val="clear" w:color="auto" w:fill="FFFFFF"/>
            <w:vAlign w:val="center"/>
            <w:hideMark/>
          </w:tcPr>
          <w:p w14:paraId="2DF001C4" w14:textId="77777777" w:rsidR="00E6442C" w:rsidRPr="00E6442C" w:rsidRDefault="00E6442C" w:rsidP="00E6442C">
            <w:pPr>
              <w:suppressAutoHyphens w:val="0"/>
              <w:spacing w:after="0" w:line="240" w:lineRule="auto"/>
              <w:jc w:val="both"/>
              <w:rPr>
                <w:rFonts w:ascii="Arial" w:hAnsi="Arial"/>
                <w:b/>
                <w:sz w:val="20"/>
                <w:lang w:eastAsia="nl-NL"/>
              </w:rPr>
            </w:pPr>
            <w:proofErr w:type="spellStart"/>
            <w:proofErr w:type="gramStart"/>
            <w:r w:rsidRPr="00E6442C">
              <w:rPr>
                <w:rFonts w:ascii="Arial" w:hAnsi="Arial"/>
                <w:sz w:val="20"/>
                <w:lang w:eastAsia="nl-NL"/>
              </w:rPr>
              <w:t>client</w:t>
            </w:r>
            <w:proofErr w:type="gramEnd"/>
            <w:r w:rsidRPr="00E6442C">
              <w:rPr>
                <w:rFonts w:ascii="Arial" w:hAnsi="Arial"/>
                <w:sz w:val="20"/>
                <w:lang w:eastAsia="nl-NL"/>
              </w:rPr>
              <w:t>_secret_basic</w:t>
            </w:r>
            <w:proofErr w:type="spellEnd"/>
          </w:p>
          <w:p w14:paraId="6B808A93" w14:textId="77777777" w:rsidR="00E6442C" w:rsidRPr="00E6442C" w:rsidRDefault="00E6442C" w:rsidP="00E6442C">
            <w:pPr>
              <w:suppressAutoHyphens w:val="0"/>
              <w:spacing w:after="0" w:line="240" w:lineRule="auto"/>
              <w:jc w:val="both"/>
              <w:rPr>
                <w:rFonts w:ascii="Arial" w:hAnsi="Arial" w:cs="Arial"/>
                <w:color w:val="808080"/>
                <w:sz w:val="20"/>
                <w:lang w:eastAsia="nl-NL"/>
              </w:rPr>
            </w:pPr>
            <w:r w:rsidRPr="00E6442C">
              <w:rPr>
                <w:rFonts w:ascii="Arial" w:hAnsi="Arial" w:cs="Arial"/>
                <w:color w:val="808080"/>
                <w:sz w:val="20"/>
                <w:lang w:eastAsia="nl-NL"/>
              </w:rPr>
              <w:t xml:space="preserve">Fourni par BOSA DT via </w:t>
            </w:r>
            <w:proofErr w:type="spellStart"/>
            <w:r w:rsidRPr="00E6442C">
              <w:rPr>
                <w:rFonts w:ascii="Arial" w:hAnsi="Arial" w:cs="Arial"/>
                <w:b/>
                <w:bCs/>
                <w:color w:val="808080"/>
                <w:sz w:val="20"/>
                <w:lang w:eastAsia="nl-NL"/>
              </w:rPr>
              <w:t>Securedtransfer</w:t>
            </w:r>
            <w:proofErr w:type="spellEnd"/>
            <w:r w:rsidRPr="00E6442C">
              <w:rPr>
                <w:rFonts w:ascii="Arial" w:hAnsi="Arial" w:cs="Arial"/>
                <w:color w:val="808080"/>
                <w:sz w:val="20"/>
                <w:lang w:eastAsia="nl-NL"/>
              </w:rPr>
              <w:t xml:space="preserve"> </w:t>
            </w:r>
            <w:r w:rsidRPr="00E6442C">
              <w:rPr>
                <w:rFonts w:ascii="Arial" w:hAnsi="Arial" w:cs="Arial"/>
                <w:b/>
                <w:sz w:val="20"/>
                <w:lang w:eastAsia="nl-NL"/>
              </w:rPr>
              <w:t>(*)</w:t>
            </w:r>
          </w:p>
          <w:p w14:paraId="3D512975"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cs="Arial"/>
                <w:color w:val="808080"/>
                <w:sz w:val="20"/>
                <w:lang w:eastAsia="nl-NL"/>
              </w:rPr>
              <w:t>(</w:t>
            </w:r>
            <w:proofErr w:type="gramStart"/>
            <w:r w:rsidRPr="00E6442C">
              <w:rPr>
                <w:rFonts w:ascii="Arial" w:hAnsi="Arial" w:cs="Arial"/>
                <w:color w:val="808080"/>
                <w:sz w:val="20"/>
                <w:lang w:eastAsia="nl-NL"/>
              </w:rPr>
              <w:t>format:</w:t>
            </w:r>
            <w:proofErr w:type="gramEnd"/>
            <w:r w:rsidRPr="00E6442C">
              <w:rPr>
                <w:rFonts w:ascii="Arial" w:hAnsi="Arial" w:cs="Arial"/>
                <w:color w:val="808080"/>
                <w:sz w:val="20"/>
                <w:lang w:eastAsia="nl-NL"/>
              </w:rPr>
              <w:t xml:space="preserve"> </w:t>
            </w:r>
            <w:proofErr w:type="spellStart"/>
            <w:r w:rsidRPr="00E6442C">
              <w:rPr>
                <w:rFonts w:ascii="Arial" w:hAnsi="Arial" w:cs="Arial"/>
                <w:i/>
                <w:color w:val="808080"/>
                <w:sz w:val="20"/>
                <w:lang w:eastAsia="nl-NL"/>
              </w:rPr>
              <w:t>client_application</w:t>
            </w:r>
            <w:proofErr w:type="spellEnd"/>
            <w:r w:rsidRPr="00E6442C">
              <w:rPr>
                <w:rFonts w:ascii="Arial" w:hAnsi="Arial" w:cs="Arial"/>
                <w:color w:val="808080"/>
                <w:sz w:val="20"/>
                <w:lang w:eastAsia="nl-NL"/>
              </w:rPr>
              <w:t>)</w:t>
            </w:r>
          </w:p>
          <w:p w14:paraId="6DB03150" w14:textId="77777777" w:rsidR="00E6442C" w:rsidRPr="00E6442C" w:rsidRDefault="00E6442C" w:rsidP="00E6442C">
            <w:pPr>
              <w:suppressAutoHyphens w:val="0"/>
              <w:spacing w:after="0" w:line="240" w:lineRule="auto"/>
              <w:jc w:val="center"/>
              <w:rPr>
                <w:rFonts w:ascii="Arial" w:hAnsi="Arial" w:cs="Arial"/>
                <w:b/>
                <w:sz w:val="20"/>
                <w:lang w:eastAsia="nl-NL"/>
              </w:rPr>
            </w:pPr>
          </w:p>
        </w:tc>
      </w:tr>
    </w:tbl>
    <w:p w14:paraId="67B2ED1C"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563F44B4"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r w:rsidRPr="00E6442C">
        <w:rPr>
          <w:rFonts w:ascii="Arial" w:eastAsia="Times New Roman" w:hAnsi="Arial" w:cs="Times New Roman"/>
          <w:b/>
          <w:sz w:val="20"/>
          <w:szCs w:val="20"/>
          <w:lang w:val="fr-BE" w:eastAsia="nl-NL"/>
        </w:rPr>
        <w:t xml:space="preserve">(*) </w:t>
      </w:r>
      <w:proofErr w:type="spellStart"/>
      <w:r w:rsidRPr="00E6442C">
        <w:rPr>
          <w:rFonts w:ascii="Arial" w:eastAsia="Times New Roman" w:hAnsi="Arial" w:cs="Times New Roman"/>
          <w:bCs/>
          <w:i/>
          <w:iCs/>
          <w:sz w:val="20"/>
          <w:szCs w:val="20"/>
          <w:lang w:val="fr-BE" w:eastAsia="nl-NL"/>
        </w:rPr>
        <w:t>Securedtransfer</w:t>
      </w:r>
      <w:proofErr w:type="spellEnd"/>
      <w:r w:rsidRPr="00E6442C">
        <w:rPr>
          <w:rFonts w:ascii="Arial" w:eastAsia="Times New Roman" w:hAnsi="Arial" w:cs="Times New Roman"/>
          <w:bCs/>
          <w:sz w:val="20"/>
          <w:szCs w:val="20"/>
          <w:lang w:val="fr-BE" w:eastAsia="nl-NL"/>
        </w:rPr>
        <w:t xml:space="preserve"> est une application fournie par BOSA pour partager des informations sensibles telles que le client-id et client-secret.</w:t>
      </w:r>
    </w:p>
    <w:p w14:paraId="543B9F0E"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0E51CAFC"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r w:rsidRPr="00E6442C">
        <w:rPr>
          <w:rFonts w:ascii="Arial" w:eastAsia="Times New Roman" w:hAnsi="Arial" w:cs="Times New Roman"/>
          <w:bCs/>
          <w:sz w:val="20"/>
          <w:szCs w:val="20"/>
          <w:lang w:val="fr-BE" w:eastAsia="nl-NL"/>
        </w:rPr>
        <w:t xml:space="preserve">Veuillez créer un "lien de téléchargement de fichier" via </w:t>
      </w:r>
      <w:hyperlink r:id="rId22" w:history="1">
        <w:r w:rsidRPr="00E6442C">
          <w:rPr>
            <w:rFonts w:ascii="Arial" w:eastAsia="Times New Roman" w:hAnsi="Arial" w:cs="Times New Roman"/>
            <w:bCs/>
            <w:color w:val="0000FF"/>
            <w:sz w:val="20"/>
            <w:szCs w:val="20"/>
            <w:u w:val="single"/>
            <w:lang w:val="fr-BE" w:eastAsia="nl-NL"/>
          </w:rPr>
          <w:t>https://apps.digital.belgium.be/securedtransfer/</w:t>
        </w:r>
      </w:hyperlink>
      <w:r w:rsidRPr="00E6442C">
        <w:rPr>
          <w:rFonts w:ascii="Arial" w:eastAsia="Times New Roman" w:hAnsi="Arial" w:cs="Times New Roman"/>
          <w:bCs/>
          <w:sz w:val="20"/>
          <w:szCs w:val="20"/>
          <w:lang w:val="fr-BE" w:eastAsia="nl-NL"/>
        </w:rPr>
        <w:t xml:space="preserve"> avec une "clé secrète" choisie par vous-même. Cela génère une URL qui doit être entièrement référencée dans le ticket d'</w:t>
      </w:r>
      <w:proofErr w:type="spellStart"/>
      <w:r w:rsidRPr="00E6442C">
        <w:rPr>
          <w:rFonts w:ascii="Arial" w:eastAsia="Times New Roman" w:hAnsi="Arial" w:cs="Times New Roman"/>
          <w:bCs/>
          <w:sz w:val="20"/>
          <w:szCs w:val="20"/>
          <w:lang w:val="fr-BE" w:eastAsia="nl-NL"/>
        </w:rPr>
        <w:t>onboarding</w:t>
      </w:r>
      <w:proofErr w:type="spellEnd"/>
      <w:r w:rsidRPr="00E6442C">
        <w:rPr>
          <w:rFonts w:ascii="Arial" w:eastAsia="Times New Roman" w:hAnsi="Arial" w:cs="Times New Roman"/>
          <w:bCs/>
          <w:sz w:val="20"/>
          <w:szCs w:val="20"/>
          <w:lang w:val="fr-BE" w:eastAsia="nl-NL"/>
        </w:rPr>
        <w:t xml:space="preserve"> original (</w:t>
      </w:r>
      <w:proofErr w:type="spellStart"/>
      <w:r w:rsidRPr="00E6442C">
        <w:rPr>
          <w:rFonts w:ascii="Arial" w:eastAsia="Times New Roman" w:hAnsi="Arial" w:cs="Times New Roman"/>
          <w:bCs/>
          <w:sz w:val="20"/>
          <w:szCs w:val="20"/>
          <w:lang w:val="fr-BE" w:eastAsia="nl-NL"/>
        </w:rPr>
        <w:t>ServiceNow</w:t>
      </w:r>
      <w:proofErr w:type="spellEnd"/>
      <w:r w:rsidRPr="00E6442C">
        <w:rPr>
          <w:rFonts w:ascii="Arial" w:eastAsia="Times New Roman" w:hAnsi="Arial" w:cs="Times New Roman"/>
          <w:bCs/>
          <w:sz w:val="20"/>
          <w:szCs w:val="20"/>
          <w:lang w:val="fr-BE" w:eastAsia="nl-NL"/>
        </w:rPr>
        <w:t xml:space="preserve">). Ce lien est nécessaire pour transmettre en toute sécurité les </w:t>
      </w:r>
      <w:proofErr w:type="spellStart"/>
      <w:r w:rsidRPr="00E6442C">
        <w:rPr>
          <w:rFonts w:ascii="Arial" w:eastAsia="Times New Roman" w:hAnsi="Arial" w:cs="Times New Roman"/>
          <w:bCs/>
          <w:sz w:val="20"/>
          <w:szCs w:val="20"/>
          <w:lang w:val="fr-BE" w:eastAsia="nl-NL"/>
        </w:rPr>
        <w:t>credentials</w:t>
      </w:r>
      <w:proofErr w:type="spellEnd"/>
      <w:r w:rsidRPr="00E6442C">
        <w:rPr>
          <w:rFonts w:ascii="Arial" w:eastAsia="Times New Roman" w:hAnsi="Arial" w:cs="Times New Roman"/>
          <w:bCs/>
          <w:sz w:val="20"/>
          <w:szCs w:val="20"/>
          <w:lang w:val="fr-BE" w:eastAsia="nl-NL"/>
        </w:rPr>
        <w:t xml:space="preserve"> au destinataire.</w:t>
      </w:r>
    </w:p>
    <w:p w14:paraId="72E4D26D"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r w:rsidRPr="00E6442C">
        <w:rPr>
          <w:rFonts w:ascii="Arial" w:eastAsia="Times New Roman" w:hAnsi="Arial" w:cs="Times New Roman"/>
          <w:bCs/>
          <w:sz w:val="20"/>
          <w:szCs w:val="20"/>
          <w:lang w:val="fr-BE" w:eastAsia="nl-NL"/>
        </w:rPr>
        <w:t xml:space="preserve">La "clé secrète" choisie doit être conservée en sécurité et ne </w:t>
      </w:r>
      <w:r w:rsidRPr="00E6442C">
        <w:rPr>
          <w:rFonts w:ascii="Arial" w:eastAsia="Times New Roman" w:hAnsi="Arial" w:cs="Times New Roman"/>
          <w:b/>
          <w:sz w:val="20"/>
          <w:szCs w:val="20"/>
          <w:lang w:val="fr-BE" w:eastAsia="nl-NL"/>
        </w:rPr>
        <w:t>pas</w:t>
      </w:r>
      <w:r w:rsidRPr="00E6442C">
        <w:rPr>
          <w:rFonts w:ascii="Arial" w:eastAsia="Times New Roman" w:hAnsi="Arial" w:cs="Times New Roman"/>
          <w:bCs/>
          <w:sz w:val="20"/>
          <w:szCs w:val="20"/>
          <w:lang w:val="fr-BE" w:eastAsia="nl-NL"/>
        </w:rPr>
        <w:t xml:space="preserve"> être mentionnée dans le ticket d’</w:t>
      </w:r>
      <w:proofErr w:type="spellStart"/>
      <w:r w:rsidRPr="00E6442C">
        <w:rPr>
          <w:rFonts w:ascii="Arial" w:eastAsia="Times New Roman" w:hAnsi="Arial" w:cs="Times New Roman"/>
          <w:bCs/>
          <w:sz w:val="20"/>
          <w:szCs w:val="20"/>
          <w:lang w:val="fr-BE" w:eastAsia="nl-NL"/>
        </w:rPr>
        <w:t>onboarding</w:t>
      </w:r>
      <w:proofErr w:type="spellEnd"/>
      <w:r w:rsidRPr="00E6442C">
        <w:rPr>
          <w:rFonts w:ascii="Arial" w:eastAsia="Times New Roman" w:hAnsi="Arial" w:cs="Times New Roman"/>
          <w:bCs/>
          <w:sz w:val="20"/>
          <w:szCs w:val="20"/>
          <w:lang w:val="fr-BE" w:eastAsia="nl-NL"/>
        </w:rPr>
        <w:t>.</w:t>
      </w:r>
    </w:p>
    <w:p w14:paraId="4F69983B"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2101FA5C"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r w:rsidRPr="00E6442C">
        <w:rPr>
          <w:rFonts w:ascii="Arial" w:eastAsia="Times New Roman" w:hAnsi="Arial" w:cs="Times New Roman"/>
          <w:bCs/>
          <w:sz w:val="20"/>
          <w:szCs w:val="20"/>
          <w:lang w:val="fr-BE" w:eastAsia="nl-NL"/>
        </w:rPr>
        <w:t>Ensuite, BOSA communique via le ticket d'</w:t>
      </w:r>
      <w:proofErr w:type="spellStart"/>
      <w:r w:rsidRPr="00E6442C">
        <w:rPr>
          <w:rFonts w:ascii="Arial" w:eastAsia="Times New Roman" w:hAnsi="Arial" w:cs="Times New Roman"/>
          <w:bCs/>
          <w:sz w:val="20"/>
          <w:szCs w:val="20"/>
          <w:lang w:val="fr-BE" w:eastAsia="nl-NL"/>
        </w:rPr>
        <w:t>onboarding</w:t>
      </w:r>
      <w:proofErr w:type="spellEnd"/>
      <w:r w:rsidRPr="00E6442C">
        <w:rPr>
          <w:rFonts w:ascii="Arial" w:eastAsia="Times New Roman" w:hAnsi="Arial" w:cs="Times New Roman"/>
          <w:bCs/>
          <w:sz w:val="20"/>
          <w:szCs w:val="20"/>
          <w:lang w:val="fr-BE" w:eastAsia="nl-NL"/>
        </w:rPr>
        <w:t xml:space="preserve"> une nouvelle URL à partir de laquelle les </w:t>
      </w:r>
      <w:proofErr w:type="spellStart"/>
      <w:proofErr w:type="gramStart"/>
      <w:r w:rsidRPr="00E6442C">
        <w:rPr>
          <w:rFonts w:ascii="Arial" w:eastAsia="Times New Roman" w:hAnsi="Arial" w:cs="Times New Roman"/>
          <w:bCs/>
          <w:sz w:val="20"/>
          <w:szCs w:val="20"/>
          <w:lang w:val="fr-BE" w:eastAsia="nl-NL"/>
        </w:rPr>
        <w:t>credentials</w:t>
      </w:r>
      <w:proofErr w:type="spellEnd"/>
      <w:r w:rsidRPr="00E6442C">
        <w:rPr>
          <w:rFonts w:ascii="Arial" w:eastAsia="Times New Roman" w:hAnsi="Arial" w:cs="Times New Roman"/>
          <w:bCs/>
          <w:sz w:val="20"/>
          <w:szCs w:val="20"/>
          <w:lang w:val="fr-BE" w:eastAsia="nl-NL"/>
        </w:rPr>
        <w:t xml:space="preserve">  peuvent</w:t>
      </w:r>
      <w:proofErr w:type="gramEnd"/>
      <w:r w:rsidRPr="00E6442C">
        <w:rPr>
          <w:rFonts w:ascii="Arial" w:eastAsia="Times New Roman" w:hAnsi="Arial" w:cs="Times New Roman"/>
          <w:bCs/>
          <w:sz w:val="20"/>
          <w:szCs w:val="20"/>
          <w:lang w:val="fr-BE" w:eastAsia="nl-NL"/>
        </w:rPr>
        <w:t xml:space="preserve"> être téléchargées, en utilisant la clé initialement saisie lors de la création du lien de téléchargement.</w:t>
      </w:r>
    </w:p>
    <w:p w14:paraId="63EE569D" w14:textId="1B30B5CA" w:rsid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36BACD57" w14:textId="754DF949" w:rsid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4B6153AA" w14:textId="11953963" w:rsid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24C74017" w14:textId="4C7E4DBC" w:rsid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24790EF3" w14:textId="0ECDA22E" w:rsid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01D37663"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497DB1E8" w14:textId="708385DF" w:rsidR="00E6442C" w:rsidRPr="00E6442C" w:rsidRDefault="00E6442C" w:rsidP="00E6442C">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fr-BE" w:eastAsia="nl-NL"/>
        </w:rPr>
      </w:pPr>
      <w:bookmarkStart w:id="590" w:name="_Toc70692941"/>
      <w:bookmarkStart w:id="591" w:name="_Toc124773940"/>
      <w:proofErr w:type="gramStart"/>
      <w:r w:rsidRPr="00E6442C">
        <w:rPr>
          <w:rFonts w:ascii="Arial" w:eastAsia="Times New Roman" w:hAnsi="Arial" w:cs="Times New Roman"/>
          <w:b/>
          <w:sz w:val="24"/>
          <w:szCs w:val="20"/>
          <w:lang w:val="fr-BE" w:eastAsia="nl-NL"/>
        </w:rPr>
        <w:lastRenderedPageBreak/>
        <w:t>Scopes:</w:t>
      </w:r>
      <w:bookmarkEnd w:id="590"/>
      <w:bookmarkEnd w:id="591"/>
      <w:proofErr w:type="gramEnd"/>
    </w:p>
    <w:p w14:paraId="761EE832" w14:textId="77777777" w:rsidR="00E6442C" w:rsidRPr="00E6442C" w:rsidRDefault="00E6442C" w:rsidP="00E6442C">
      <w:pPr>
        <w:suppressAutoHyphens w:val="0"/>
        <w:spacing w:after="0" w:line="240" w:lineRule="auto"/>
        <w:rPr>
          <w:rFonts w:ascii="Arial" w:eastAsia="Times New Roman" w:hAnsi="Arial" w:cs="Times New Roman"/>
          <w:sz w:val="20"/>
          <w:szCs w:val="20"/>
          <w:lang w:val="fr-BE" w:eastAsia="nl-NL"/>
        </w:rPr>
      </w:pPr>
    </w:p>
    <w:p w14:paraId="1ABEBAFB"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r w:rsidRPr="00E6442C">
        <w:rPr>
          <w:rFonts w:ascii="Arial" w:eastAsia="Times New Roman" w:hAnsi="Arial" w:cs="Times New Roman"/>
          <w:bCs/>
          <w:sz w:val="20"/>
          <w:szCs w:val="20"/>
          <w:lang w:val="fr-BE" w:eastAsia="nl-NL"/>
        </w:rPr>
        <w:t xml:space="preserve">Veuillez ne "sélectionner" que les champs dont vous avez réellement besoin. Si vous avez d'autres questions, veuillez nous contacter à l'adresse </w:t>
      </w:r>
      <w:hyperlink r:id="rId23" w:history="1">
        <w:r w:rsidRPr="00E6442C">
          <w:rPr>
            <w:rFonts w:ascii="Arial" w:eastAsia="Times New Roman" w:hAnsi="Arial" w:cs="Times New Roman"/>
            <w:bCs/>
            <w:color w:val="0000FF"/>
            <w:sz w:val="20"/>
            <w:szCs w:val="20"/>
            <w:u w:val="single"/>
            <w:lang w:val="fr-BE" w:eastAsia="nl-NL"/>
          </w:rPr>
          <w:t>servicedesk.dto@bosa.fgov.be</w:t>
        </w:r>
      </w:hyperlink>
    </w:p>
    <w:p w14:paraId="2217E98E"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p w14:paraId="0A67B32C" w14:textId="77777777" w:rsidR="00E6442C" w:rsidRPr="00E6442C" w:rsidRDefault="00E6442C" w:rsidP="00E6442C">
      <w:pPr>
        <w:suppressAutoHyphens w:val="0"/>
        <w:spacing w:after="0" w:line="240" w:lineRule="auto"/>
        <w:jc w:val="both"/>
        <w:rPr>
          <w:rFonts w:ascii="Arial" w:eastAsia="Times New Roman" w:hAnsi="Arial" w:cs="Times New Roman"/>
          <w:bCs/>
          <w:sz w:val="20"/>
          <w:szCs w:val="20"/>
          <w:lang w:val="fr-BE" w:eastAsia="nl-NL"/>
        </w:rPr>
      </w:pPr>
    </w:p>
    <w:tbl>
      <w:tblPr>
        <w:tblStyle w:val="TableGrid1"/>
        <w:tblW w:w="0" w:type="auto"/>
        <w:tblLook w:val="04A0" w:firstRow="1" w:lastRow="0" w:firstColumn="1" w:lastColumn="0" w:noHBand="0" w:noVBand="1"/>
      </w:tblPr>
      <w:tblGrid>
        <w:gridCol w:w="3115"/>
        <w:gridCol w:w="4960"/>
        <w:gridCol w:w="1270"/>
      </w:tblGrid>
      <w:tr w:rsidR="00E6442C" w:rsidRPr="00E6442C" w14:paraId="748AF2DA" w14:textId="77777777" w:rsidTr="00E6442C">
        <w:trPr>
          <w:trHeight w:val="530"/>
        </w:trPr>
        <w:tc>
          <w:tcPr>
            <w:tcW w:w="3115" w:type="dxa"/>
            <w:shd w:val="clear" w:color="auto" w:fill="BFBFBF"/>
            <w:vAlign w:val="center"/>
          </w:tcPr>
          <w:p w14:paraId="47515682" w14:textId="77777777" w:rsidR="00E6442C" w:rsidRPr="00E6442C" w:rsidRDefault="00E6442C" w:rsidP="00E6442C">
            <w:pPr>
              <w:suppressAutoHyphens w:val="0"/>
              <w:spacing w:after="0" w:line="240" w:lineRule="auto"/>
              <w:jc w:val="both"/>
              <w:rPr>
                <w:rFonts w:ascii="Arial" w:hAnsi="Arial" w:cs="Arial"/>
                <w:b/>
                <w:sz w:val="20"/>
                <w:lang w:eastAsia="nl-NL"/>
              </w:rPr>
            </w:pPr>
            <w:bookmarkStart w:id="592" w:name="_Hlk526436121"/>
            <w:r w:rsidRPr="00E6442C">
              <w:rPr>
                <w:rFonts w:ascii="Arial" w:hAnsi="Arial"/>
                <w:b/>
                <w:sz w:val="20"/>
                <w:lang w:eastAsia="nl-NL"/>
              </w:rPr>
              <w:t>Scope</w:t>
            </w:r>
          </w:p>
        </w:tc>
        <w:tc>
          <w:tcPr>
            <w:tcW w:w="4960" w:type="dxa"/>
            <w:shd w:val="clear" w:color="auto" w:fill="BFBFBF"/>
            <w:vAlign w:val="center"/>
          </w:tcPr>
          <w:p w14:paraId="1670838F" w14:textId="77777777" w:rsidR="00E6442C" w:rsidRPr="00E6442C" w:rsidRDefault="00E6442C" w:rsidP="00E6442C">
            <w:pPr>
              <w:suppressAutoHyphens w:val="0"/>
              <w:spacing w:after="0" w:line="240" w:lineRule="auto"/>
              <w:jc w:val="both"/>
              <w:rPr>
                <w:rFonts w:ascii="Arial" w:hAnsi="Arial" w:cs="Arial"/>
                <w:b/>
                <w:sz w:val="20"/>
                <w:lang w:eastAsia="nl-NL"/>
              </w:rPr>
            </w:pPr>
            <w:r w:rsidRPr="00E6442C">
              <w:rPr>
                <w:rFonts w:ascii="Arial" w:hAnsi="Arial"/>
                <w:b/>
                <w:sz w:val="20"/>
                <w:lang w:eastAsia="nl-NL"/>
              </w:rPr>
              <w:t>Description</w:t>
            </w:r>
          </w:p>
        </w:tc>
        <w:tc>
          <w:tcPr>
            <w:tcW w:w="1270" w:type="dxa"/>
            <w:shd w:val="clear" w:color="auto" w:fill="BFBFBF"/>
            <w:vAlign w:val="center"/>
          </w:tcPr>
          <w:p w14:paraId="7573BF9D" w14:textId="77777777" w:rsidR="00E6442C" w:rsidRPr="00E6442C" w:rsidRDefault="00E6442C" w:rsidP="00E6442C">
            <w:pPr>
              <w:suppressAutoHyphens w:val="0"/>
              <w:spacing w:after="0" w:line="240" w:lineRule="auto"/>
              <w:jc w:val="both"/>
              <w:rPr>
                <w:rFonts w:ascii="Arial" w:hAnsi="Arial" w:cs="Arial"/>
                <w:b/>
                <w:sz w:val="20"/>
                <w:lang w:eastAsia="nl-NL"/>
              </w:rPr>
            </w:pPr>
            <w:proofErr w:type="spellStart"/>
            <w:r w:rsidRPr="00E6442C">
              <w:rPr>
                <w:rFonts w:ascii="Arial" w:hAnsi="Arial"/>
                <w:b/>
                <w:sz w:val="20"/>
                <w:lang w:eastAsia="nl-NL"/>
              </w:rPr>
              <w:t>Needed</w:t>
            </w:r>
            <w:proofErr w:type="spellEnd"/>
            <w:r w:rsidRPr="00E6442C">
              <w:rPr>
                <w:rFonts w:ascii="Arial" w:hAnsi="Arial"/>
                <w:b/>
                <w:sz w:val="20"/>
                <w:lang w:eastAsia="nl-NL"/>
              </w:rPr>
              <w:t xml:space="preserve"> ?</w:t>
            </w:r>
          </w:p>
        </w:tc>
      </w:tr>
      <w:tr w:rsidR="00E6442C" w:rsidRPr="00E6442C" w14:paraId="373BDF3B" w14:textId="77777777" w:rsidTr="006C0047">
        <w:trPr>
          <w:trHeight w:val="587"/>
        </w:trPr>
        <w:tc>
          <w:tcPr>
            <w:tcW w:w="3115" w:type="dxa"/>
            <w:vAlign w:val="center"/>
          </w:tcPr>
          <w:p w14:paraId="1193891D" w14:textId="77777777" w:rsidR="00E6442C" w:rsidRPr="00E6442C" w:rsidRDefault="00E6442C" w:rsidP="00E6442C">
            <w:pPr>
              <w:suppressAutoHyphens w:val="0"/>
              <w:spacing w:after="0" w:line="240" w:lineRule="auto"/>
              <w:jc w:val="both"/>
              <w:rPr>
                <w:rFonts w:ascii="Arial" w:hAnsi="Arial"/>
                <w:b/>
                <w:sz w:val="20"/>
                <w:lang w:eastAsia="nl-NL"/>
              </w:rPr>
            </w:pPr>
            <w:proofErr w:type="spellStart"/>
            <w:r w:rsidRPr="00E6442C">
              <w:rPr>
                <w:rFonts w:ascii="Arial" w:hAnsi="Arial"/>
                <w:b/>
                <w:sz w:val="20"/>
                <w:lang w:eastAsia="nl-NL"/>
              </w:rPr>
              <w:t>OpenID</w:t>
            </w:r>
            <w:proofErr w:type="spellEnd"/>
          </w:p>
        </w:tc>
        <w:tc>
          <w:tcPr>
            <w:tcW w:w="4960" w:type="dxa"/>
            <w:vAlign w:val="center"/>
          </w:tcPr>
          <w:p w14:paraId="63FFD102"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This scope is a MUST. Only the OpenID Connect protocol is supported</w:t>
            </w:r>
          </w:p>
        </w:tc>
        <w:tc>
          <w:tcPr>
            <w:tcW w:w="1270" w:type="dxa"/>
            <w:vAlign w:val="center"/>
          </w:tcPr>
          <w:p w14:paraId="680231C2" w14:textId="77777777" w:rsidR="00E6442C" w:rsidRPr="00E6442C" w:rsidRDefault="00E6442C" w:rsidP="00E6442C">
            <w:pPr>
              <w:suppressAutoHyphens w:val="0"/>
              <w:spacing w:after="0" w:line="240" w:lineRule="auto"/>
              <w:jc w:val="center"/>
              <w:rPr>
                <w:rFonts w:ascii="Arial" w:hAnsi="Arial"/>
                <w:sz w:val="20"/>
                <w:lang w:eastAsia="nl-NL"/>
              </w:rPr>
            </w:pPr>
            <w:r w:rsidRPr="00E6442C">
              <w:rPr>
                <w:rFonts w:ascii="Arial" w:hAnsi="Arial"/>
                <w:sz w:val="20"/>
                <w:lang w:eastAsia="nl-NL"/>
              </w:rPr>
              <w:t>Always Y</w:t>
            </w:r>
          </w:p>
        </w:tc>
      </w:tr>
      <w:tr w:rsidR="00E6442C" w:rsidRPr="00E6442C" w14:paraId="442FE18A" w14:textId="77777777" w:rsidTr="006C0047">
        <w:trPr>
          <w:trHeight w:val="962"/>
        </w:trPr>
        <w:tc>
          <w:tcPr>
            <w:tcW w:w="3115" w:type="dxa"/>
            <w:vAlign w:val="center"/>
          </w:tcPr>
          <w:p w14:paraId="0EEFA8A9" w14:textId="77777777" w:rsidR="00E6442C" w:rsidRPr="00E6442C" w:rsidRDefault="00E6442C" w:rsidP="00E6442C">
            <w:pPr>
              <w:suppressAutoHyphens w:val="0"/>
              <w:spacing w:after="0" w:line="240" w:lineRule="auto"/>
              <w:jc w:val="both"/>
              <w:rPr>
                <w:rFonts w:ascii="Arial" w:hAnsi="Arial"/>
                <w:b/>
                <w:sz w:val="20"/>
                <w:lang w:eastAsia="nl-NL"/>
              </w:rPr>
            </w:pPr>
            <w:proofErr w:type="gramStart"/>
            <w:r w:rsidRPr="00E6442C">
              <w:rPr>
                <w:rFonts w:ascii="Arial" w:hAnsi="Arial"/>
                <w:b/>
                <w:bCs/>
                <w:sz w:val="20"/>
                <w:lang w:eastAsia="nl-NL"/>
              </w:rPr>
              <w:t>profile</w:t>
            </w:r>
            <w:proofErr w:type="gramEnd"/>
          </w:p>
        </w:tc>
        <w:tc>
          <w:tcPr>
            <w:tcW w:w="4960" w:type="dxa"/>
            <w:vAlign w:val="center"/>
          </w:tcPr>
          <w:p w14:paraId="1B262726" w14:textId="77777777" w:rsidR="00E6442C" w:rsidRPr="00E6442C" w:rsidRDefault="00E6442C" w:rsidP="00E6442C">
            <w:pPr>
              <w:suppressAutoHyphens w:val="0"/>
              <w:spacing w:after="0" w:line="240" w:lineRule="auto"/>
              <w:rPr>
                <w:rFonts w:ascii="Arial" w:hAnsi="Arial" w:cs="Arial"/>
                <w:sz w:val="20"/>
                <w:lang w:val="en-US" w:eastAsia="nl-NL"/>
              </w:rPr>
            </w:pPr>
            <w:r w:rsidRPr="00E6442C">
              <w:rPr>
                <w:rFonts w:ascii="Arial" w:hAnsi="Arial"/>
                <w:sz w:val="20"/>
                <w:lang w:val="en-US" w:eastAsia="nl-NL"/>
              </w:rPr>
              <w:t>This scope will contain the following claims: </w:t>
            </w:r>
            <w:proofErr w:type="gramStart"/>
            <w:r w:rsidRPr="00E6442C">
              <w:rPr>
                <w:rFonts w:ascii="Arial" w:hAnsi="Arial"/>
                <w:i/>
                <w:sz w:val="20"/>
                <w:lang w:val="en-US" w:eastAsia="nl-NL"/>
              </w:rPr>
              <w:t>surname ;</w:t>
            </w:r>
            <w:proofErr w:type="gramEnd"/>
            <w:r w:rsidRPr="00E6442C">
              <w:rPr>
                <w:rFonts w:ascii="Arial" w:hAnsi="Arial"/>
                <w:i/>
                <w:sz w:val="20"/>
                <w:lang w:val="en-US" w:eastAsia="nl-NL"/>
              </w:rPr>
              <w:t xml:space="preserve"> </w:t>
            </w:r>
            <w:proofErr w:type="spellStart"/>
            <w:r w:rsidRPr="00E6442C">
              <w:rPr>
                <w:rFonts w:ascii="Arial" w:hAnsi="Arial"/>
                <w:i/>
                <w:sz w:val="20"/>
                <w:lang w:val="en-US" w:eastAsia="nl-NL"/>
              </w:rPr>
              <w:t>givenName</w:t>
            </w:r>
            <w:proofErr w:type="spellEnd"/>
            <w:r w:rsidRPr="00E6442C">
              <w:rPr>
                <w:rFonts w:ascii="Arial" w:hAnsi="Arial"/>
                <w:i/>
                <w:sz w:val="20"/>
                <w:lang w:val="en-US" w:eastAsia="nl-NL"/>
              </w:rPr>
              <w:t xml:space="preserve"> ; </w:t>
            </w:r>
            <w:proofErr w:type="spellStart"/>
            <w:r w:rsidRPr="00E6442C">
              <w:rPr>
                <w:rFonts w:ascii="Arial" w:hAnsi="Arial"/>
                <w:i/>
                <w:sz w:val="20"/>
                <w:lang w:val="en-US" w:eastAsia="nl-NL"/>
              </w:rPr>
              <w:t>PrefLanguage</w:t>
            </w:r>
            <w:proofErr w:type="spellEnd"/>
            <w:r w:rsidRPr="00E6442C">
              <w:rPr>
                <w:rFonts w:ascii="Arial" w:hAnsi="Arial"/>
                <w:i/>
                <w:sz w:val="20"/>
                <w:lang w:val="en-US" w:eastAsia="nl-NL"/>
              </w:rPr>
              <w:t xml:space="preserve"> ; mail</w:t>
            </w:r>
          </w:p>
        </w:tc>
        <w:tc>
          <w:tcPr>
            <w:tcW w:w="1270" w:type="dxa"/>
            <w:vAlign w:val="center"/>
          </w:tcPr>
          <w:p w14:paraId="21B8A8C9"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tr w:rsidR="00E6442C" w:rsidRPr="00E6442C" w14:paraId="72C0BDEF" w14:textId="77777777" w:rsidTr="006C0047">
        <w:trPr>
          <w:trHeight w:val="840"/>
        </w:trPr>
        <w:tc>
          <w:tcPr>
            <w:tcW w:w="3115" w:type="dxa"/>
            <w:vAlign w:val="center"/>
          </w:tcPr>
          <w:p w14:paraId="7BEC3FA6" w14:textId="77777777" w:rsidR="00E6442C" w:rsidRPr="00E6442C" w:rsidRDefault="00E6442C" w:rsidP="00E6442C">
            <w:pPr>
              <w:suppressAutoHyphens w:val="0"/>
              <w:spacing w:after="0" w:line="240" w:lineRule="auto"/>
              <w:jc w:val="both"/>
              <w:rPr>
                <w:rFonts w:ascii="Arial" w:hAnsi="Arial"/>
                <w:sz w:val="20"/>
                <w:lang w:eastAsia="nl-NL"/>
              </w:rPr>
            </w:pPr>
            <w:proofErr w:type="spellStart"/>
            <w:proofErr w:type="gramStart"/>
            <w:r w:rsidRPr="00E6442C">
              <w:rPr>
                <w:rFonts w:ascii="Arial" w:hAnsi="Arial"/>
                <w:b/>
                <w:bCs/>
                <w:sz w:val="20"/>
                <w:lang w:eastAsia="nl-NL"/>
              </w:rPr>
              <w:t>egovnrn</w:t>
            </w:r>
            <w:proofErr w:type="spellEnd"/>
            <w:proofErr w:type="gramEnd"/>
          </w:p>
        </w:tc>
        <w:tc>
          <w:tcPr>
            <w:tcW w:w="4960" w:type="dxa"/>
            <w:vAlign w:val="center"/>
          </w:tcPr>
          <w:p w14:paraId="3152BF50"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This scope will contain the RRN/NRN or BIS number claim of the authenticated user</w:t>
            </w:r>
          </w:p>
        </w:tc>
        <w:tc>
          <w:tcPr>
            <w:tcW w:w="1270" w:type="dxa"/>
            <w:vAlign w:val="center"/>
          </w:tcPr>
          <w:p w14:paraId="4E822B37"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tr w:rsidR="00E6442C" w:rsidRPr="00E6442C" w14:paraId="306E6417" w14:textId="77777777" w:rsidTr="006C0047">
        <w:trPr>
          <w:trHeight w:val="1274"/>
        </w:trPr>
        <w:tc>
          <w:tcPr>
            <w:tcW w:w="3115" w:type="dxa"/>
            <w:vAlign w:val="center"/>
          </w:tcPr>
          <w:p w14:paraId="67437BAC" w14:textId="77777777" w:rsidR="00E6442C" w:rsidRPr="00E6442C" w:rsidRDefault="00E6442C" w:rsidP="00E6442C">
            <w:pPr>
              <w:suppressAutoHyphens w:val="0"/>
              <w:spacing w:after="0" w:line="240" w:lineRule="auto"/>
              <w:jc w:val="both"/>
              <w:rPr>
                <w:rFonts w:ascii="Arial" w:hAnsi="Arial"/>
                <w:b/>
                <w:bCs/>
                <w:sz w:val="20"/>
                <w:lang w:eastAsia="nl-NL"/>
              </w:rPr>
            </w:pPr>
            <w:proofErr w:type="spellStart"/>
            <w:proofErr w:type="gramStart"/>
            <w:r w:rsidRPr="00E6442C">
              <w:rPr>
                <w:rFonts w:ascii="Arial" w:hAnsi="Arial"/>
                <w:b/>
                <w:bCs/>
                <w:sz w:val="20"/>
                <w:lang w:eastAsia="nl-NL"/>
              </w:rPr>
              <w:t>certficateInfo</w:t>
            </w:r>
            <w:proofErr w:type="spellEnd"/>
            <w:proofErr w:type="gramEnd"/>
          </w:p>
        </w:tc>
        <w:tc>
          <w:tcPr>
            <w:tcW w:w="4960" w:type="dxa"/>
            <w:vAlign w:val="center"/>
          </w:tcPr>
          <w:p w14:paraId="22EC6D72"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 xml:space="preserve">If the user authenticates using </w:t>
            </w:r>
            <w:proofErr w:type="spellStart"/>
            <w:r w:rsidRPr="00E6442C">
              <w:rPr>
                <w:rFonts w:ascii="Arial" w:hAnsi="Arial"/>
                <w:sz w:val="20"/>
                <w:lang w:val="en-US" w:eastAsia="nl-NL"/>
              </w:rPr>
              <w:t>eID</w:t>
            </w:r>
            <w:proofErr w:type="spellEnd"/>
            <w:r w:rsidRPr="00E6442C">
              <w:rPr>
                <w:rFonts w:ascii="Arial" w:hAnsi="Arial"/>
                <w:sz w:val="20"/>
                <w:lang w:val="en-US" w:eastAsia="nl-NL"/>
              </w:rPr>
              <w:t xml:space="preserve"> and the scope </w:t>
            </w:r>
            <w:proofErr w:type="spellStart"/>
            <w:r w:rsidRPr="00E6442C">
              <w:rPr>
                <w:rFonts w:ascii="Arial" w:hAnsi="Arial"/>
                <w:sz w:val="20"/>
                <w:lang w:val="en-US" w:eastAsia="nl-NL"/>
              </w:rPr>
              <w:t>certificateInfo</w:t>
            </w:r>
            <w:proofErr w:type="spellEnd"/>
            <w:r w:rsidRPr="00E6442C">
              <w:rPr>
                <w:rFonts w:ascii="Arial" w:hAnsi="Arial"/>
                <w:sz w:val="20"/>
                <w:lang w:val="en-US" w:eastAsia="nl-NL"/>
              </w:rPr>
              <w:t xml:space="preserve"> is requested we’ll return the following claims: </w:t>
            </w:r>
            <w:proofErr w:type="spellStart"/>
            <w:r w:rsidRPr="00E6442C">
              <w:rPr>
                <w:rFonts w:ascii="Arial" w:hAnsi="Arial"/>
                <w:i/>
                <w:sz w:val="20"/>
                <w:lang w:val="en-US" w:eastAsia="nl-NL"/>
              </w:rPr>
              <w:t>cert_</w:t>
            </w:r>
            <w:proofErr w:type="gramStart"/>
            <w:r w:rsidRPr="00E6442C">
              <w:rPr>
                <w:rFonts w:ascii="Arial" w:hAnsi="Arial"/>
                <w:i/>
                <w:sz w:val="20"/>
                <w:lang w:val="en-US" w:eastAsia="nl-NL"/>
              </w:rPr>
              <w:t>issuer</w:t>
            </w:r>
            <w:proofErr w:type="spellEnd"/>
            <w:r w:rsidRPr="00E6442C">
              <w:rPr>
                <w:rFonts w:ascii="Arial" w:hAnsi="Arial"/>
                <w:i/>
                <w:sz w:val="20"/>
                <w:lang w:val="en-US" w:eastAsia="nl-NL"/>
              </w:rPr>
              <w:t xml:space="preserve"> ;</w:t>
            </w:r>
            <w:proofErr w:type="gramEnd"/>
            <w:r w:rsidRPr="00E6442C">
              <w:rPr>
                <w:rFonts w:ascii="Arial" w:hAnsi="Arial"/>
                <w:i/>
                <w:sz w:val="20"/>
                <w:lang w:val="en-US" w:eastAsia="nl-NL"/>
              </w:rPr>
              <w:t xml:space="preserve"> </w:t>
            </w:r>
            <w:proofErr w:type="spellStart"/>
            <w:r w:rsidRPr="00E6442C">
              <w:rPr>
                <w:rFonts w:ascii="Arial" w:hAnsi="Arial"/>
                <w:i/>
                <w:sz w:val="20"/>
                <w:lang w:val="en-US" w:eastAsia="nl-NL"/>
              </w:rPr>
              <w:t>cert_subject</w:t>
            </w:r>
            <w:proofErr w:type="spellEnd"/>
            <w:r w:rsidRPr="00E6442C">
              <w:rPr>
                <w:rFonts w:ascii="Arial" w:hAnsi="Arial"/>
                <w:i/>
                <w:sz w:val="20"/>
                <w:lang w:val="en-US" w:eastAsia="nl-NL"/>
              </w:rPr>
              <w:t xml:space="preserve"> ; </w:t>
            </w:r>
            <w:proofErr w:type="spellStart"/>
            <w:r w:rsidRPr="00E6442C">
              <w:rPr>
                <w:rFonts w:ascii="Arial" w:hAnsi="Arial"/>
                <w:i/>
                <w:sz w:val="20"/>
                <w:lang w:val="en-US" w:eastAsia="nl-NL"/>
              </w:rPr>
              <w:t>cert_serialnumber</w:t>
            </w:r>
            <w:proofErr w:type="spellEnd"/>
            <w:r w:rsidRPr="00E6442C">
              <w:rPr>
                <w:rFonts w:ascii="Arial" w:hAnsi="Arial"/>
                <w:i/>
                <w:sz w:val="20"/>
                <w:lang w:val="en-US" w:eastAsia="nl-NL"/>
              </w:rPr>
              <w:t xml:space="preserve"> ; </w:t>
            </w:r>
            <w:proofErr w:type="spellStart"/>
            <w:r w:rsidRPr="00E6442C">
              <w:rPr>
                <w:rFonts w:ascii="Arial" w:hAnsi="Arial"/>
                <w:i/>
                <w:sz w:val="20"/>
                <w:lang w:val="en-US" w:eastAsia="nl-NL"/>
              </w:rPr>
              <w:t>cert_cn</w:t>
            </w:r>
            <w:proofErr w:type="spellEnd"/>
            <w:r w:rsidRPr="00E6442C">
              <w:rPr>
                <w:rFonts w:ascii="Arial" w:hAnsi="Arial"/>
                <w:i/>
                <w:sz w:val="20"/>
                <w:lang w:val="en-US" w:eastAsia="nl-NL"/>
              </w:rPr>
              <w:t xml:space="preserve"> ;</w:t>
            </w:r>
            <w:proofErr w:type="spellStart"/>
            <w:r w:rsidRPr="00E6442C">
              <w:rPr>
                <w:rFonts w:ascii="Arial" w:hAnsi="Arial"/>
                <w:i/>
                <w:sz w:val="20"/>
                <w:lang w:val="en-US" w:eastAsia="nl-NL"/>
              </w:rPr>
              <w:t>cert_givenname</w:t>
            </w:r>
            <w:proofErr w:type="spellEnd"/>
            <w:r w:rsidRPr="00E6442C">
              <w:rPr>
                <w:rFonts w:ascii="Arial" w:hAnsi="Arial"/>
                <w:i/>
                <w:sz w:val="20"/>
                <w:lang w:val="en-US" w:eastAsia="nl-NL"/>
              </w:rPr>
              <w:t xml:space="preserve"> ; </w:t>
            </w:r>
            <w:proofErr w:type="spellStart"/>
            <w:r w:rsidRPr="00E6442C">
              <w:rPr>
                <w:rFonts w:ascii="Arial" w:hAnsi="Arial"/>
                <w:i/>
                <w:sz w:val="20"/>
                <w:lang w:val="en-US" w:eastAsia="nl-NL"/>
              </w:rPr>
              <w:t>cert_s</w:t>
            </w:r>
            <w:proofErr w:type="spellEnd"/>
            <w:r w:rsidRPr="00E6442C">
              <w:rPr>
                <w:rFonts w:ascii="Arial" w:hAnsi="Arial"/>
                <w:i/>
                <w:sz w:val="20"/>
                <w:lang w:val="en-US" w:eastAsia="nl-NL"/>
              </w:rPr>
              <w:t xml:space="preserve"> ; </w:t>
            </w:r>
            <w:proofErr w:type="spellStart"/>
            <w:r w:rsidRPr="00E6442C">
              <w:rPr>
                <w:rFonts w:ascii="Arial" w:hAnsi="Arial"/>
                <w:i/>
                <w:sz w:val="20"/>
                <w:lang w:val="en-US" w:eastAsia="nl-NL"/>
              </w:rPr>
              <w:t>cert_mail</w:t>
            </w:r>
            <w:proofErr w:type="spellEnd"/>
          </w:p>
        </w:tc>
        <w:tc>
          <w:tcPr>
            <w:tcW w:w="1270" w:type="dxa"/>
            <w:vAlign w:val="center"/>
          </w:tcPr>
          <w:p w14:paraId="632F80D5"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tr w:rsidR="00E6442C" w:rsidRPr="00E6442C" w14:paraId="360EF572" w14:textId="77777777" w:rsidTr="006C0047">
        <w:trPr>
          <w:trHeight w:val="1054"/>
        </w:trPr>
        <w:tc>
          <w:tcPr>
            <w:tcW w:w="3115" w:type="dxa"/>
            <w:vAlign w:val="center"/>
          </w:tcPr>
          <w:p w14:paraId="160291BC" w14:textId="77777777" w:rsidR="00E6442C" w:rsidRPr="00E6442C" w:rsidRDefault="00E6442C" w:rsidP="00E6442C">
            <w:pPr>
              <w:suppressAutoHyphens w:val="0"/>
              <w:spacing w:after="0" w:line="240" w:lineRule="auto"/>
              <w:jc w:val="both"/>
              <w:rPr>
                <w:rFonts w:ascii="Arial" w:hAnsi="Arial"/>
                <w:b/>
                <w:bCs/>
                <w:sz w:val="20"/>
                <w:lang w:eastAsia="nl-NL"/>
              </w:rPr>
            </w:pPr>
            <w:proofErr w:type="spellStart"/>
            <w:proofErr w:type="gramStart"/>
            <w:r w:rsidRPr="00E6442C">
              <w:rPr>
                <w:rFonts w:ascii="Arial" w:hAnsi="Arial"/>
                <w:b/>
                <w:bCs/>
                <w:sz w:val="20"/>
                <w:lang w:eastAsia="nl-NL"/>
              </w:rPr>
              <w:t>roles</w:t>
            </w:r>
            <w:proofErr w:type="spellEnd"/>
            <w:proofErr w:type="gramEnd"/>
          </w:p>
        </w:tc>
        <w:tc>
          <w:tcPr>
            <w:tcW w:w="4960" w:type="dxa"/>
            <w:vAlign w:val="center"/>
          </w:tcPr>
          <w:p w14:paraId="7B9DA8CB"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This is an explicit request from roles of the authenticating end-user (roles and enterprise should be combined)</w:t>
            </w:r>
          </w:p>
        </w:tc>
        <w:tc>
          <w:tcPr>
            <w:tcW w:w="1270" w:type="dxa"/>
            <w:vAlign w:val="center"/>
          </w:tcPr>
          <w:p w14:paraId="6A61693B"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tr w:rsidR="00E6442C" w:rsidRPr="00E6442C" w14:paraId="7BC84137" w14:textId="77777777" w:rsidTr="006C0047">
        <w:trPr>
          <w:trHeight w:val="1042"/>
        </w:trPr>
        <w:tc>
          <w:tcPr>
            <w:tcW w:w="3115" w:type="dxa"/>
            <w:vAlign w:val="center"/>
          </w:tcPr>
          <w:p w14:paraId="76EAD74D" w14:textId="77777777" w:rsidR="00E6442C" w:rsidRPr="00E6442C" w:rsidRDefault="00E6442C" w:rsidP="00E6442C">
            <w:pPr>
              <w:suppressAutoHyphens w:val="0"/>
              <w:spacing w:after="0" w:line="240" w:lineRule="auto"/>
              <w:jc w:val="both"/>
              <w:rPr>
                <w:rFonts w:ascii="Arial" w:hAnsi="Arial"/>
                <w:b/>
                <w:bCs/>
                <w:sz w:val="20"/>
                <w:lang w:eastAsia="nl-NL"/>
              </w:rPr>
            </w:pPr>
            <w:proofErr w:type="spellStart"/>
            <w:proofErr w:type="gramStart"/>
            <w:r w:rsidRPr="00E6442C">
              <w:rPr>
                <w:rFonts w:ascii="Arial" w:hAnsi="Arial"/>
                <w:b/>
                <w:bCs/>
                <w:sz w:val="20"/>
                <w:lang w:eastAsia="nl-NL"/>
              </w:rPr>
              <w:t>enterprise</w:t>
            </w:r>
            <w:proofErr w:type="spellEnd"/>
            <w:proofErr w:type="gramEnd"/>
          </w:p>
        </w:tc>
        <w:tc>
          <w:tcPr>
            <w:tcW w:w="4960" w:type="dxa"/>
            <w:vAlign w:val="center"/>
          </w:tcPr>
          <w:p w14:paraId="2A528A5A"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States that the request is made in the name of an enterprise (roles and enterprise should be combined)</w:t>
            </w:r>
          </w:p>
        </w:tc>
        <w:tc>
          <w:tcPr>
            <w:tcW w:w="1270" w:type="dxa"/>
            <w:vAlign w:val="center"/>
          </w:tcPr>
          <w:p w14:paraId="3B926F65"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tr w:rsidR="00E6442C" w:rsidRPr="00E6442C" w14:paraId="3822AF24" w14:textId="77777777" w:rsidTr="006C0047">
        <w:trPr>
          <w:trHeight w:val="1127"/>
        </w:trPr>
        <w:tc>
          <w:tcPr>
            <w:tcW w:w="3115" w:type="dxa"/>
            <w:vAlign w:val="center"/>
          </w:tcPr>
          <w:p w14:paraId="4C7ADEC7" w14:textId="77777777" w:rsidR="00E6442C" w:rsidRPr="00E6442C" w:rsidRDefault="00E6442C" w:rsidP="00E6442C">
            <w:pPr>
              <w:suppressAutoHyphens w:val="0"/>
              <w:spacing w:after="0" w:line="240" w:lineRule="auto"/>
              <w:jc w:val="both"/>
              <w:rPr>
                <w:rFonts w:ascii="Arial" w:hAnsi="Arial"/>
                <w:b/>
                <w:bCs/>
                <w:sz w:val="20"/>
                <w:lang w:eastAsia="nl-NL"/>
              </w:rPr>
            </w:pPr>
            <w:proofErr w:type="spellStart"/>
            <w:proofErr w:type="gramStart"/>
            <w:r w:rsidRPr="00E6442C">
              <w:rPr>
                <w:rFonts w:ascii="Arial" w:hAnsi="Arial"/>
                <w:b/>
                <w:bCs/>
                <w:sz w:val="20"/>
                <w:lang w:eastAsia="nl-NL"/>
              </w:rPr>
              <w:t>citizen</w:t>
            </w:r>
            <w:proofErr w:type="spellEnd"/>
            <w:proofErr w:type="gramEnd"/>
            <w:r w:rsidRPr="00E6442C">
              <w:rPr>
                <w:rFonts w:ascii="Arial" w:hAnsi="Arial"/>
                <w:b/>
                <w:bCs/>
                <w:sz w:val="20"/>
                <w:lang w:eastAsia="nl-NL"/>
              </w:rPr>
              <w:t xml:space="preserve"> </w:t>
            </w:r>
            <w:r w:rsidRPr="00E6442C">
              <w:rPr>
                <w:rFonts w:ascii="Arial" w:hAnsi="Arial"/>
                <w:sz w:val="20"/>
                <w:lang w:eastAsia="nl-NL"/>
              </w:rPr>
              <w:t>(default)</w:t>
            </w:r>
          </w:p>
        </w:tc>
        <w:tc>
          <w:tcPr>
            <w:tcW w:w="4960" w:type="dxa"/>
            <w:vAlign w:val="center"/>
          </w:tcPr>
          <w:p w14:paraId="20C1659E" w14:textId="77777777" w:rsidR="00E6442C" w:rsidRPr="00E6442C" w:rsidRDefault="00E6442C" w:rsidP="00E6442C">
            <w:pPr>
              <w:suppressAutoHyphens w:val="0"/>
              <w:spacing w:after="0" w:line="240" w:lineRule="auto"/>
              <w:jc w:val="both"/>
              <w:rPr>
                <w:rFonts w:ascii="Arial" w:hAnsi="Arial" w:cs="Arial"/>
                <w:sz w:val="20"/>
                <w:lang w:val="en-US" w:eastAsia="nl-NL"/>
              </w:rPr>
            </w:pPr>
            <w:r w:rsidRPr="00E6442C">
              <w:rPr>
                <w:rFonts w:ascii="Arial" w:hAnsi="Arial"/>
                <w:sz w:val="20"/>
                <w:lang w:val="en-US" w:eastAsia="nl-NL"/>
              </w:rPr>
              <w:t>States that the end-user authenticates as a natural person (this scope is currently incompatible with the enterprise and roles scope). This scope is default if a RP doesn't request the enterprise scope.</w:t>
            </w:r>
          </w:p>
        </w:tc>
        <w:tc>
          <w:tcPr>
            <w:tcW w:w="1270" w:type="dxa"/>
            <w:vAlign w:val="center"/>
          </w:tcPr>
          <w:p w14:paraId="36641266" w14:textId="77777777" w:rsidR="00E6442C" w:rsidRPr="00E6442C" w:rsidRDefault="00E6442C" w:rsidP="00E6442C">
            <w:pPr>
              <w:suppressAutoHyphens w:val="0"/>
              <w:spacing w:after="0" w:line="240" w:lineRule="auto"/>
              <w:jc w:val="center"/>
              <w:rPr>
                <w:rFonts w:ascii="Arial" w:hAnsi="Arial"/>
                <w:sz w:val="20"/>
                <w:lang w:eastAsia="nl-NL"/>
              </w:rPr>
            </w:pPr>
            <w:proofErr w:type="gramStart"/>
            <w:r w:rsidRPr="00E6442C">
              <w:rPr>
                <w:rFonts w:ascii="Arial" w:hAnsi="Arial"/>
                <w:sz w:val="20"/>
                <w:lang w:eastAsia="nl-NL"/>
              </w:rPr>
              <w:t>Y  |</w:t>
            </w:r>
            <w:proofErr w:type="gramEnd"/>
            <w:r w:rsidRPr="00E6442C">
              <w:rPr>
                <w:rFonts w:ascii="Arial" w:hAnsi="Arial"/>
                <w:sz w:val="20"/>
                <w:lang w:eastAsia="nl-NL"/>
              </w:rPr>
              <w:t xml:space="preserve">  N</w:t>
            </w:r>
          </w:p>
        </w:tc>
      </w:tr>
      <w:bookmarkEnd w:id="592"/>
    </w:tbl>
    <w:p w14:paraId="25A5DAFC" w14:textId="77777777" w:rsidR="00E6442C" w:rsidRPr="00E6442C" w:rsidRDefault="00E6442C" w:rsidP="00E6442C">
      <w:pPr>
        <w:suppressAutoHyphens w:val="0"/>
        <w:spacing w:after="0" w:line="240" w:lineRule="auto"/>
        <w:jc w:val="both"/>
        <w:rPr>
          <w:rFonts w:ascii="Arial" w:eastAsia="Times New Roman" w:hAnsi="Arial" w:cs="Times New Roman"/>
          <w:sz w:val="20"/>
          <w:szCs w:val="20"/>
          <w:lang w:val="fr-BE" w:eastAsia="nl-NL"/>
        </w:rPr>
      </w:pPr>
    </w:p>
    <w:p w14:paraId="66CEC664"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259DEA28"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362CD5BA" w14:textId="23FEF028" w:rsidR="00E6442C" w:rsidRPr="00E6442C" w:rsidRDefault="00E6442C" w:rsidP="00E6442C">
      <w:pPr>
        <w:pStyle w:val="ListParagraph"/>
        <w:keepNext/>
        <w:pageBreakBefore/>
        <w:numPr>
          <w:ilvl w:val="0"/>
          <w:numId w:val="18"/>
        </w:numPr>
        <w:tabs>
          <w:tab w:val="num" w:pos="432"/>
        </w:tabs>
        <w:suppressAutoHyphens w:val="0"/>
        <w:spacing w:after="480" w:line="260" w:lineRule="atLeast"/>
        <w:jc w:val="both"/>
        <w:outlineLvl w:val="0"/>
        <w:rPr>
          <w:rFonts w:ascii="Arial" w:eastAsia="Times New Roman" w:hAnsi="Arial" w:cs="Arial"/>
          <w:b/>
          <w:caps/>
          <w:sz w:val="28"/>
          <w:szCs w:val="28"/>
          <w:lang w:val="fr-BE" w:eastAsia="nl-NL"/>
        </w:rPr>
      </w:pPr>
      <w:bookmarkStart w:id="593" w:name="_Toc70692942"/>
      <w:bookmarkStart w:id="594" w:name="_Toc124773941"/>
      <w:r w:rsidRPr="00E6442C">
        <w:rPr>
          <w:rFonts w:ascii="Arial" w:eastAsia="Times New Roman" w:hAnsi="Arial" w:cs="Times New Roman"/>
          <w:b/>
          <w:caps/>
          <w:sz w:val="28"/>
          <w:szCs w:val="28"/>
          <w:lang w:val="fr-BE" w:eastAsia="nl-NL"/>
        </w:rPr>
        <w:lastRenderedPageBreak/>
        <w:t>Liste de définitions et d'abréviations</w:t>
      </w:r>
      <w:bookmarkEnd w:id="593"/>
      <w:bookmarkEnd w:id="594"/>
    </w:p>
    <w:p w14:paraId="71100833"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0F177F3F"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tbl>
      <w:tblPr>
        <w:tblStyle w:val="TableGrid1"/>
        <w:tblW w:w="0" w:type="auto"/>
        <w:tblLook w:val="04A0" w:firstRow="1" w:lastRow="0" w:firstColumn="1" w:lastColumn="0" w:noHBand="0" w:noVBand="1"/>
      </w:tblPr>
      <w:tblGrid>
        <w:gridCol w:w="1526"/>
        <w:gridCol w:w="7969"/>
      </w:tblGrid>
      <w:tr w:rsidR="00E6442C" w:rsidRPr="00E6442C" w14:paraId="665418A5" w14:textId="77777777" w:rsidTr="00E6442C">
        <w:trPr>
          <w:trHeight w:val="606"/>
        </w:trPr>
        <w:tc>
          <w:tcPr>
            <w:tcW w:w="1526" w:type="dxa"/>
            <w:shd w:val="clear" w:color="auto" w:fill="D9D9D9"/>
          </w:tcPr>
          <w:p w14:paraId="13794AF6" w14:textId="77777777" w:rsidR="00E6442C" w:rsidRPr="00E6442C" w:rsidRDefault="00E6442C" w:rsidP="00E6442C">
            <w:pPr>
              <w:suppressAutoHyphens w:val="0"/>
              <w:spacing w:after="0" w:line="240" w:lineRule="auto"/>
              <w:jc w:val="both"/>
              <w:rPr>
                <w:rFonts w:ascii="Arial" w:hAnsi="Arial" w:cs="Arial"/>
                <w:b/>
                <w:sz w:val="22"/>
                <w:lang w:eastAsia="nl-NL"/>
              </w:rPr>
            </w:pPr>
            <w:r w:rsidRPr="00E6442C">
              <w:rPr>
                <w:rFonts w:ascii="Arial" w:hAnsi="Arial"/>
                <w:b/>
                <w:sz w:val="22"/>
                <w:lang w:eastAsia="nl-NL"/>
              </w:rPr>
              <w:t>Concept</w:t>
            </w:r>
          </w:p>
        </w:tc>
        <w:tc>
          <w:tcPr>
            <w:tcW w:w="7969" w:type="dxa"/>
            <w:shd w:val="clear" w:color="auto" w:fill="D9D9D9"/>
          </w:tcPr>
          <w:p w14:paraId="2F3D8640" w14:textId="77777777" w:rsidR="00E6442C" w:rsidRPr="00E6442C" w:rsidRDefault="00E6442C" w:rsidP="00E6442C">
            <w:pPr>
              <w:suppressAutoHyphens w:val="0"/>
              <w:spacing w:after="0" w:line="240" w:lineRule="auto"/>
              <w:jc w:val="both"/>
              <w:rPr>
                <w:rFonts w:ascii="Arial" w:hAnsi="Arial" w:cs="Arial"/>
                <w:b/>
                <w:sz w:val="22"/>
                <w:lang w:eastAsia="nl-NL"/>
              </w:rPr>
            </w:pPr>
            <w:r w:rsidRPr="00E6442C">
              <w:rPr>
                <w:rFonts w:ascii="Arial" w:hAnsi="Arial"/>
                <w:b/>
                <w:sz w:val="22"/>
                <w:lang w:eastAsia="nl-NL"/>
              </w:rPr>
              <w:t>Description</w:t>
            </w:r>
          </w:p>
        </w:tc>
      </w:tr>
      <w:tr w:rsidR="00E6442C" w:rsidRPr="00BF20FA" w14:paraId="06592759" w14:textId="77777777" w:rsidTr="006C0047">
        <w:tc>
          <w:tcPr>
            <w:tcW w:w="1526" w:type="dxa"/>
          </w:tcPr>
          <w:p w14:paraId="43425226" w14:textId="77777777" w:rsidR="00E6442C" w:rsidRPr="00E6442C" w:rsidRDefault="00E6442C" w:rsidP="00E6442C">
            <w:pPr>
              <w:suppressAutoHyphens w:val="0"/>
              <w:spacing w:after="200" w:line="276" w:lineRule="auto"/>
              <w:jc w:val="both"/>
              <w:rPr>
                <w:rFonts w:ascii="Arial" w:hAnsi="Arial" w:cs="Arial"/>
                <w:sz w:val="20"/>
                <w:lang w:eastAsia="nl-NL"/>
              </w:rPr>
            </w:pPr>
            <w:r w:rsidRPr="00E6442C">
              <w:rPr>
                <w:rFonts w:ascii="Arial" w:hAnsi="Arial"/>
                <w:sz w:val="20"/>
                <w:lang w:eastAsia="nl-NL"/>
              </w:rPr>
              <w:t>Application</w:t>
            </w:r>
          </w:p>
          <w:p w14:paraId="62565E55" w14:textId="77777777" w:rsidR="00E6442C" w:rsidRPr="00E6442C" w:rsidRDefault="00E6442C" w:rsidP="00E6442C">
            <w:pPr>
              <w:suppressAutoHyphens w:val="0"/>
              <w:spacing w:after="0" w:line="240" w:lineRule="auto"/>
              <w:jc w:val="both"/>
              <w:rPr>
                <w:rFonts w:ascii="Arial" w:hAnsi="Arial" w:cs="Arial"/>
                <w:sz w:val="20"/>
                <w:lang w:eastAsia="nl-NL"/>
              </w:rPr>
            </w:pPr>
          </w:p>
        </w:tc>
        <w:tc>
          <w:tcPr>
            <w:tcW w:w="7969" w:type="dxa"/>
          </w:tcPr>
          <w:p w14:paraId="266DDD9D"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Logiciel du client pour lequel l'accès est réglé au moyen du FAS. Le SPF BOSA et ses fournisseurs n'assument en principe aucune responsabilité en la matière/ne doivent en principe pas le connaître. Une ou plusieurs applications peuvent être connectées à une «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Party ».</w:t>
            </w:r>
          </w:p>
          <w:p w14:paraId="5FDB97BD"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520D7A05" w14:textId="77777777" w:rsidTr="006C0047">
        <w:tc>
          <w:tcPr>
            <w:tcW w:w="1526" w:type="dxa"/>
          </w:tcPr>
          <w:p w14:paraId="25473436"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Contexte</w:t>
            </w:r>
          </w:p>
        </w:tc>
        <w:tc>
          <w:tcPr>
            <w:tcW w:w="7969" w:type="dxa"/>
          </w:tcPr>
          <w:p w14:paraId="37AABBE8"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Une sphère d'activités dans laquelle s'inscrit l'accès d'un utilisateur à une application spécifique, à savoir le contexte Entreprises et le contexte Citoyen.</w:t>
            </w:r>
          </w:p>
          <w:p w14:paraId="2BF78747"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1815FC01" w14:textId="77777777" w:rsidTr="006C0047">
        <w:tc>
          <w:tcPr>
            <w:tcW w:w="1526" w:type="dxa"/>
          </w:tcPr>
          <w:p w14:paraId="6A0EF9BD"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Changement</w:t>
            </w:r>
          </w:p>
        </w:tc>
        <w:tc>
          <w:tcPr>
            <w:tcW w:w="7969" w:type="dxa"/>
          </w:tcPr>
          <w:p w14:paraId="5B8FC56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Dès qu'une modification doit être effectuée dans la configuration d'un client existant sur une certaine plate-forme (par exemple une modification de métadonnées), on parle de changement.</w:t>
            </w:r>
          </w:p>
          <w:p w14:paraId="35945F3A"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5845A8B0" w14:textId="77777777" w:rsidTr="006C0047">
        <w:tc>
          <w:tcPr>
            <w:tcW w:w="1526" w:type="dxa"/>
          </w:tcPr>
          <w:p w14:paraId="1E71743A"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i/>
                <w:iCs/>
                <w:sz w:val="20"/>
                <w:lang w:eastAsia="nl-NL"/>
              </w:rPr>
              <w:t>Circle Of Trust</w:t>
            </w:r>
          </w:p>
        </w:tc>
        <w:tc>
          <w:tcPr>
            <w:tcW w:w="7969" w:type="dxa"/>
          </w:tcPr>
          <w:p w14:paraId="0184A1F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 xml:space="preserve">COT. Un groupe d'applications se faisant mutuellement confiance, permettant ainsi, sans contrôles supplémentaires, d'échanger des informations (données) ou d'autoriser un « Single </w:t>
            </w:r>
            <w:proofErr w:type="spellStart"/>
            <w:r w:rsidRPr="00E6442C">
              <w:rPr>
                <w:rFonts w:ascii="Arial" w:hAnsi="Arial"/>
                <w:sz w:val="20"/>
                <w:lang w:eastAsia="nl-NL"/>
              </w:rPr>
              <w:t>Sign</w:t>
            </w:r>
            <w:proofErr w:type="spellEnd"/>
            <w:r w:rsidRPr="00E6442C">
              <w:rPr>
                <w:rFonts w:ascii="Arial" w:hAnsi="Arial"/>
                <w:sz w:val="20"/>
                <w:lang w:eastAsia="nl-NL"/>
              </w:rPr>
              <w:t xml:space="preserve"> On ».</w:t>
            </w:r>
          </w:p>
        </w:tc>
      </w:tr>
      <w:tr w:rsidR="00E6442C" w:rsidRPr="00E6442C" w14:paraId="3BFD112B" w14:textId="77777777" w:rsidTr="006C0047">
        <w:tc>
          <w:tcPr>
            <w:tcW w:w="1526" w:type="dxa"/>
          </w:tcPr>
          <w:p w14:paraId="036557BC"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i/>
                <w:iCs/>
                <w:sz w:val="20"/>
                <w:lang w:eastAsia="nl-NL"/>
              </w:rPr>
              <w:t>Customer</w:t>
            </w:r>
          </w:p>
        </w:tc>
        <w:tc>
          <w:tcPr>
            <w:tcW w:w="7969" w:type="dxa"/>
          </w:tcPr>
          <w:p w14:paraId="61E38689"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Voir client</w:t>
            </w:r>
          </w:p>
          <w:p w14:paraId="70AD1B4B"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E6442C" w14:paraId="06F5E28E" w14:textId="77777777" w:rsidTr="006C0047">
        <w:tc>
          <w:tcPr>
            <w:tcW w:w="1526" w:type="dxa"/>
          </w:tcPr>
          <w:p w14:paraId="7688817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Domaine</w:t>
            </w:r>
          </w:p>
        </w:tc>
        <w:tc>
          <w:tcPr>
            <w:tcW w:w="7969" w:type="dxa"/>
          </w:tcPr>
          <w:p w14:paraId="6DDB0904"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Groupement fonctionnel de rôles</w:t>
            </w:r>
          </w:p>
        </w:tc>
      </w:tr>
      <w:tr w:rsidR="00E6442C" w:rsidRPr="00BF20FA" w14:paraId="009CBD40" w14:textId="77777777" w:rsidTr="006C0047">
        <w:tc>
          <w:tcPr>
            <w:tcW w:w="1526" w:type="dxa"/>
          </w:tcPr>
          <w:p w14:paraId="22011E0E"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IAM</w:t>
            </w:r>
          </w:p>
        </w:tc>
        <w:tc>
          <w:tcPr>
            <w:tcW w:w="7969" w:type="dxa"/>
          </w:tcPr>
          <w:p w14:paraId="1FEAC8F8"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Identity and Access Management (gestion de l'identité et de l'accès)</w:t>
            </w:r>
          </w:p>
          <w:p w14:paraId="0D2C8952"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429922C0" w14:textId="77777777" w:rsidTr="006C0047">
        <w:tc>
          <w:tcPr>
            <w:tcW w:w="1526" w:type="dxa"/>
          </w:tcPr>
          <w:p w14:paraId="1814E50B"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Client</w:t>
            </w:r>
          </w:p>
        </w:tc>
        <w:tc>
          <w:tcPr>
            <w:tcW w:w="7969" w:type="dxa"/>
          </w:tcPr>
          <w:p w14:paraId="74A39197"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Client du SPF BOSA. Un « Customer » peut consister en plusieurs «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Parties ».</w:t>
            </w:r>
          </w:p>
          <w:p w14:paraId="421534D8"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6D208DED" w14:textId="77777777" w:rsidTr="006C0047">
        <w:tc>
          <w:tcPr>
            <w:tcW w:w="1526" w:type="dxa"/>
          </w:tcPr>
          <w:p w14:paraId="07D70941" w14:textId="77777777" w:rsidR="00E6442C" w:rsidRPr="00E6442C" w:rsidRDefault="00E6442C" w:rsidP="00E6442C">
            <w:pPr>
              <w:suppressAutoHyphens w:val="0"/>
              <w:spacing w:after="0" w:line="240" w:lineRule="auto"/>
              <w:jc w:val="both"/>
              <w:rPr>
                <w:rFonts w:ascii="Arial" w:hAnsi="Arial" w:cs="Arial"/>
                <w:sz w:val="20"/>
                <w:lang w:eastAsia="nl-NL"/>
              </w:rPr>
            </w:pPr>
            <w:proofErr w:type="spellStart"/>
            <w:r w:rsidRPr="00E6442C">
              <w:rPr>
                <w:rFonts w:ascii="Arial" w:hAnsi="Arial"/>
                <w:i/>
                <w:iCs/>
                <w:sz w:val="20"/>
                <w:lang w:eastAsia="nl-NL"/>
              </w:rPr>
              <w:t>Onboarding</w:t>
            </w:r>
            <w:proofErr w:type="spellEnd"/>
          </w:p>
        </w:tc>
        <w:tc>
          <w:tcPr>
            <w:tcW w:w="7969" w:type="dxa"/>
          </w:tcPr>
          <w:p w14:paraId="5F8AAC7F"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L'</w:t>
            </w:r>
            <w:proofErr w:type="spellStart"/>
            <w:r w:rsidRPr="00E6442C">
              <w:rPr>
                <w:rFonts w:ascii="Arial" w:hAnsi="Arial"/>
                <w:i/>
                <w:iCs/>
                <w:sz w:val="20"/>
                <w:lang w:eastAsia="nl-NL"/>
              </w:rPr>
              <w:t>onboarding</w:t>
            </w:r>
            <w:proofErr w:type="spellEnd"/>
            <w:r w:rsidRPr="00E6442C">
              <w:rPr>
                <w:rFonts w:ascii="Arial" w:hAnsi="Arial"/>
                <w:sz w:val="20"/>
                <w:lang w:eastAsia="nl-NL"/>
              </w:rPr>
              <w:t xml:space="preserve"> est le processus défini par le SPF BOSA dans lequel une «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Party » nouvelle ou existante est placée sur une nouvelle plate-forme FAS. L'</w:t>
            </w:r>
            <w:proofErr w:type="spellStart"/>
            <w:r w:rsidRPr="00E6442C">
              <w:rPr>
                <w:rFonts w:ascii="Arial" w:hAnsi="Arial"/>
                <w:i/>
                <w:iCs/>
                <w:sz w:val="20"/>
                <w:lang w:eastAsia="nl-NL"/>
              </w:rPr>
              <w:t>onboarding</w:t>
            </w:r>
            <w:proofErr w:type="spellEnd"/>
            <w:r w:rsidRPr="00E6442C">
              <w:rPr>
                <w:rFonts w:ascii="Arial" w:hAnsi="Arial"/>
                <w:sz w:val="20"/>
                <w:lang w:eastAsia="nl-NL"/>
              </w:rPr>
              <w:t xml:space="preserve"> consiste en un </w:t>
            </w:r>
            <w:proofErr w:type="spellStart"/>
            <w:r w:rsidRPr="00E6442C">
              <w:rPr>
                <w:rFonts w:ascii="Arial" w:hAnsi="Arial"/>
                <w:i/>
                <w:iCs/>
                <w:sz w:val="20"/>
                <w:lang w:eastAsia="nl-NL"/>
              </w:rPr>
              <w:t>intake</w:t>
            </w:r>
            <w:proofErr w:type="spellEnd"/>
            <w:r w:rsidRPr="00E6442C">
              <w:rPr>
                <w:rFonts w:ascii="Arial" w:hAnsi="Arial"/>
                <w:sz w:val="20"/>
                <w:lang w:eastAsia="nl-NL"/>
              </w:rPr>
              <w:t xml:space="preserve"> fonctionnel (collecte et analyse d'informations), en la configuration effective du Service Provider et en la mise en production.</w:t>
            </w:r>
          </w:p>
          <w:p w14:paraId="66087294"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17E46CB9" w14:textId="77777777" w:rsidTr="006C0047">
        <w:tc>
          <w:tcPr>
            <w:tcW w:w="1526" w:type="dxa"/>
          </w:tcPr>
          <w:p w14:paraId="14F1A819"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Party »</w:t>
            </w:r>
          </w:p>
        </w:tc>
        <w:tc>
          <w:tcPr>
            <w:tcW w:w="7969" w:type="dxa"/>
          </w:tcPr>
          <w:p w14:paraId="15CA893F"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Un point de contact pour le FAS du SPF BOSA. Une «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Party » est liée à un « Customer » au maximum.</w:t>
            </w:r>
          </w:p>
          <w:p w14:paraId="15FFF847"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2C5B4EA3" w14:textId="77777777" w:rsidTr="006C0047">
        <w:tc>
          <w:tcPr>
            <w:tcW w:w="1526" w:type="dxa"/>
          </w:tcPr>
          <w:p w14:paraId="312BC023" w14:textId="77777777" w:rsidR="00E6442C" w:rsidRPr="00E6442C" w:rsidRDefault="00E6442C" w:rsidP="00E6442C">
            <w:pPr>
              <w:suppressAutoHyphens w:val="0"/>
              <w:spacing w:after="200" w:line="276" w:lineRule="auto"/>
              <w:jc w:val="both"/>
              <w:rPr>
                <w:rFonts w:ascii="Arial" w:hAnsi="Arial" w:cs="Arial"/>
                <w:sz w:val="20"/>
                <w:lang w:eastAsia="nl-NL"/>
              </w:rPr>
            </w:pPr>
            <w:r w:rsidRPr="00E6442C">
              <w:rPr>
                <w:rFonts w:ascii="Arial" w:hAnsi="Arial"/>
                <w:i/>
                <w:iCs/>
                <w:sz w:val="20"/>
                <w:lang w:eastAsia="nl-NL"/>
              </w:rPr>
              <w:t>Service Provider</w:t>
            </w:r>
          </w:p>
        </w:tc>
        <w:tc>
          <w:tcPr>
            <w:tcW w:w="7969" w:type="dxa"/>
          </w:tcPr>
          <w:p w14:paraId="7676CAC4"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Jusqu'à il y a peu, ce terme était utilisé en lieu et place de « </w:t>
            </w:r>
            <w:proofErr w:type="spellStart"/>
            <w:r w:rsidRPr="00E6442C">
              <w:rPr>
                <w:rFonts w:ascii="Arial" w:hAnsi="Arial"/>
                <w:sz w:val="20"/>
                <w:lang w:eastAsia="nl-NL"/>
              </w:rPr>
              <w:t>Relying</w:t>
            </w:r>
            <w:proofErr w:type="spellEnd"/>
            <w:r w:rsidRPr="00E6442C">
              <w:rPr>
                <w:rFonts w:ascii="Arial" w:hAnsi="Arial"/>
                <w:sz w:val="20"/>
                <w:lang w:eastAsia="nl-NL"/>
              </w:rPr>
              <w:t xml:space="preserve"> Party ». Dans toute nouvelle communication, ce terme ne sera en principe plus utilisé.</w:t>
            </w:r>
          </w:p>
          <w:p w14:paraId="464DA90E" w14:textId="77777777" w:rsidR="00E6442C" w:rsidRPr="00E6442C" w:rsidRDefault="00E6442C" w:rsidP="00E6442C">
            <w:pPr>
              <w:suppressAutoHyphens w:val="0"/>
              <w:spacing w:after="0" w:line="240" w:lineRule="auto"/>
              <w:jc w:val="both"/>
              <w:rPr>
                <w:rFonts w:ascii="Arial" w:hAnsi="Arial" w:cs="Arial"/>
                <w:sz w:val="20"/>
                <w:lang w:eastAsia="nl-NL"/>
              </w:rPr>
            </w:pPr>
          </w:p>
        </w:tc>
      </w:tr>
      <w:tr w:rsidR="00E6442C" w:rsidRPr="00BF20FA" w14:paraId="0C074217" w14:textId="77777777" w:rsidTr="006C0047">
        <w:tc>
          <w:tcPr>
            <w:tcW w:w="1526" w:type="dxa"/>
          </w:tcPr>
          <w:p w14:paraId="45E480CE"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SSO</w:t>
            </w:r>
          </w:p>
        </w:tc>
        <w:tc>
          <w:tcPr>
            <w:tcW w:w="7969" w:type="dxa"/>
          </w:tcPr>
          <w:p w14:paraId="6A2E4483"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 xml:space="preserve">Single </w:t>
            </w:r>
            <w:proofErr w:type="spellStart"/>
            <w:r w:rsidRPr="00E6442C">
              <w:rPr>
                <w:rFonts w:ascii="Arial" w:hAnsi="Arial"/>
                <w:sz w:val="20"/>
                <w:lang w:eastAsia="nl-NL"/>
              </w:rPr>
              <w:t>Sign</w:t>
            </w:r>
            <w:proofErr w:type="spellEnd"/>
            <w:r w:rsidRPr="00E6442C">
              <w:rPr>
                <w:rFonts w:ascii="Arial" w:hAnsi="Arial"/>
                <w:sz w:val="20"/>
                <w:lang w:eastAsia="nl-NL"/>
              </w:rPr>
              <w:t xml:space="preserve"> On – Connexion automatique à une application, sans que l'utilisateur ne doive à nouveau s'authentifier sur la base d'une session d'authentification existante au SPF BOSA.</w:t>
            </w:r>
          </w:p>
        </w:tc>
      </w:tr>
      <w:tr w:rsidR="00E6442C" w:rsidRPr="00BF20FA" w14:paraId="24431B3D" w14:textId="77777777" w:rsidTr="006C0047">
        <w:tc>
          <w:tcPr>
            <w:tcW w:w="1526" w:type="dxa"/>
          </w:tcPr>
          <w:p w14:paraId="0D7F206F"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SLO</w:t>
            </w:r>
          </w:p>
        </w:tc>
        <w:tc>
          <w:tcPr>
            <w:tcW w:w="7969" w:type="dxa"/>
          </w:tcPr>
          <w:p w14:paraId="610BFF04"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Single Log Out – Déconnexion de toutes les applications auxquelles un utilisateur est connecté dès qu'il se déconnecte de l'une de ces applications.</w:t>
            </w:r>
          </w:p>
        </w:tc>
      </w:tr>
      <w:tr w:rsidR="00E6442C" w:rsidRPr="00E6442C" w14:paraId="3264F073" w14:textId="77777777" w:rsidTr="006C0047">
        <w:tc>
          <w:tcPr>
            <w:tcW w:w="1526" w:type="dxa"/>
          </w:tcPr>
          <w:p w14:paraId="3D78C462"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Application ID</w:t>
            </w:r>
          </w:p>
        </w:tc>
        <w:tc>
          <w:tcPr>
            <w:tcW w:w="7969" w:type="dxa"/>
          </w:tcPr>
          <w:p w14:paraId="5D12B98B"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 xml:space="preserve">SAML2 </w:t>
            </w:r>
            <w:proofErr w:type="spellStart"/>
            <w:r w:rsidRPr="00E6442C">
              <w:rPr>
                <w:rFonts w:ascii="Arial" w:hAnsi="Arial"/>
                <w:sz w:val="20"/>
                <w:lang w:eastAsia="nl-NL"/>
              </w:rPr>
              <w:t>entity</w:t>
            </w:r>
            <w:proofErr w:type="spellEnd"/>
            <w:r w:rsidRPr="00E6442C">
              <w:rPr>
                <w:rFonts w:ascii="Arial" w:hAnsi="Arial"/>
                <w:sz w:val="20"/>
                <w:lang w:eastAsia="nl-NL"/>
              </w:rPr>
              <w:t xml:space="preserve"> ID</w:t>
            </w:r>
          </w:p>
        </w:tc>
      </w:tr>
      <w:tr w:rsidR="00E6442C" w:rsidRPr="00BF20FA" w14:paraId="4CCDAFC3" w14:textId="77777777" w:rsidTr="006C0047">
        <w:tc>
          <w:tcPr>
            <w:tcW w:w="1526" w:type="dxa"/>
          </w:tcPr>
          <w:p w14:paraId="65693548"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FAS</w:t>
            </w:r>
          </w:p>
        </w:tc>
        <w:tc>
          <w:tcPr>
            <w:tcW w:w="7969" w:type="dxa"/>
          </w:tcPr>
          <w:p w14:paraId="102DEC44" w14:textId="77777777" w:rsidR="00E6442C" w:rsidRPr="00E6442C" w:rsidRDefault="00E6442C" w:rsidP="00E6442C">
            <w:pPr>
              <w:suppressAutoHyphens w:val="0"/>
              <w:spacing w:after="0" w:line="240" w:lineRule="auto"/>
              <w:jc w:val="both"/>
              <w:rPr>
                <w:rFonts w:ascii="Arial" w:hAnsi="Arial" w:cs="Arial"/>
                <w:sz w:val="20"/>
                <w:lang w:eastAsia="nl-NL"/>
              </w:rPr>
            </w:pPr>
            <w:proofErr w:type="spellStart"/>
            <w:r w:rsidRPr="00E6442C">
              <w:rPr>
                <w:rFonts w:ascii="Arial" w:hAnsi="Arial"/>
                <w:sz w:val="20"/>
                <w:lang w:eastAsia="nl-NL"/>
              </w:rPr>
              <w:t>Federal</w:t>
            </w:r>
            <w:proofErr w:type="spellEnd"/>
            <w:r w:rsidRPr="00E6442C">
              <w:rPr>
                <w:rFonts w:ascii="Arial" w:hAnsi="Arial"/>
                <w:sz w:val="20"/>
                <w:lang w:eastAsia="nl-NL"/>
              </w:rPr>
              <w:t xml:space="preserve"> </w:t>
            </w:r>
            <w:proofErr w:type="spellStart"/>
            <w:r w:rsidRPr="00E6442C">
              <w:rPr>
                <w:rFonts w:ascii="Arial" w:hAnsi="Arial"/>
                <w:sz w:val="20"/>
                <w:lang w:eastAsia="nl-NL"/>
              </w:rPr>
              <w:t>Authentication</w:t>
            </w:r>
            <w:proofErr w:type="spellEnd"/>
            <w:r w:rsidRPr="00E6442C">
              <w:rPr>
                <w:rFonts w:ascii="Arial" w:hAnsi="Arial"/>
                <w:sz w:val="20"/>
                <w:lang w:eastAsia="nl-NL"/>
              </w:rPr>
              <w:t xml:space="preserve"> Services (services fédéraux d'authentification)</w:t>
            </w:r>
          </w:p>
        </w:tc>
      </w:tr>
      <w:tr w:rsidR="00E6442C" w:rsidRPr="00E6442C" w14:paraId="574076AC" w14:textId="77777777" w:rsidTr="006C0047">
        <w:tc>
          <w:tcPr>
            <w:tcW w:w="1526" w:type="dxa"/>
          </w:tcPr>
          <w:p w14:paraId="09DCBB7D"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OIDC</w:t>
            </w:r>
          </w:p>
        </w:tc>
        <w:tc>
          <w:tcPr>
            <w:tcW w:w="7969" w:type="dxa"/>
          </w:tcPr>
          <w:p w14:paraId="7411503F" w14:textId="77777777" w:rsidR="00E6442C" w:rsidRPr="00E6442C" w:rsidRDefault="00E6442C" w:rsidP="00E6442C">
            <w:pPr>
              <w:suppressAutoHyphens w:val="0"/>
              <w:spacing w:after="0" w:line="240" w:lineRule="auto"/>
              <w:jc w:val="both"/>
              <w:rPr>
                <w:rFonts w:ascii="Arial" w:hAnsi="Arial" w:cs="Arial"/>
                <w:sz w:val="20"/>
                <w:lang w:eastAsia="nl-NL"/>
              </w:rPr>
            </w:pPr>
            <w:proofErr w:type="spellStart"/>
            <w:r w:rsidRPr="00E6442C">
              <w:rPr>
                <w:rFonts w:ascii="Arial" w:hAnsi="Arial"/>
                <w:sz w:val="20"/>
                <w:lang w:eastAsia="nl-NL"/>
              </w:rPr>
              <w:t>OpenIDConnect</w:t>
            </w:r>
            <w:proofErr w:type="spellEnd"/>
          </w:p>
        </w:tc>
      </w:tr>
      <w:tr w:rsidR="00E6442C" w:rsidRPr="00E6442C" w14:paraId="1ECF2CDE" w14:textId="77777777" w:rsidTr="006C0047">
        <w:tc>
          <w:tcPr>
            <w:tcW w:w="1526" w:type="dxa"/>
          </w:tcPr>
          <w:p w14:paraId="5F159301"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OAuth2</w:t>
            </w:r>
          </w:p>
        </w:tc>
        <w:tc>
          <w:tcPr>
            <w:tcW w:w="7969" w:type="dxa"/>
          </w:tcPr>
          <w:p w14:paraId="59B56421" w14:textId="77777777" w:rsidR="00E6442C" w:rsidRPr="00E6442C" w:rsidRDefault="00E6442C" w:rsidP="00E6442C">
            <w:pPr>
              <w:suppressAutoHyphens w:val="0"/>
              <w:spacing w:after="0" w:line="240" w:lineRule="auto"/>
              <w:jc w:val="both"/>
              <w:rPr>
                <w:rFonts w:ascii="Arial" w:hAnsi="Arial" w:cs="Arial"/>
                <w:sz w:val="20"/>
                <w:lang w:eastAsia="nl-NL"/>
              </w:rPr>
            </w:pPr>
            <w:r w:rsidRPr="00E6442C">
              <w:rPr>
                <w:rFonts w:ascii="Arial" w:hAnsi="Arial"/>
                <w:sz w:val="20"/>
                <w:lang w:eastAsia="nl-NL"/>
              </w:rPr>
              <w:t>Protocole OAuth2</w:t>
            </w:r>
          </w:p>
        </w:tc>
      </w:tr>
    </w:tbl>
    <w:p w14:paraId="0CF90330" w14:textId="77777777" w:rsidR="00E6442C" w:rsidRPr="00E6442C" w:rsidRDefault="00E6442C" w:rsidP="00E6442C">
      <w:pPr>
        <w:suppressAutoHyphens w:val="0"/>
        <w:spacing w:after="0" w:line="240" w:lineRule="auto"/>
        <w:jc w:val="both"/>
        <w:rPr>
          <w:rFonts w:ascii="Arial" w:eastAsia="Times New Roman" w:hAnsi="Arial" w:cs="Arial"/>
          <w:sz w:val="20"/>
          <w:szCs w:val="20"/>
          <w:lang w:val="fr-BE" w:eastAsia="nl-NL"/>
        </w:rPr>
      </w:pPr>
    </w:p>
    <w:p w14:paraId="451BE680" w14:textId="378CBDBC" w:rsidR="006532E3" w:rsidRPr="00C2174B" w:rsidRDefault="006532E3" w:rsidP="00E6442C"/>
    <w:sectPr w:rsidR="006532E3" w:rsidRPr="00C2174B" w:rsidSect="00B03809">
      <w:footerReference w:type="default" r:id="rId24"/>
      <w:headerReference w:type="first" r:id="rId25"/>
      <w:footerReference w:type="first" r:id="rId26"/>
      <w:endnotePr>
        <w:numFmt w:val="decimal"/>
      </w:endnotePr>
      <w:pgSz w:w="11906" w:h="16838"/>
      <w:pgMar w:top="1134" w:right="1134" w:bottom="1134" w:left="1134" w:header="794" w:footer="79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9">
      <wne:acd wne:acdName="acd1"/>
    </wne:keymap>
  </wne:keymaps>
  <wne:toolbars>
    <wne:acdManifest>
      <wne:acdEntry wne:acdName="acd0"/>
      <wne:acdEntry wne:acdName="acd1"/>
    </wne:acdManifest>
  </wne:toolbars>
  <wne:acds>
    <wne:acd wne:argValue="AQAAAFcA" wne:acdName="acd0" wne:fciIndexBasedOn="0065"/>
    <wne:acd wne:argValue="AQAAAF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FD5F" w14:textId="77777777" w:rsidR="00E82B42" w:rsidRDefault="00E82B42" w:rsidP="007719B8">
      <w:pPr>
        <w:spacing w:after="0" w:line="240" w:lineRule="auto"/>
      </w:pPr>
      <w:r>
        <w:separator/>
      </w:r>
    </w:p>
  </w:endnote>
  <w:endnote w:type="continuationSeparator" w:id="0">
    <w:p w14:paraId="61E891F5" w14:textId="77777777" w:rsidR="00E82B42" w:rsidRDefault="00E82B42"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alibri"/>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0000000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3CC0A375" w:rsidR="005760DE" w:rsidRPr="00CA560E" w:rsidRDefault="00E6442C" w:rsidP="008A014D">
    <w:pPr>
      <w:pStyle w:val="Footer"/>
    </w:pPr>
    <w:r>
      <w:t xml:space="preserve">FAS </w:t>
    </w:r>
    <w:proofErr w:type="spellStart"/>
    <w:r>
      <w:t>Onboarding</w:t>
    </w:r>
    <w:proofErr w:type="spellEnd"/>
    <w:r w:rsidR="00CA560E" w:rsidRPr="008A014D">
      <w:t xml:space="preserve"> | </w:t>
    </w:r>
    <w:r w:rsidR="00CA560E" w:rsidRPr="008A014D">
      <w:rPr>
        <w:rStyle w:val="Strong"/>
      </w:rPr>
      <w:fldChar w:fldCharType="begin"/>
    </w:r>
    <w:r w:rsidR="00CA560E" w:rsidRPr="008A014D">
      <w:rPr>
        <w:rStyle w:val="Strong"/>
      </w:rPr>
      <w:instrText xml:space="preserve"> PAGE \* Arabic \* MERGEFORMAT </w:instrText>
    </w:r>
    <w:r w:rsidR="00CA560E" w:rsidRPr="008A014D">
      <w:rPr>
        <w:rStyle w:val="Strong"/>
      </w:rPr>
      <w:fldChar w:fldCharType="separate"/>
    </w:r>
    <w:r w:rsidR="00CA560E" w:rsidRPr="008A014D">
      <w:rPr>
        <w:rStyle w:val="Strong"/>
      </w:rPr>
      <w:t>2</w:t>
    </w:r>
    <w:r w:rsidR="00CA560E" w:rsidRPr="008A014D">
      <w:rPr>
        <w:rStyle w:val="Strong"/>
      </w:rPr>
      <w:fldChar w:fldCharType="end"/>
    </w:r>
    <w:r w:rsidR="00CA560E" w:rsidRPr="008A014D">
      <w:t>/</w:t>
    </w:r>
    <w:fldSimple w:instr=" NUMPAGES  \* MERGEFORMAT ">
      <w:r w:rsidR="00CA560E"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0EDBFD8B" w:rsidR="00B03809" w:rsidRDefault="00B03809" w:rsidP="00B03809">
    <w:pPr>
      <w:pStyle w:val="Footer"/>
    </w:pPr>
    <w:r>
      <w:rPr>
        <w:noProof/>
      </w:rPr>
      <w:drawing>
        <wp:anchor distT="0" distB="0" distL="114300" distR="114300" simplePos="0" relativeHeight="251660288" behindDoc="0" locked="0" layoutInCell="1" allowOverlap="1" wp14:anchorId="11475C1E" wp14:editId="79A5B453">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r w:rsidR="00E6442C">
      <w:t>Version 6.</w:t>
    </w:r>
    <w:r w:rsidR="001C2DA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5E56" w14:textId="77777777" w:rsidR="00E82B42" w:rsidRDefault="00E82B42" w:rsidP="007719B8">
      <w:pPr>
        <w:spacing w:after="0" w:line="240" w:lineRule="auto"/>
      </w:pPr>
      <w:r>
        <w:separator/>
      </w:r>
    </w:p>
  </w:footnote>
  <w:footnote w:type="continuationSeparator" w:id="0">
    <w:p w14:paraId="225BA63A" w14:textId="77777777" w:rsidR="00E82B42" w:rsidRDefault="00E82B42"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150" w14:textId="77777777" w:rsidR="00B03809" w:rsidRDefault="00B03809">
    <w:pPr>
      <w:pStyle w:val="Header"/>
    </w:pPr>
    <w:r>
      <w:rPr>
        <w:noProof/>
      </w:rPr>
      <w:drawing>
        <wp:anchor distT="0" distB="0" distL="114300" distR="114300" simplePos="0" relativeHeight="251659264" behindDoc="0" locked="0" layoutInCell="1" allowOverlap="1" wp14:anchorId="728FCDCF" wp14:editId="11D77244">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FBB"/>
    <w:multiLevelType w:val="hybridMultilevel"/>
    <w:tmpl w:val="BA529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7A739E"/>
    <w:multiLevelType w:val="multilevel"/>
    <w:tmpl w:val="14A0B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832E4"/>
    <w:multiLevelType w:val="hybridMultilevel"/>
    <w:tmpl w:val="F8A6A9EC"/>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706C0B"/>
    <w:multiLevelType w:val="hybridMultilevel"/>
    <w:tmpl w:val="AFB2EE02"/>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15356892">
    <w:abstractNumId w:val="0"/>
  </w:num>
  <w:num w:numId="2" w16cid:durableId="881400450">
    <w:abstractNumId w:val="1"/>
  </w:num>
  <w:num w:numId="3" w16cid:durableId="822740745">
    <w:abstractNumId w:val="2"/>
  </w:num>
  <w:num w:numId="4" w16cid:durableId="1801221073">
    <w:abstractNumId w:val="3"/>
  </w:num>
  <w:num w:numId="5" w16cid:durableId="2002196455">
    <w:abstractNumId w:val="8"/>
  </w:num>
  <w:num w:numId="6" w16cid:durableId="597760259">
    <w:abstractNumId w:val="4"/>
  </w:num>
  <w:num w:numId="7" w16cid:durableId="1493990264">
    <w:abstractNumId w:val="5"/>
  </w:num>
  <w:num w:numId="8" w16cid:durableId="760570770">
    <w:abstractNumId w:val="6"/>
  </w:num>
  <w:num w:numId="9" w16cid:durableId="2029678513">
    <w:abstractNumId w:val="7"/>
  </w:num>
  <w:num w:numId="10" w16cid:durableId="1856072918">
    <w:abstractNumId w:val="9"/>
  </w:num>
  <w:num w:numId="11" w16cid:durableId="1784152518">
    <w:abstractNumId w:val="15"/>
  </w:num>
  <w:num w:numId="12" w16cid:durableId="1164711513">
    <w:abstractNumId w:val="10"/>
  </w:num>
  <w:num w:numId="13" w16cid:durableId="1552569495">
    <w:abstractNumId w:val="11"/>
  </w:num>
  <w:num w:numId="14" w16cid:durableId="735322050">
    <w:abstractNumId w:val="13"/>
  </w:num>
  <w:num w:numId="15" w16cid:durableId="1010595815">
    <w:abstractNumId w:val="16"/>
  </w:num>
  <w:num w:numId="16" w16cid:durableId="903182121">
    <w:abstractNumId w:val="17"/>
  </w:num>
  <w:num w:numId="17" w16cid:durableId="612781938">
    <w:abstractNumId w:val="12"/>
  </w:num>
  <w:num w:numId="18" w16cid:durableId="196615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78A2"/>
    <w:rsid w:val="000211B2"/>
    <w:rsid w:val="00042E17"/>
    <w:rsid w:val="00061171"/>
    <w:rsid w:val="00067D16"/>
    <w:rsid w:val="000D2FDF"/>
    <w:rsid w:val="000E62C1"/>
    <w:rsid w:val="00126469"/>
    <w:rsid w:val="00154E5C"/>
    <w:rsid w:val="001B4851"/>
    <w:rsid w:val="001C2DAE"/>
    <w:rsid w:val="00230DF0"/>
    <w:rsid w:val="00231CAE"/>
    <w:rsid w:val="00232F71"/>
    <w:rsid w:val="00291D00"/>
    <w:rsid w:val="00292A0F"/>
    <w:rsid w:val="002A009D"/>
    <w:rsid w:val="002C1F9D"/>
    <w:rsid w:val="002C5C7C"/>
    <w:rsid w:val="002E3D55"/>
    <w:rsid w:val="00306628"/>
    <w:rsid w:val="003634A1"/>
    <w:rsid w:val="0037451A"/>
    <w:rsid w:val="00397E83"/>
    <w:rsid w:val="003B6692"/>
    <w:rsid w:val="003E0471"/>
    <w:rsid w:val="003E0AB6"/>
    <w:rsid w:val="0040768A"/>
    <w:rsid w:val="00410C26"/>
    <w:rsid w:val="004273AC"/>
    <w:rsid w:val="004412D1"/>
    <w:rsid w:val="004764B4"/>
    <w:rsid w:val="004838BF"/>
    <w:rsid w:val="004849AA"/>
    <w:rsid w:val="0049292B"/>
    <w:rsid w:val="00497F51"/>
    <w:rsid w:val="004A408A"/>
    <w:rsid w:val="004A696E"/>
    <w:rsid w:val="004D5612"/>
    <w:rsid w:val="004D5860"/>
    <w:rsid w:val="004D60BA"/>
    <w:rsid w:val="004E5098"/>
    <w:rsid w:val="004F0366"/>
    <w:rsid w:val="004F7714"/>
    <w:rsid w:val="00537B3D"/>
    <w:rsid w:val="00541BE5"/>
    <w:rsid w:val="00546504"/>
    <w:rsid w:val="005760DE"/>
    <w:rsid w:val="0058776D"/>
    <w:rsid w:val="005D558C"/>
    <w:rsid w:val="005F784D"/>
    <w:rsid w:val="00614B09"/>
    <w:rsid w:val="00625CCB"/>
    <w:rsid w:val="006532E3"/>
    <w:rsid w:val="0065746C"/>
    <w:rsid w:val="00665361"/>
    <w:rsid w:val="006D1711"/>
    <w:rsid w:val="00706F1B"/>
    <w:rsid w:val="00743DDB"/>
    <w:rsid w:val="007719B8"/>
    <w:rsid w:val="0077278D"/>
    <w:rsid w:val="00776AD3"/>
    <w:rsid w:val="0085345D"/>
    <w:rsid w:val="008755B5"/>
    <w:rsid w:val="0089509C"/>
    <w:rsid w:val="008A014D"/>
    <w:rsid w:val="008B3E7B"/>
    <w:rsid w:val="008B7774"/>
    <w:rsid w:val="008D5E95"/>
    <w:rsid w:val="008E1986"/>
    <w:rsid w:val="008E6924"/>
    <w:rsid w:val="00927DF7"/>
    <w:rsid w:val="009E2FD8"/>
    <w:rsid w:val="009E62A1"/>
    <w:rsid w:val="00A310D3"/>
    <w:rsid w:val="00A31C55"/>
    <w:rsid w:val="00A6176C"/>
    <w:rsid w:val="00AA6287"/>
    <w:rsid w:val="00AB381E"/>
    <w:rsid w:val="00AD432C"/>
    <w:rsid w:val="00AE6B1E"/>
    <w:rsid w:val="00AF2820"/>
    <w:rsid w:val="00B03809"/>
    <w:rsid w:val="00B11222"/>
    <w:rsid w:val="00B205E4"/>
    <w:rsid w:val="00B325DA"/>
    <w:rsid w:val="00B853AB"/>
    <w:rsid w:val="00B94762"/>
    <w:rsid w:val="00B94F1C"/>
    <w:rsid w:val="00B978B4"/>
    <w:rsid w:val="00BA454C"/>
    <w:rsid w:val="00BE658D"/>
    <w:rsid w:val="00BF20FA"/>
    <w:rsid w:val="00C10A7F"/>
    <w:rsid w:val="00C2174B"/>
    <w:rsid w:val="00C2316E"/>
    <w:rsid w:val="00C2691D"/>
    <w:rsid w:val="00C35F6F"/>
    <w:rsid w:val="00C428F9"/>
    <w:rsid w:val="00C84DEA"/>
    <w:rsid w:val="00CA560E"/>
    <w:rsid w:val="00CB5260"/>
    <w:rsid w:val="00CD028C"/>
    <w:rsid w:val="00CD02A8"/>
    <w:rsid w:val="00CD645C"/>
    <w:rsid w:val="00CF6713"/>
    <w:rsid w:val="00D13942"/>
    <w:rsid w:val="00D147D2"/>
    <w:rsid w:val="00D20334"/>
    <w:rsid w:val="00D362D7"/>
    <w:rsid w:val="00D5181C"/>
    <w:rsid w:val="00D5268C"/>
    <w:rsid w:val="00D550FB"/>
    <w:rsid w:val="00D6282A"/>
    <w:rsid w:val="00D73F62"/>
    <w:rsid w:val="00DA63EB"/>
    <w:rsid w:val="00DC6F62"/>
    <w:rsid w:val="00DD4581"/>
    <w:rsid w:val="00E11167"/>
    <w:rsid w:val="00E23B2B"/>
    <w:rsid w:val="00E32355"/>
    <w:rsid w:val="00E330E1"/>
    <w:rsid w:val="00E6442C"/>
    <w:rsid w:val="00E82B42"/>
    <w:rsid w:val="00E82DE5"/>
    <w:rsid w:val="00EA69F0"/>
    <w:rsid w:val="00EE15EB"/>
    <w:rsid w:val="00F20E9B"/>
    <w:rsid w:val="00F51117"/>
    <w:rsid w:val="00F5639C"/>
    <w:rsid w:val="00F63D50"/>
    <w:rsid w:val="00F66065"/>
    <w:rsid w:val="00F7311F"/>
    <w:rsid w:val="00F83B0A"/>
    <w:rsid w:val="00FA0C3B"/>
    <w:rsid w:val="00FE321F"/>
    <w:rsid w:val="00FE397E"/>
    <w:rsid w:val="00FF0D13"/>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97B67981-47D8-4A0D-9A28-4457237B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8B3E7B"/>
    <w:pPr>
      <w:spacing w:after="160"/>
      <w:outlineLvl w:val="3"/>
    </w:pPr>
    <w:rPr>
      <w:b w:val="0"/>
      <w:iCs/>
      <w:sz w:val="2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4B"/>
    <w:rPr>
      <w:sz w:val="21"/>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99"/>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99"/>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40"/>
    <w:unhideWhenUsed/>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table" w:customStyle="1" w:styleId="TableGrid1">
    <w:name w:val="Table Grid1"/>
    <w:basedOn w:val="TableNormal"/>
    <w:next w:val="TableGrid"/>
    <w:uiPriority w:val="99"/>
    <w:rsid w:val="00E6442C"/>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digital.belgium.be/forms/show/bosa/fas-onboarding?lng=fr" TargetMode="External"/><Relationship Id="rId18" Type="http://schemas.openxmlformats.org/officeDocument/2006/relationships/hyperlink" Target="https://yoururl-testenvironment/oauthFAS/auth"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yoururl/logou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amapps.belgium.be/demo1/generatemetadata"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your-public-url/SP-fas-metadata.xml" TargetMode="External"/><Relationship Id="rId20" Type="http://schemas.openxmlformats.org/officeDocument/2006/relationships/hyperlink" Target="https://yoururl/oauthFAS/auth"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your-public-url/SP-fas-metadata.xml" TargetMode="External"/><Relationship Id="rId23" Type="http://schemas.openxmlformats.org/officeDocument/2006/relationships/hyperlink" Target="mailto:servicedesk.dto@bosa.fgov.b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yoururl-testenvironment/logout"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iamapps-public.belgium.be/saml/fas-metadata.xml" TargetMode="External"/><Relationship Id="rId22" Type="http://schemas.openxmlformats.org/officeDocument/2006/relationships/hyperlink" Target="https://apps.digital.belgium.be/securedtransf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BOSA-163236005-8546</_dlc_DocId>
    <_dlc_DocIdUrl xmlns="800eef11-a00a-435e-8969-a8b8334abd51">
      <Url>https://gcloudbelgium.sharepoint.com/sites/BOSA/B/S/CO/_layouts/15/DocIdRedir.aspx?ID=BOSA-163236005-8546</Url>
      <Description>BOSA-163236005-8546</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https://gcloudbelgium.sharepoint.com/sites/BOSA/B/S/CO/_layouts/15/wrkstat.aspx?List=0868ee75-4644-4e20-8142-353e641059ec&amp;WorkflowInstanceName=19ca75d3-caba-481f-a5b3-0640488f6e41</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Sabah Kabbouri (BOSA)</DisplayName>
        <AccountId>585</AccountId>
        <AccountType/>
      </UserInfo>
    </Assigned_x0020_to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52F698E1-D026-42BC-8801-070391F61931}"/>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1244d14-5ce4-4a7b-8743-301f920c1a25"/>
    <ds:schemaRef ds:uri="c81c926d-4caa-480b-aaaf-64b4e8544935"/>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2226</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BOSA - Word - basistemplate</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Arnoud Van Der Donckt (BOSA)</dc:creator>
  <cp:keywords/>
  <dc:description/>
  <cp:lastModifiedBy>Kris De Vos (BOSA)</cp:lastModifiedBy>
  <cp:revision>3</cp:revision>
  <cp:lastPrinted>2021-08-20T10:18:00Z</cp:lastPrinted>
  <dcterms:created xsi:type="dcterms:W3CDTF">2023-02-01T08:27:00Z</dcterms:created>
  <dcterms:modified xsi:type="dcterms:W3CDTF">2023-02-01T09:19:00Z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5c90719c-bedd-4f69-82b9-57dc336182b3</vt:lpwstr>
  </property>
  <property fmtid="{D5CDD505-2E9C-101B-9397-08002B2CF9AE}" pid="5" name="MediaServiceImageTags">
    <vt:lpwstr/>
  </property>
  <property fmtid="{D5CDD505-2E9C-101B-9397-08002B2CF9AE}" pid="6" name="_docset_NoMedatataSyncRequired">
    <vt:lpwstr>False</vt:lpwstr>
  </property>
</Properties>
</file>