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81" w:rightFromText="181" w:vertAnchor="page"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8924"/>
      </w:tblGrid>
      <w:tr w:rsidR="00D60945" w:rsidRPr="0010136F" w14:paraId="5FF74C38" w14:textId="77777777" w:rsidTr="002F4AC1">
        <w:trPr>
          <w:cantSplit/>
        </w:trPr>
        <w:tc>
          <w:tcPr>
            <w:tcW w:w="301" w:type="dxa"/>
            <w:shd w:val="clear" w:color="auto" w:fill="057A8B" w:themeFill="text2"/>
          </w:tcPr>
          <w:p w14:paraId="40EA67A3" w14:textId="77777777" w:rsidR="00D60945" w:rsidRPr="0010136F" w:rsidRDefault="00D60945" w:rsidP="009505F5">
            <w:pPr>
              <w:pStyle w:val="Titel"/>
              <w:framePr w:hSpace="0" w:wrap="auto" w:vAnchor="margin" w:yAlign="inline"/>
              <w:suppressOverlap w:val="0"/>
            </w:pPr>
          </w:p>
        </w:tc>
        <w:tc>
          <w:tcPr>
            <w:tcW w:w="8924" w:type="dxa"/>
            <w:tcMar>
              <w:left w:w="301" w:type="dxa"/>
            </w:tcMar>
          </w:tcPr>
          <w:p w14:paraId="7B96B6FF" w14:textId="42BC5682" w:rsidR="00D60945" w:rsidRPr="00935C9E" w:rsidRDefault="00935C9E" w:rsidP="009505F5">
            <w:pPr>
              <w:pStyle w:val="Titel"/>
              <w:framePr w:hSpace="0" w:wrap="auto" w:vAnchor="margin" w:yAlign="inline"/>
              <w:suppressOverlap w:val="0"/>
              <w:rPr>
                <w:lang w:val="nl-BE"/>
              </w:rPr>
            </w:pPr>
            <w:r w:rsidRPr="00935C9E">
              <w:rPr>
                <w:lang w:val="nl-BE"/>
              </w:rPr>
              <w:t>Evaluatie a</w:t>
            </w:r>
            <w:r w:rsidR="00D60945" w:rsidRPr="00935C9E">
              <w:rPr>
                <w:lang w:val="nl-BE"/>
              </w:rPr>
              <w:t xml:space="preserve">ctieplan diversiteit </w:t>
            </w:r>
            <w:r w:rsidR="006C64A4" w:rsidRPr="00935C9E">
              <w:rPr>
                <w:lang w:val="nl-BE"/>
              </w:rPr>
              <w:t xml:space="preserve">&amp; inclusie </w:t>
            </w:r>
            <w:r w:rsidR="00D60945" w:rsidRPr="00935C9E">
              <w:rPr>
                <w:lang w:val="nl-BE"/>
              </w:rPr>
              <w:t>202</w:t>
            </w:r>
            <w:r w:rsidRPr="00935C9E">
              <w:rPr>
                <w:lang w:val="nl-BE"/>
              </w:rPr>
              <w:t>2</w:t>
            </w:r>
          </w:p>
        </w:tc>
      </w:tr>
    </w:tbl>
    <w:p w14:paraId="2D33FCA7" w14:textId="77777777" w:rsidR="00D60945" w:rsidRPr="0010136F" w:rsidRDefault="00D60945" w:rsidP="00A316B8">
      <w:r w:rsidRPr="0010136F">
        <w:br w:type="page"/>
      </w:r>
    </w:p>
    <w:p w14:paraId="3EF00699" w14:textId="77777777" w:rsidR="00935C9E" w:rsidRDefault="00935C9E" w:rsidP="00935C9E">
      <w:r>
        <w:lastRenderedPageBreak/>
        <w:t xml:space="preserve">Dit document evalueert de vordering van de </w:t>
      </w:r>
      <w:hyperlink r:id="rId12" w:history="1">
        <w:r>
          <w:rPr>
            <w:rStyle w:val="Hyperlink"/>
          </w:rPr>
          <w:t>acties voorzien in 2022</w:t>
        </w:r>
      </w:hyperlink>
      <w:r>
        <w:t xml:space="preserve"> in het kader van het meerjarig gemeenschappelijk </w:t>
      </w:r>
      <w:hyperlink r:id="rId13" w:history="1">
        <w:r>
          <w:rPr>
            <w:rStyle w:val="Hyperlink"/>
          </w:rPr>
          <w:t>strategisch plan</w:t>
        </w:r>
      </w:hyperlink>
      <w:r>
        <w:t xml:space="preserve"> 2021- 2024.</w:t>
      </w:r>
    </w:p>
    <w:p w14:paraId="342E5417" w14:textId="3D337B6E" w:rsidR="00D60945" w:rsidRPr="0010136F" w:rsidRDefault="00D60945" w:rsidP="0077347D">
      <w:pPr>
        <w:pStyle w:val="Default"/>
        <w:spacing w:line="276" w:lineRule="auto"/>
        <w:rPr>
          <w:rFonts w:asciiTheme="minorHAnsi" w:hAnsiTheme="minorHAnsi" w:cstheme="minorHAnsi"/>
          <w:color w:val="auto"/>
        </w:rPr>
      </w:pPr>
    </w:p>
    <w:p w14:paraId="705CC6E7" w14:textId="77777777" w:rsidR="00D60945" w:rsidRPr="0010136F" w:rsidRDefault="00D60945" w:rsidP="00A316B8">
      <w:pPr>
        <w:rPr>
          <w:rFonts w:asciiTheme="majorHAnsi" w:eastAsiaTheme="majorEastAsia" w:hAnsiTheme="majorHAnsi" w:cstheme="majorBidi"/>
        </w:rPr>
      </w:pPr>
      <w:r w:rsidRPr="0010136F">
        <w:br w:type="page"/>
      </w:r>
    </w:p>
    <w:p w14:paraId="32476FE0" w14:textId="77777777" w:rsidR="00D60945" w:rsidRPr="0010136F" w:rsidRDefault="00D60945" w:rsidP="00A316B8">
      <w:pPr>
        <w:pStyle w:val="Kop1"/>
      </w:pPr>
      <w:r w:rsidRPr="0010136F">
        <w:lastRenderedPageBreak/>
        <w:t>Strategische doelstelling 1</w:t>
      </w:r>
    </w:p>
    <w:p w14:paraId="799BA3D6" w14:textId="6576BA1E" w:rsidR="00D60945" w:rsidRPr="0043575E" w:rsidRDefault="00D60945" w:rsidP="00990F03">
      <w:pPr>
        <w:pStyle w:val="Citaat"/>
        <w:framePr w:wrap="notBeside"/>
      </w:pPr>
      <w:r w:rsidRPr="0043575E">
        <w:t xml:space="preserve">Bij alle ambtenaren draagvlak </w:t>
      </w:r>
      <w:r w:rsidRPr="00990F03">
        <w:t>creëren</w:t>
      </w:r>
      <w:r w:rsidRPr="0043575E">
        <w:t xml:space="preserve"> voor de gemeenschappelijke waarden van de federale overheid inzake diversiteit en inclusie</w:t>
      </w:r>
      <w:r w:rsidR="00AB5FD4" w:rsidRPr="0043575E">
        <w:t>.</w:t>
      </w:r>
    </w:p>
    <w:p w14:paraId="62E9432C" w14:textId="77777777" w:rsidR="00D60945" w:rsidRPr="0010136F" w:rsidRDefault="00D60945" w:rsidP="0077347D">
      <w:pPr>
        <w:pStyle w:val="Default"/>
        <w:spacing w:line="276" w:lineRule="auto"/>
        <w:rPr>
          <w:rFonts w:asciiTheme="minorHAnsi" w:hAnsiTheme="minorHAnsi" w:cstheme="minorHAnsi"/>
          <w:color w:val="1B1B1A"/>
        </w:rPr>
      </w:pPr>
    </w:p>
    <w:p w14:paraId="29C2E7B2" w14:textId="63078218" w:rsidR="00D60945" w:rsidRPr="0010136F" w:rsidRDefault="00D60945" w:rsidP="00A316B8">
      <w:pPr>
        <w:pStyle w:val="Kop2"/>
      </w:pPr>
      <w:r w:rsidRPr="0010136F">
        <w:t>Operationele doelstelling 1</w:t>
      </w:r>
      <w:r w:rsidR="009D2C62">
        <w:t>.1</w:t>
      </w:r>
      <w:r w:rsidRPr="0010136F">
        <w:t xml:space="preserve"> </w:t>
      </w:r>
    </w:p>
    <w:p w14:paraId="353F630B" w14:textId="77777777" w:rsidR="00D60945" w:rsidRPr="0010136F" w:rsidRDefault="00D60945" w:rsidP="00A316B8">
      <w:pPr>
        <w:pStyle w:val="Duidelijkcitaat"/>
        <w:framePr w:wrap="notBeside"/>
      </w:pPr>
      <w:r w:rsidRPr="0010136F">
        <w:t>Collectief optreden door het (beter) bundelen van middelen, krachten en talenten.</w:t>
      </w:r>
    </w:p>
    <w:p w14:paraId="69146F50" w14:textId="4CD9BEBB" w:rsidR="00895592" w:rsidRDefault="00611DCA" w:rsidP="002F4AC1">
      <w:pPr>
        <w:pStyle w:val="Lijstalinea"/>
      </w:pPr>
      <w:r w:rsidRPr="00611DCA">
        <w:rPr>
          <w:b/>
          <w:bCs/>
          <w:sz w:val="28"/>
          <w:szCs w:val="28"/>
          <w:shd w:val="clear" w:color="auto" w:fill="F8D7BC" w:themeFill="accent6"/>
        </w:rPr>
        <w:t>Actie 1</w:t>
      </w:r>
      <w:r w:rsidR="00283EFD">
        <w:t xml:space="preserve"> </w:t>
      </w:r>
      <w:r w:rsidR="00F830F8" w:rsidRPr="00F830F8">
        <w:t>:</w:t>
      </w:r>
      <w:r w:rsidR="00F830F8">
        <w:rPr>
          <w:b/>
          <w:bCs/>
          <w:color w:val="057A8B" w:themeColor="text2"/>
        </w:rPr>
        <w:t xml:space="preserve"> </w:t>
      </w:r>
      <w:r w:rsidR="00895592">
        <w:t>De thematische groepen integreren in de algemene werking van het federaal netwerk diversiteit</w:t>
      </w:r>
    </w:p>
    <w:p w14:paraId="0B984D5A" w14:textId="72D10D8D" w:rsidR="00895592" w:rsidRDefault="00726B94" w:rsidP="00276C51">
      <w:pPr>
        <w:pStyle w:val="Lijstniveau2"/>
      </w:pPr>
      <w:r w:rsidRPr="00500DD0">
        <w:rPr>
          <w:b/>
          <w:bCs/>
          <w:shd w:val="clear" w:color="auto" w:fill="F8D7BC" w:themeFill="accent6"/>
        </w:rPr>
        <w:t xml:space="preserve">Actie </w:t>
      </w:r>
      <w:r w:rsidR="00843373">
        <w:rPr>
          <w:b/>
          <w:bCs/>
          <w:shd w:val="clear" w:color="auto" w:fill="F8D7BC" w:themeFill="accent6"/>
        </w:rPr>
        <w:t>1</w:t>
      </w:r>
      <w:r w:rsidRPr="00500DD0">
        <w:rPr>
          <w:b/>
          <w:bCs/>
          <w:shd w:val="clear" w:color="auto" w:fill="F8D7BC" w:themeFill="accent6"/>
        </w:rPr>
        <w:t>a</w:t>
      </w:r>
      <w:r w:rsidRPr="00DC0EE8">
        <w:t xml:space="preserve"> </w:t>
      </w:r>
      <w:r>
        <w:t>-</w:t>
      </w:r>
      <w:r w:rsidR="00843373">
        <w:t xml:space="preserve"> </w:t>
      </w:r>
      <w:r w:rsidR="00843373" w:rsidRPr="00843373">
        <w:rPr>
          <w:b/>
          <w:bCs/>
          <w:shd w:val="clear" w:color="auto" w:fill="B6E7DD" w:themeFill="accent5"/>
        </w:rPr>
        <w:t>√ Behaald</w:t>
      </w:r>
      <w:r w:rsidR="00FC30B4">
        <w:t>:</w:t>
      </w:r>
      <w:r w:rsidR="00276C51">
        <w:t xml:space="preserve"> </w:t>
      </w:r>
      <w:r w:rsidR="00895592">
        <w:t xml:space="preserve">Het </w:t>
      </w:r>
      <w:proofErr w:type="spellStart"/>
      <w:r w:rsidR="00244566">
        <w:t>B</w:t>
      </w:r>
      <w:r w:rsidR="00895592">
        <w:t>e</w:t>
      </w:r>
      <w:r w:rsidR="00576279">
        <w:t>PROUD</w:t>
      </w:r>
      <w:proofErr w:type="spellEnd"/>
      <w:r w:rsidR="00895592">
        <w:t xml:space="preserve">-netwerk (LGBTI+) integreren in de algemene werking van het federaal netwerk diversiteit en de continuïteit ervan verzekeren. Bijvoorbeeld brief regenboogvlagactie in mei, deelname aan de </w:t>
      </w:r>
      <w:proofErr w:type="spellStart"/>
      <w:r w:rsidR="00895592">
        <w:t>Belgian</w:t>
      </w:r>
      <w:proofErr w:type="spellEnd"/>
      <w:r w:rsidR="00895592">
        <w:t xml:space="preserve"> Pride, vergaderingen. </w:t>
      </w:r>
    </w:p>
    <w:p w14:paraId="651091F3" w14:textId="5AD48107" w:rsidR="00895592" w:rsidRDefault="00895592" w:rsidP="00A95B25">
      <w:pPr>
        <w:pStyle w:val="Lijstniveau3"/>
      </w:pPr>
      <w:r>
        <w:t xml:space="preserve">Na een kennisoverdracht met de ex-coördinatoren wordt deze activiteit verder gezet als werkgroep </w:t>
      </w:r>
      <w:proofErr w:type="spellStart"/>
      <w:r w:rsidR="00C4164F">
        <w:t>BePROUD</w:t>
      </w:r>
      <w:proofErr w:type="spellEnd"/>
      <w:r>
        <w:t xml:space="preserve">, georganiseerd door het netwerk diversiteit. 3 vergaderingen vonden plaats in 2022 en actiepistes </w:t>
      </w:r>
      <w:r w:rsidR="00DF264B">
        <w:t xml:space="preserve">voor 2023 </w:t>
      </w:r>
      <w:r>
        <w:t xml:space="preserve">werden </w:t>
      </w:r>
      <w:proofErr w:type="spellStart"/>
      <w:r>
        <w:t>opgelijst</w:t>
      </w:r>
      <w:proofErr w:type="spellEnd"/>
      <w:r>
        <w:t>.</w:t>
      </w:r>
    </w:p>
    <w:p w14:paraId="47BC069F" w14:textId="77777777" w:rsidR="00895592" w:rsidRDefault="00895592" w:rsidP="00A95B25">
      <w:pPr>
        <w:pStyle w:val="Lijstniveau3"/>
      </w:pPr>
      <w:r>
        <w:t xml:space="preserve">De deelname aan de </w:t>
      </w:r>
      <w:proofErr w:type="spellStart"/>
      <w:r>
        <w:t>Belgian</w:t>
      </w:r>
      <w:proofErr w:type="spellEnd"/>
      <w:r>
        <w:t xml:space="preserve"> Pride bleek niet mogelijk in 2022, door een gebrek aan vrijwilligers en late aankondiging van code geel op sanitair vlak.</w:t>
      </w:r>
    </w:p>
    <w:p w14:paraId="1356D875" w14:textId="0BAAE9E8" w:rsidR="00895592" w:rsidRDefault="000F792E" w:rsidP="00A95B25">
      <w:pPr>
        <w:pStyle w:val="Lijstniveau3"/>
      </w:pPr>
      <w:r w:rsidRPr="004333C5">
        <w:t>Maart 2022</w:t>
      </w:r>
      <w:r w:rsidR="00895592">
        <w:t xml:space="preserve"> : </w:t>
      </w:r>
      <w:proofErr w:type="spellStart"/>
      <w:r w:rsidR="00895592">
        <w:t>finalisatie</w:t>
      </w:r>
      <w:proofErr w:type="spellEnd"/>
      <w:r w:rsidR="00895592">
        <w:t xml:space="preserve"> van een officieel schrijven met betrekking tot de regenboogvlagactie 2022, gericht aan de colleges door de kabinetten De Sutter en </w:t>
      </w:r>
      <w:proofErr w:type="spellStart"/>
      <w:r w:rsidR="00895592">
        <w:t>Schlitz</w:t>
      </w:r>
      <w:proofErr w:type="spellEnd"/>
      <w:r w:rsidR="00895592">
        <w:t>. We hebben foto’s van 17 deelnemende organisaties ontvangen, waaronder de RVA en BOSA.</w:t>
      </w:r>
    </w:p>
    <w:p w14:paraId="2FB842CA" w14:textId="77777777" w:rsidR="00FC30B4" w:rsidRDefault="00FC30B4" w:rsidP="00FC30B4">
      <w:pPr>
        <w:pStyle w:val="Lijstniveau3"/>
        <w:numPr>
          <w:ilvl w:val="0"/>
          <w:numId w:val="0"/>
        </w:numPr>
        <w:ind w:left="1800"/>
      </w:pPr>
    </w:p>
    <w:p w14:paraId="67804B61" w14:textId="796A63AF" w:rsidR="00895592" w:rsidRDefault="00843373" w:rsidP="00276C51">
      <w:pPr>
        <w:pStyle w:val="Lijstniveau2"/>
      </w:pPr>
      <w:r w:rsidRPr="00500DD0">
        <w:rPr>
          <w:b/>
          <w:bCs/>
          <w:shd w:val="clear" w:color="auto" w:fill="F8D7BC" w:themeFill="accent6"/>
        </w:rPr>
        <w:t xml:space="preserve">Actie </w:t>
      </w:r>
      <w:r>
        <w:rPr>
          <w:b/>
          <w:bCs/>
          <w:shd w:val="clear" w:color="auto" w:fill="F8D7BC" w:themeFill="accent6"/>
        </w:rPr>
        <w:t>1</w:t>
      </w:r>
      <w:r w:rsidR="003F7CBE">
        <w:rPr>
          <w:b/>
          <w:bCs/>
          <w:shd w:val="clear" w:color="auto" w:fill="F8D7BC" w:themeFill="accent6"/>
        </w:rPr>
        <w:t>b</w:t>
      </w:r>
      <w:r w:rsidRPr="00DC0EE8">
        <w:t xml:space="preserve"> </w:t>
      </w:r>
      <w:r>
        <w:t xml:space="preserve">- </w:t>
      </w:r>
      <w:r w:rsidRPr="00843373">
        <w:rPr>
          <w:b/>
          <w:bCs/>
          <w:shd w:val="clear" w:color="auto" w:fill="B6E7DD" w:themeFill="accent5"/>
        </w:rPr>
        <w:t>√ Behaald</w:t>
      </w:r>
      <w:r w:rsidR="00FC30B4">
        <w:t>:</w:t>
      </w:r>
      <w:r w:rsidR="00375478">
        <w:t xml:space="preserve"> </w:t>
      </w:r>
      <w:r w:rsidR="00895592" w:rsidRPr="00726459">
        <w:rPr>
          <w:b/>
          <w:bCs/>
        </w:rPr>
        <w:t>Ambtenaren met een handicap</w:t>
      </w:r>
      <w:r w:rsidR="00895592">
        <w:t xml:space="preserve"> betrekken in projecten of activiteiten. </w:t>
      </w:r>
    </w:p>
    <w:p w14:paraId="09EF6082" w14:textId="7B86AD8E" w:rsidR="00895592" w:rsidRDefault="000F792E" w:rsidP="00375478">
      <w:pPr>
        <w:pStyle w:val="Lijstniveau3"/>
      </w:pPr>
      <w:r w:rsidRPr="00C962E1">
        <w:lastRenderedPageBreak/>
        <w:t>17 mei 2</w:t>
      </w:r>
      <w:r w:rsidR="00895592" w:rsidRPr="00C962E1">
        <w:t>022</w:t>
      </w:r>
      <w:r w:rsidR="00895592">
        <w:t xml:space="preserve">: bezoek van minister De Sutter in de testzaal voor aangepaste selectieproeven voor personen met een handicap, met 2 getuigen die redelijke aanpassingen van hun selectie gekregen hadden en sindsdien federale ambtenaren zijn geworden. Lees: </w:t>
      </w:r>
      <w:hyperlink r:id="rId14" w:history="1">
        <w:r w:rsidR="00895592" w:rsidRPr="00A27100">
          <w:rPr>
            <w:rStyle w:val="Hyperlink"/>
          </w:rPr>
          <w:t xml:space="preserve">Minister De Sutter brengt bezoek aan aangepaste selectiezaal | </w:t>
        </w:r>
        <w:proofErr w:type="spellStart"/>
        <w:r w:rsidR="00895592" w:rsidRPr="00A27100">
          <w:rPr>
            <w:rStyle w:val="Hyperlink"/>
          </w:rPr>
          <w:t>Fedweb</w:t>
        </w:r>
        <w:proofErr w:type="spellEnd"/>
        <w:r w:rsidR="00895592" w:rsidRPr="00A27100">
          <w:rPr>
            <w:rStyle w:val="Hyperlink"/>
          </w:rPr>
          <w:t xml:space="preserve"> (belgium.be)</w:t>
        </w:r>
      </w:hyperlink>
      <w:r w:rsidR="00895592">
        <w:t xml:space="preserve"> </w:t>
      </w:r>
    </w:p>
    <w:p w14:paraId="169FA900" w14:textId="77777777" w:rsidR="00FC30B4" w:rsidRDefault="00FC30B4" w:rsidP="00FC30B4">
      <w:pPr>
        <w:pStyle w:val="Highlight-Borderframe-Softred"/>
        <w:framePr w:wrap="around" w:hAnchor="page" w:x="1094" w:y="3450"/>
      </w:pPr>
      <w:r w:rsidRPr="00FC30B4">
        <w:rPr>
          <w:b/>
          <w:bCs/>
        </w:rPr>
        <w:t>Varia</w:t>
      </w:r>
      <w:r>
        <w:t xml:space="preserve"> : algemene activiteiten van het federaal netwerk diversiteit in 2022</w:t>
      </w:r>
    </w:p>
    <w:p w14:paraId="06231ED9" w14:textId="77777777" w:rsidR="00FC30B4" w:rsidRDefault="00FC30B4" w:rsidP="00FC30B4">
      <w:pPr>
        <w:pStyle w:val="Highlight-Borderframe-Softred"/>
        <w:framePr w:wrap="around" w:hAnchor="page" w:x="1094" w:y="3450"/>
      </w:pPr>
      <w:r>
        <w:t xml:space="preserve">5 plenaire vergadering georganiseerd in 2022, samen met talrijke thematische meetings door het jaar heen. FOD BOSA wil zijn oprechte dank betuigen aan alle netwerkleden, in het bijzonder aan haar voorzitster, Mevrouw Joëlle Berghmans van de RVA, voor haar persoonlijke inzet. </w:t>
      </w:r>
    </w:p>
    <w:p w14:paraId="3F5613CC" w14:textId="772B9C79" w:rsidR="00895592" w:rsidRDefault="000F792E" w:rsidP="00375478">
      <w:pPr>
        <w:pStyle w:val="Lijstniveau3"/>
      </w:pPr>
      <w:r w:rsidRPr="00C962E1">
        <w:t>23 juni 2022</w:t>
      </w:r>
      <w:r w:rsidR="00895592" w:rsidRPr="00C962E1">
        <w:t>:</w:t>
      </w:r>
      <w:r w:rsidR="00895592">
        <w:t xml:space="preserve"> 3 getuigen met een handicap namen het woord tijdens een netwerkvergadering. Ze hebben het gehad over hun professioneel parcours en hebben verbeterpistes aangereikt (namelijk een vlottere transitie tussen de selectie en de indiensttreding, een individuele begeleiding op het vlak van redelijke aanpassingen van de arbeidspost en het betrekken van de aanvrager zelf als actieve partij om de aanpassing vorm te geven, werken aan sensibilisering). </w:t>
      </w:r>
    </w:p>
    <w:p w14:paraId="1669594B" w14:textId="77777777" w:rsidR="00FC30B4" w:rsidRDefault="00FC30B4" w:rsidP="00FC30B4">
      <w:pPr>
        <w:pStyle w:val="Lijstalinea"/>
        <w:numPr>
          <w:ilvl w:val="0"/>
          <w:numId w:val="0"/>
        </w:numPr>
        <w:ind w:left="360"/>
      </w:pPr>
    </w:p>
    <w:p w14:paraId="20558749" w14:textId="1763A825" w:rsidR="00895592" w:rsidRDefault="00FC30B4" w:rsidP="00F00940">
      <w:pPr>
        <w:pStyle w:val="Lijstalinea"/>
      </w:pPr>
      <w:r w:rsidRPr="00611DCA">
        <w:rPr>
          <w:b/>
          <w:bCs/>
          <w:sz w:val="28"/>
          <w:szCs w:val="28"/>
          <w:shd w:val="clear" w:color="auto" w:fill="F8D7BC" w:themeFill="accent6"/>
        </w:rPr>
        <w:t xml:space="preserve">Actie </w:t>
      </w:r>
      <w:r w:rsidR="0046203F">
        <w:rPr>
          <w:b/>
          <w:bCs/>
          <w:sz w:val="28"/>
          <w:szCs w:val="28"/>
          <w:shd w:val="clear" w:color="auto" w:fill="F8D7BC" w:themeFill="accent6"/>
        </w:rPr>
        <w:t>2</w:t>
      </w:r>
      <w:r>
        <w:t xml:space="preserve"> </w:t>
      </w:r>
      <w:r w:rsidR="003F7CBE">
        <w:t xml:space="preserve">- </w:t>
      </w:r>
      <w:r w:rsidR="003F7CBE" w:rsidRPr="00D92C12">
        <w:rPr>
          <w:b/>
          <w:bCs/>
          <w:sz w:val="28"/>
          <w:szCs w:val="28"/>
          <w:shd w:val="clear" w:color="auto" w:fill="B6E7DD" w:themeFill="accent5"/>
        </w:rPr>
        <w:t>√ Behaald</w:t>
      </w:r>
      <w:r w:rsidRPr="001E6EDE">
        <w:t>:</w:t>
      </w:r>
      <w:r>
        <w:t xml:space="preserve"> </w:t>
      </w:r>
      <w:r w:rsidR="00895592">
        <w:t>Investeren in het federaal netwerk diversiteit onder de vorm van een thematische opleiding 2022 voor de diversiteitsverantwoordelijken (NL). Het thema wordt in samenwerking met het netwerk bepaald.</w:t>
      </w:r>
    </w:p>
    <w:p w14:paraId="40D2EDE1" w14:textId="18BD16E1" w:rsidR="00895592" w:rsidRDefault="00895592" w:rsidP="001E6EDE">
      <w:pPr>
        <w:pStyle w:val="Lijstniveau2"/>
      </w:pPr>
      <w:r>
        <w:t xml:space="preserve">2 offertes ontvangen voor deze bestelling. De geselecteerde offerte bedroeg </w:t>
      </w:r>
      <w:r w:rsidR="00BF4D47">
        <w:t>€</w:t>
      </w:r>
      <w:r>
        <w:t>899 en deze opleiding gaf de kans om een 25-tal personen op 13 oktober op te leiden (online opleiding in het Nederlands)</w:t>
      </w:r>
      <w:r w:rsidR="002E2F59">
        <w:t>.</w:t>
      </w:r>
    </w:p>
    <w:p w14:paraId="5767D315" w14:textId="0EF5708C" w:rsidR="00895592" w:rsidRDefault="0046203F" w:rsidP="00F00940">
      <w:pPr>
        <w:pStyle w:val="Lijstalinea"/>
      </w:pPr>
      <w:r w:rsidRPr="00611DCA">
        <w:rPr>
          <w:b/>
          <w:bCs/>
          <w:sz w:val="28"/>
          <w:szCs w:val="28"/>
          <w:shd w:val="clear" w:color="auto" w:fill="F8D7BC" w:themeFill="accent6"/>
        </w:rPr>
        <w:t xml:space="preserve">Actie </w:t>
      </w:r>
      <w:r>
        <w:rPr>
          <w:b/>
          <w:bCs/>
          <w:sz w:val="28"/>
          <w:szCs w:val="28"/>
          <w:shd w:val="clear" w:color="auto" w:fill="F8D7BC" w:themeFill="accent6"/>
        </w:rPr>
        <w:t>3</w:t>
      </w:r>
      <w:r w:rsidR="003F7CBE">
        <w:t xml:space="preserve"> - </w:t>
      </w:r>
      <w:r w:rsidR="003F7CBE" w:rsidRPr="00D92C12">
        <w:rPr>
          <w:b/>
          <w:bCs/>
          <w:sz w:val="28"/>
          <w:szCs w:val="28"/>
          <w:shd w:val="clear" w:color="auto" w:fill="B6E7DD" w:themeFill="accent5"/>
        </w:rPr>
        <w:t>√ Behaald</w:t>
      </w:r>
      <w:r>
        <w:t xml:space="preserve">: </w:t>
      </w:r>
      <w:r w:rsidR="00895592">
        <w:t>Regelmatig informatie verspreiden in bestaande nieuwsbrieven van BOSA om de zichtbaarheid van het netwerk te versterken (meermaals doorheen het jaar).</w:t>
      </w:r>
    </w:p>
    <w:p w14:paraId="37C0E960" w14:textId="7D55451F" w:rsidR="00895592" w:rsidRDefault="00895592" w:rsidP="0046203F">
      <w:pPr>
        <w:pStyle w:val="Lijstniveau2"/>
      </w:pPr>
      <w:r>
        <w:lastRenderedPageBreak/>
        <w:t xml:space="preserve">Inclusie heeft een vaste plaats gekregen in de communicatie van BOSA, hetzij in de nieuwsbrieven, op de site of op sociale media. </w:t>
      </w:r>
    </w:p>
    <w:p w14:paraId="7EC5E2D6" w14:textId="0A1F1B87" w:rsidR="00895592" w:rsidRDefault="00895592" w:rsidP="003F7CBE">
      <w:pPr>
        <w:pStyle w:val="Lijstniveau2"/>
      </w:pPr>
      <w:r>
        <w:t>Talrijke voorbeelden in 2022: publicaties</w:t>
      </w:r>
      <w:r w:rsidR="003B36B0">
        <w:t xml:space="preserve"> met betrekking tot</w:t>
      </w:r>
      <w:r>
        <w:t xml:space="preserve"> de uitzonderlijke cofinanciering 2021 bij wijze van debriefing, top skills 2022, cofinanciering van projecten diversiteit en </w:t>
      </w:r>
      <w:r w:rsidR="007C0C83">
        <w:t>i</w:t>
      </w:r>
      <w:r>
        <w:t xml:space="preserve">nclusie 2022, bezoek van minister De Sutter in de aangepaste testzaal, brochure </w:t>
      </w:r>
      <w:proofErr w:type="spellStart"/>
      <w:r>
        <w:t>genderinclusief</w:t>
      </w:r>
      <w:proofErr w:type="spellEnd"/>
      <w:r>
        <w:t xml:space="preserve"> schrijven, </w:t>
      </w:r>
      <w:r w:rsidR="007C0C83">
        <w:t>F</w:t>
      </w:r>
      <w:r>
        <w:t xml:space="preserve">ederale </w:t>
      </w:r>
      <w:r w:rsidR="007C0C83">
        <w:t>D</w:t>
      </w:r>
      <w:r>
        <w:t xml:space="preserve">ag </w:t>
      </w:r>
      <w:r w:rsidR="00D6613B">
        <w:t xml:space="preserve">van </w:t>
      </w:r>
      <w:r w:rsidR="007C0C83">
        <w:t>I</w:t>
      </w:r>
      <w:r>
        <w:t>nclusie, inclusieprijzen 2022, getuigenoproep “</w:t>
      </w:r>
      <w:proofErr w:type="spellStart"/>
      <w:r>
        <w:t>be</w:t>
      </w:r>
      <w:proofErr w:type="spellEnd"/>
      <w:r>
        <w:t xml:space="preserve"> </w:t>
      </w:r>
      <w:proofErr w:type="spellStart"/>
      <w:r>
        <w:t>inclusive</w:t>
      </w:r>
      <w:proofErr w:type="spellEnd"/>
      <w:r>
        <w:t>”.</w:t>
      </w:r>
    </w:p>
    <w:p w14:paraId="678014FD" w14:textId="567F17F8" w:rsidR="00895592" w:rsidRDefault="00777E58" w:rsidP="00F00940">
      <w:pPr>
        <w:pStyle w:val="Lijstalinea"/>
      </w:pPr>
      <w:r w:rsidRPr="00611DCA">
        <w:rPr>
          <w:b/>
          <w:bCs/>
          <w:sz w:val="28"/>
          <w:szCs w:val="28"/>
          <w:shd w:val="clear" w:color="auto" w:fill="F8D7BC" w:themeFill="accent6"/>
        </w:rPr>
        <w:t xml:space="preserve">Actie </w:t>
      </w:r>
      <w:r>
        <w:rPr>
          <w:b/>
          <w:bCs/>
          <w:sz w:val="28"/>
          <w:szCs w:val="28"/>
          <w:shd w:val="clear" w:color="auto" w:fill="F8D7BC" w:themeFill="accent6"/>
        </w:rPr>
        <w:t>4</w:t>
      </w:r>
      <w:r w:rsidR="003F7CBE">
        <w:t xml:space="preserve"> - </w:t>
      </w:r>
      <w:r w:rsidR="003F7CBE" w:rsidRPr="00D92C12">
        <w:rPr>
          <w:b/>
          <w:bCs/>
          <w:sz w:val="28"/>
          <w:szCs w:val="28"/>
          <w:shd w:val="clear" w:color="auto" w:fill="B6E7DD" w:themeFill="accent5"/>
        </w:rPr>
        <w:t>√ Behaald</w:t>
      </w:r>
      <w:r>
        <w:t xml:space="preserve">: </w:t>
      </w:r>
      <w:r w:rsidR="00895592">
        <w:t>Een gezellige activiteit organiseren (bijvoorbeeld een teambuilding), om de banden aan te halen binnen het netwerk en het te dynamiseren, met inachtneming van de sanitaire regels.</w:t>
      </w:r>
    </w:p>
    <w:p w14:paraId="2AC37920" w14:textId="70BE9360" w:rsidR="00895592" w:rsidRDefault="00895592" w:rsidP="00777E58">
      <w:pPr>
        <w:pStyle w:val="Lijstniveau2"/>
      </w:pPr>
      <w:r>
        <w:t xml:space="preserve">De </w:t>
      </w:r>
      <w:r w:rsidR="003123B5">
        <w:t>F</w:t>
      </w:r>
      <w:r>
        <w:t xml:space="preserve">ederale </w:t>
      </w:r>
      <w:r w:rsidR="003123B5">
        <w:t>D</w:t>
      </w:r>
      <w:r>
        <w:t xml:space="preserve">ag </w:t>
      </w:r>
      <w:r w:rsidR="00A76336">
        <w:t xml:space="preserve">van </w:t>
      </w:r>
      <w:r>
        <w:t xml:space="preserve">Inclusie 2022 was de perfecte gelegenheid om de netwerkleden samen te brengen om de banden aan te halen, onder meer met de nieuwe leden, en dit zonder </w:t>
      </w:r>
      <w:proofErr w:type="spellStart"/>
      <w:r>
        <w:t>meerkost</w:t>
      </w:r>
      <w:proofErr w:type="spellEnd"/>
      <w:r>
        <w:t xml:space="preserve"> en tijdens een gemeenschappelijk evenement.</w:t>
      </w:r>
    </w:p>
    <w:p w14:paraId="7A48318F" w14:textId="0B71E0A3" w:rsidR="00D60945" w:rsidRPr="0010136F" w:rsidRDefault="00D60945" w:rsidP="00A316B8">
      <w:pPr>
        <w:pStyle w:val="Kop2"/>
      </w:pPr>
      <w:r w:rsidRPr="0010136F">
        <w:t xml:space="preserve">Operationele doelstelling 1.2 </w:t>
      </w:r>
    </w:p>
    <w:p w14:paraId="3EA22FC3" w14:textId="77777777" w:rsidR="00D60945" w:rsidRPr="0010136F" w:rsidRDefault="00D60945" w:rsidP="00A316B8">
      <w:pPr>
        <w:pStyle w:val="Duidelijkcitaat"/>
        <w:framePr w:wrap="notBeside"/>
      </w:pPr>
      <w:r w:rsidRPr="0010136F">
        <w:t>Gemeenschappelijke successen valoriseren en goede praktijken delen.</w:t>
      </w:r>
    </w:p>
    <w:p w14:paraId="2FB27454" w14:textId="4547C36E" w:rsidR="00C37661" w:rsidRDefault="00023B2F" w:rsidP="00C37661">
      <w:pPr>
        <w:pStyle w:val="Lijstalinea"/>
      </w:pPr>
      <w:r w:rsidRPr="00611DCA">
        <w:rPr>
          <w:b/>
          <w:bCs/>
          <w:sz w:val="28"/>
          <w:szCs w:val="28"/>
          <w:shd w:val="clear" w:color="auto" w:fill="F8D7BC" w:themeFill="accent6"/>
        </w:rPr>
        <w:t xml:space="preserve">Actie </w:t>
      </w:r>
      <w:r w:rsidR="007C6065">
        <w:rPr>
          <w:b/>
          <w:bCs/>
          <w:sz w:val="28"/>
          <w:szCs w:val="28"/>
          <w:shd w:val="clear" w:color="auto" w:fill="F8D7BC" w:themeFill="accent6"/>
        </w:rPr>
        <w:t>1</w:t>
      </w:r>
      <w:r w:rsidR="00FC2030">
        <w:t xml:space="preserve">- </w:t>
      </w:r>
      <w:r w:rsidR="00FC2030" w:rsidRPr="00D92C12">
        <w:rPr>
          <w:b/>
          <w:bCs/>
          <w:sz w:val="28"/>
          <w:szCs w:val="28"/>
          <w:shd w:val="clear" w:color="auto" w:fill="B6E7DD" w:themeFill="accent5"/>
        </w:rPr>
        <w:t>√ Behaald</w:t>
      </w:r>
      <w:r>
        <w:t xml:space="preserve">: </w:t>
      </w:r>
      <w:r w:rsidR="00C37661">
        <w:t xml:space="preserve">De Federale Dag </w:t>
      </w:r>
      <w:r w:rsidR="00A76336">
        <w:t xml:space="preserve">van </w:t>
      </w:r>
      <w:r w:rsidR="00C37661">
        <w:t xml:space="preserve">Inclusie 2023 organiseren. </w:t>
      </w:r>
    </w:p>
    <w:p w14:paraId="51A47AAE" w14:textId="31784DA1" w:rsidR="00C37661" w:rsidRDefault="00C37661" w:rsidP="003123B5">
      <w:pPr>
        <w:pStyle w:val="Lijstniveau2"/>
      </w:pPr>
      <w:r>
        <w:t xml:space="preserve">Donderdag 24 november, met als thema </w:t>
      </w:r>
      <w:r w:rsidR="00822E19">
        <w:t>“</w:t>
      </w:r>
      <w:proofErr w:type="spellStart"/>
      <w:r>
        <w:t>inclusion</w:t>
      </w:r>
      <w:proofErr w:type="spellEnd"/>
      <w:r>
        <w:t xml:space="preserve"> 360°</w:t>
      </w:r>
      <w:r w:rsidR="00822E19">
        <w:t>”</w:t>
      </w:r>
      <w:r>
        <w:t xml:space="preserve"> : met 4 rondetafelgesprekken, de deelname van regeringsleden die bijzonder op prijs gesteld wordt (</w:t>
      </w:r>
      <w:r w:rsidR="00822E19">
        <w:t>m</w:t>
      </w:r>
      <w:r>
        <w:t xml:space="preserve">evrouwen De Sutter, </w:t>
      </w:r>
      <w:proofErr w:type="spellStart"/>
      <w:r>
        <w:t>Lalieux</w:t>
      </w:r>
      <w:proofErr w:type="spellEnd"/>
      <w:r>
        <w:t xml:space="preserve"> en Amélie </w:t>
      </w:r>
      <w:proofErr w:type="spellStart"/>
      <w:r>
        <w:t>Servotte</w:t>
      </w:r>
      <w:proofErr w:type="spellEnd"/>
      <w:r>
        <w:t xml:space="preserve"> namens Mevrouw </w:t>
      </w:r>
      <w:proofErr w:type="spellStart"/>
      <w:r>
        <w:t>Schlitz</w:t>
      </w:r>
      <w:proofErr w:type="spellEnd"/>
      <w:r>
        <w:t>), uitreiking van de prijzen aan de winnaars. Hybride evenement.</w:t>
      </w:r>
    </w:p>
    <w:p w14:paraId="2E034CD7" w14:textId="69C07EE8" w:rsidR="00C37661" w:rsidRDefault="00C37661" w:rsidP="00C026D4">
      <w:pPr>
        <w:pStyle w:val="Lijstniveau2"/>
      </w:pPr>
      <w:r>
        <w:t xml:space="preserve">Deelname : </w:t>
      </w:r>
      <w:r w:rsidRPr="003123B5">
        <w:rPr>
          <w:b/>
          <w:bCs/>
        </w:rPr>
        <w:t>56 deelnemers</w:t>
      </w:r>
      <w:r>
        <w:t xml:space="preserve"> waren fysiek aanwezig (</w:t>
      </w:r>
      <w:r w:rsidR="003123B5">
        <w:t>WTC</w:t>
      </w:r>
      <w:r>
        <w:t xml:space="preserve">3), + 12 sprekers + 3 politieke sprekers + 7 personen van het organisatiecomité. Ongeveer </w:t>
      </w:r>
      <w:r w:rsidRPr="003123B5">
        <w:rPr>
          <w:b/>
          <w:bCs/>
        </w:rPr>
        <w:t>150 deelnemers</w:t>
      </w:r>
      <w:r>
        <w:t xml:space="preserve"> hebben het evenement online gevolgd, goed voor een totaal van ongeveer </w:t>
      </w:r>
      <w:r w:rsidRPr="003123B5">
        <w:rPr>
          <w:b/>
          <w:bCs/>
        </w:rPr>
        <w:t>230 betrokken personen</w:t>
      </w:r>
      <w:r>
        <w:t xml:space="preserve">. </w:t>
      </w:r>
      <w:r w:rsidR="003123B5">
        <w:t>C</w:t>
      </w:r>
      <w:r>
        <w:t>ommunicatie droeg bij aan het succes van het evenement (social</w:t>
      </w:r>
      <w:r w:rsidR="003123B5">
        <w:t>e</w:t>
      </w:r>
      <w:r>
        <w:t xml:space="preserve"> media in de loop van de dag en algemene communicatie). Lees: </w:t>
      </w:r>
      <w:hyperlink r:id="rId15" w:history="1">
        <w:r w:rsidRPr="00E752E5">
          <w:rPr>
            <w:rStyle w:val="Hyperlink"/>
          </w:rPr>
          <w:t xml:space="preserve">NMBS, RVA, FOD BOSA en FOD Mobiliteit winnen Inclusie </w:t>
        </w:r>
        <w:proofErr w:type="spellStart"/>
        <w:r w:rsidRPr="00E752E5">
          <w:rPr>
            <w:rStyle w:val="Hyperlink"/>
          </w:rPr>
          <w:t>Awards</w:t>
        </w:r>
        <w:proofErr w:type="spellEnd"/>
        <w:r w:rsidRPr="00E752E5">
          <w:rPr>
            <w:rStyle w:val="Hyperlink"/>
          </w:rPr>
          <w:t xml:space="preserve"> | BOSA (belgium.be)</w:t>
        </w:r>
      </w:hyperlink>
      <w:r>
        <w:t xml:space="preserve"> </w:t>
      </w:r>
    </w:p>
    <w:p w14:paraId="4FA78F99" w14:textId="5F15CAC1" w:rsidR="00C37661" w:rsidRDefault="00C37661" w:rsidP="00C026D4">
      <w:pPr>
        <w:pStyle w:val="Lijstniveau2"/>
      </w:pPr>
      <w:r>
        <w:lastRenderedPageBreak/>
        <w:t>BOSA heeft actief bijgedragen tot het mee-organiseren, de communicatie, de technische en logistieke ondersteuning. FOD BOSA heeft alle bestellingen geregeld en gezorgd voor de volledige financiering van het evenement (b</w:t>
      </w:r>
      <w:r w:rsidR="004D51B1">
        <w:t>ijvoorbeeld</w:t>
      </w:r>
      <w:r>
        <w:t xml:space="preserve"> betalende sprekers, catering, online tolken), voor een totaal van ongeveer </w:t>
      </w:r>
      <w:r w:rsidR="00BF4D47" w:rsidRPr="008339CC">
        <w:rPr>
          <w:b/>
          <w:bCs/>
        </w:rPr>
        <w:t>€</w:t>
      </w:r>
      <w:r w:rsidRPr="008339CC">
        <w:rPr>
          <w:b/>
          <w:bCs/>
        </w:rPr>
        <w:t>4.700</w:t>
      </w:r>
      <w:r>
        <w:t xml:space="preserve">. </w:t>
      </w:r>
    </w:p>
    <w:p w14:paraId="3810442A" w14:textId="13EAF3EE" w:rsidR="00C37661" w:rsidRDefault="00023B2F" w:rsidP="00C37661">
      <w:pPr>
        <w:pStyle w:val="Lijstalinea"/>
      </w:pPr>
      <w:r w:rsidRPr="00611DCA">
        <w:rPr>
          <w:b/>
          <w:bCs/>
          <w:sz w:val="28"/>
          <w:szCs w:val="28"/>
          <w:shd w:val="clear" w:color="auto" w:fill="F8D7BC" w:themeFill="accent6"/>
        </w:rPr>
        <w:t xml:space="preserve">Actie </w:t>
      </w:r>
      <w:r w:rsidR="007C6065">
        <w:rPr>
          <w:b/>
          <w:bCs/>
          <w:sz w:val="28"/>
          <w:szCs w:val="28"/>
          <w:shd w:val="clear" w:color="auto" w:fill="F8D7BC" w:themeFill="accent6"/>
        </w:rPr>
        <w:t>2</w:t>
      </w:r>
      <w:r w:rsidR="0040774D">
        <w:t xml:space="preserve">- </w:t>
      </w:r>
      <w:r w:rsidR="0040774D" w:rsidRPr="00D92C12">
        <w:rPr>
          <w:b/>
          <w:bCs/>
          <w:sz w:val="28"/>
          <w:szCs w:val="28"/>
          <w:shd w:val="clear" w:color="auto" w:fill="B6E7DD" w:themeFill="accent5"/>
        </w:rPr>
        <w:t>√ Behaald</w:t>
      </w:r>
      <w:r>
        <w:t xml:space="preserve">: </w:t>
      </w:r>
      <w:proofErr w:type="spellStart"/>
      <w:r w:rsidR="00C37661">
        <w:t>Diversity</w:t>
      </w:r>
      <w:proofErr w:type="spellEnd"/>
      <w:r w:rsidR="00C37661">
        <w:t xml:space="preserve"> </w:t>
      </w:r>
      <w:proofErr w:type="spellStart"/>
      <w:r w:rsidR="00C37661">
        <w:t>and</w:t>
      </w:r>
      <w:proofErr w:type="spellEnd"/>
      <w:r w:rsidR="00C37661">
        <w:t xml:space="preserve"> </w:t>
      </w:r>
      <w:proofErr w:type="spellStart"/>
      <w:r w:rsidR="00C37661">
        <w:t>Inclusion</w:t>
      </w:r>
      <w:proofErr w:type="spellEnd"/>
      <w:r w:rsidR="00C37661">
        <w:t xml:space="preserve"> </w:t>
      </w:r>
      <w:proofErr w:type="spellStart"/>
      <w:r w:rsidR="00C37661">
        <w:t>Awards</w:t>
      </w:r>
      <w:proofErr w:type="spellEnd"/>
      <w:r w:rsidR="00C37661">
        <w:t xml:space="preserve"> 2022 : een kandidatenoproep lanceren, het stemproces organiseren en de </w:t>
      </w:r>
      <w:proofErr w:type="spellStart"/>
      <w:r w:rsidR="00C37661">
        <w:t>awards</w:t>
      </w:r>
      <w:proofErr w:type="spellEnd"/>
      <w:r w:rsidR="00C37661">
        <w:t xml:space="preserve"> uitreiken.</w:t>
      </w:r>
    </w:p>
    <w:p w14:paraId="6209DCEF" w14:textId="7F6569BE" w:rsidR="00C37661" w:rsidRDefault="00C37661" w:rsidP="008339CC">
      <w:pPr>
        <w:pStyle w:val="Lijstniveau2"/>
      </w:pPr>
      <w:r>
        <w:t xml:space="preserve">Zie vorige actie. </w:t>
      </w:r>
      <w:r w:rsidRPr="004B4F28">
        <w:t>Projectenoproep gepubliceerd in juli</w:t>
      </w:r>
      <w:r w:rsidR="004B4F28">
        <w:t>. Lees:</w:t>
      </w:r>
      <w:r w:rsidRPr="004B4F28">
        <w:t xml:space="preserve"> </w:t>
      </w:r>
      <w:hyperlink r:id="rId16" w:history="1">
        <w:r w:rsidRPr="001669EA">
          <w:rPr>
            <w:rStyle w:val="Hyperlink"/>
          </w:rPr>
          <w:t xml:space="preserve">Federal </w:t>
        </w:r>
        <w:proofErr w:type="spellStart"/>
        <w:r w:rsidRPr="001669EA">
          <w:rPr>
            <w:rStyle w:val="Hyperlink"/>
          </w:rPr>
          <w:t>Inclusion</w:t>
        </w:r>
        <w:proofErr w:type="spellEnd"/>
        <w:r w:rsidRPr="001669EA">
          <w:rPr>
            <w:rStyle w:val="Hyperlink"/>
          </w:rPr>
          <w:t xml:space="preserve"> </w:t>
        </w:r>
        <w:proofErr w:type="spellStart"/>
        <w:r w:rsidRPr="001669EA">
          <w:rPr>
            <w:rStyle w:val="Hyperlink"/>
          </w:rPr>
          <w:t>Awards</w:t>
        </w:r>
        <w:proofErr w:type="spellEnd"/>
        <w:r w:rsidRPr="001669EA">
          <w:rPr>
            <w:rStyle w:val="Hyperlink"/>
          </w:rPr>
          <w:t>: dien je kandidatuur in tussen 19 augustus en 23 september 2022 | BOSA (belgium.be)</w:t>
        </w:r>
      </w:hyperlink>
      <w:r>
        <w:t xml:space="preserve"> en extra communicatie met een infosessie binnen het federaal netwerk diversiteit op 18 augustus</w:t>
      </w:r>
      <w:r w:rsidR="001669EA">
        <w:t>.</w:t>
      </w:r>
    </w:p>
    <w:p w14:paraId="2F6DA653" w14:textId="5C293154" w:rsidR="00C37661" w:rsidRDefault="00C37661" w:rsidP="0040774D">
      <w:pPr>
        <w:pStyle w:val="Lijstniveau2"/>
      </w:pPr>
      <w:r>
        <w:t>9 kandidaturen waren ontvankelijk, de federale klantenorganisaties hebben mee kunnen stemmen (</w:t>
      </w:r>
      <w:r w:rsidR="001669EA">
        <w:t>door middel van</w:t>
      </w:r>
      <w:r>
        <w:t xml:space="preserve"> een mailing aan de P&amp;O-directeurs</w:t>
      </w:r>
      <w:r w:rsidR="001669EA">
        <w:t>).</w:t>
      </w:r>
      <w:r>
        <w:t xml:space="preserve"> </w:t>
      </w:r>
    </w:p>
    <w:p w14:paraId="1C928E67" w14:textId="367DD125" w:rsidR="00C37661" w:rsidRDefault="00C37661" w:rsidP="0040774D">
      <w:pPr>
        <w:pStyle w:val="Lijstniveau2"/>
      </w:pPr>
      <w:r>
        <w:t>BOSA heeft de prijzen besteld  (</w:t>
      </w:r>
      <w:r w:rsidR="00BF4D47">
        <w:t>€</w:t>
      </w:r>
      <w:r>
        <w:t>721,16). Ze waren dit jaar gemaakt uit gerecycleerd materiaal, om oog te hebben voor duurzaamheid. Daarnaast werd er ook een gravering in braille voorzien op elke prijs.</w:t>
      </w:r>
    </w:p>
    <w:p w14:paraId="3871774D" w14:textId="4B1398E2" w:rsidR="00C37661" w:rsidRDefault="00023B2F" w:rsidP="00C37661">
      <w:pPr>
        <w:pStyle w:val="Lijstalinea"/>
      </w:pPr>
      <w:r w:rsidRPr="00611DCA">
        <w:rPr>
          <w:b/>
          <w:bCs/>
          <w:sz w:val="28"/>
          <w:szCs w:val="28"/>
          <w:shd w:val="clear" w:color="auto" w:fill="F8D7BC" w:themeFill="accent6"/>
        </w:rPr>
        <w:t xml:space="preserve">Actie </w:t>
      </w:r>
      <w:r w:rsidR="0040774D">
        <w:rPr>
          <w:b/>
          <w:bCs/>
          <w:sz w:val="28"/>
          <w:szCs w:val="28"/>
          <w:shd w:val="clear" w:color="auto" w:fill="F8D7BC" w:themeFill="accent6"/>
        </w:rPr>
        <w:t>3</w:t>
      </w:r>
      <w:r>
        <w:t xml:space="preserve">: </w:t>
      </w:r>
      <w:r w:rsidR="00C37661">
        <w:t xml:space="preserve">Regelmatig goede praktijken delen op het vlak van </w:t>
      </w:r>
      <w:proofErr w:type="spellStart"/>
      <w:r w:rsidR="00C37661">
        <w:t>diversity</w:t>
      </w:r>
      <w:proofErr w:type="spellEnd"/>
      <w:r w:rsidR="00C37661">
        <w:t xml:space="preserve"> &amp; </w:t>
      </w:r>
      <w:proofErr w:type="spellStart"/>
      <w:r w:rsidR="00C37661">
        <w:t>inclusion</w:t>
      </w:r>
      <w:proofErr w:type="spellEnd"/>
      <w:r w:rsidR="00C37661">
        <w:t xml:space="preserve"> management en van thematische acties. B</w:t>
      </w:r>
      <w:r w:rsidR="001669EA">
        <w:t>ijvoorbeeld</w:t>
      </w:r>
      <w:r w:rsidR="00C37661">
        <w:t xml:space="preserve"> benchmarks</w:t>
      </w:r>
      <w:r w:rsidR="001669EA">
        <w:t>,</w:t>
      </w:r>
      <w:r w:rsidR="00C37661">
        <w:t xml:space="preserve"> een business case inclusie &amp; diversiteit opstellen. </w:t>
      </w:r>
    </w:p>
    <w:p w14:paraId="1233BF35" w14:textId="5EB04A6D" w:rsidR="00C37661" w:rsidRDefault="00FC2030" w:rsidP="004F3E93">
      <w:pPr>
        <w:pStyle w:val="Lijstniveau2"/>
      </w:pPr>
      <w:r w:rsidRPr="00500DD0">
        <w:rPr>
          <w:b/>
          <w:bCs/>
          <w:shd w:val="clear" w:color="auto" w:fill="F8D7BC" w:themeFill="accent6"/>
        </w:rPr>
        <w:t xml:space="preserve">Actie </w:t>
      </w:r>
      <w:r>
        <w:rPr>
          <w:b/>
          <w:bCs/>
          <w:shd w:val="clear" w:color="auto" w:fill="F8D7BC" w:themeFill="accent6"/>
        </w:rPr>
        <w:t>3a</w:t>
      </w:r>
      <w:r w:rsidRPr="00DC0EE8">
        <w:t xml:space="preserve"> </w:t>
      </w:r>
      <w:r>
        <w:t xml:space="preserve">- </w:t>
      </w:r>
      <w:r w:rsidRPr="00843373">
        <w:rPr>
          <w:b/>
          <w:bCs/>
          <w:shd w:val="clear" w:color="auto" w:fill="B6E7DD" w:themeFill="accent5"/>
        </w:rPr>
        <w:t>√ Behaald</w:t>
      </w:r>
      <w:r w:rsidR="00504D44">
        <w:t xml:space="preserve">: </w:t>
      </w:r>
      <w:r w:rsidR="00C37661">
        <w:t>Nationale en internationale uitwisselingen in 2022, met verschillende formaten:</w:t>
      </w:r>
    </w:p>
    <w:p w14:paraId="663B0C39" w14:textId="67D3645C" w:rsidR="00C37661" w:rsidRDefault="00C37661" w:rsidP="004F3E93">
      <w:pPr>
        <w:pStyle w:val="Lijstniveau3"/>
      </w:pPr>
      <w:r>
        <w:t>Vanuit BOSA, bilaterale uitwisselingen</w:t>
      </w:r>
      <w:r w:rsidR="00972CBC">
        <w:t xml:space="preserve"> met</w:t>
      </w:r>
      <w:r>
        <w:t xml:space="preserve"> gemeente Elsene, Luxemburgse overheid (inclusie van personen met een handicap), presentaties voor EPSO (het selectiecentrum van de Europese instellingen), presentaties aan delegaties uit </w:t>
      </w:r>
      <w:r w:rsidR="00504D44">
        <w:t>Azerbeidzjan</w:t>
      </w:r>
      <w:r>
        <w:t xml:space="preserve">, </w:t>
      </w:r>
      <w:r w:rsidR="00504D44">
        <w:t>Tunesië</w:t>
      </w:r>
      <w:r>
        <w:t xml:space="preserve">, stad Gent (thema </w:t>
      </w:r>
      <w:r w:rsidR="00504D44">
        <w:t>LGBTQIA</w:t>
      </w:r>
      <w:r>
        <w:t>+) en provincie Antwerpen (genderplan)</w:t>
      </w:r>
      <w:r w:rsidR="00504D44">
        <w:t>.</w:t>
      </w:r>
    </w:p>
    <w:p w14:paraId="0250DADA" w14:textId="405FB300" w:rsidR="00C37661" w:rsidRDefault="00C37661" w:rsidP="004F3E93">
      <w:pPr>
        <w:pStyle w:val="Lijstniveau3"/>
      </w:pPr>
      <w:r>
        <w:t xml:space="preserve">Gemeenschappelijke uitwisselingen met het netwerk en BOSA: </w:t>
      </w:r>
      <w:r w:rsidR="00504D44">
        <w:t>u</w:t>
      </w:r>
      <w:r>
        <w:t>itwisseling met Talent Brussels (strategisch diversiteitsmanagement en regelgeving), uitwisseling met dienst diversiteitsbeleid van de Vlaamse overheid en kabinet Somers, met aandacht voor goede praktijken, uitwisseling met een deskundige van Deloitte.</w:t>
      </w:r>
    </w:p>
    <w:p w14:paraId="6B7D9E4B" w14:textId="173ECD9A" w:rsidR="00473919" w:rsidRDefault="006C6182" w:rsidP="006C6182">
      <w:pPr>
        <w:pStyle w:val="Lijstniveau2"/>
      </w:pPr>
      <w:r w:rsidRPr="00500DD0">
        <w:rPr>
          <w:b/>
          <w:bCs/>
          <w:shd w:val="clear" w:color="auto" w:fill="F8D7BC" w:themeFill="accent6"/>
        </w:rPr>
        <w:lastRenderedPageBreak/>
        <w:t xml:space="preserve">Actie </w:t>
      </w:r>
      <w:r>
        <w:rPr>
          <w:b/>
          <w:bCs/>
          <w:shd w:val="clear" w:color="auto" w:fill="F8D7BC" w:themeFill="accent6"/>
        </w:rPr>
        <w:t>3b</w:t>
      </w:r>
      <w:r w:rsidRPr="00DC0EE8">
        <w:t xml:space="preserve"> </w:t>
      </w:r>
      <w:r>
        <w:t xml:space="preserve">- </w:t>
      </w:r>
      <w:r w:rsidRPr="00843373">
        <w:rPr>
          <w:b/>
          <w:bCs/>
          <w:shd w:val="clear" w:color="auto" w:fill="B6E7DD" w:themeFill="accent5"/>
        </w:rPr>
        <w:t>√ Behaald</w:t>
      </w:r>
      <w:r w:rsidR="00FC2030" w:rsidRPr="006C6182">
        <w:t>:</w:t>
      </w:r>
      <w:r w:rsidR="00504D44" w:rsidRPr="006C6182">
        <w:t xml:space="preserve"> </w:t>
      </w:r>
      <w:r w:rsidR="00C37661" w:rsidRPr="006C6182">
        <w:t xml:space="preserve">Om bij te dragen aan het NAPAR-plan (antiracisme) heeft FOD BOSA op 28 november 2022 een evenement georganiseerd om etnische discriminatie </w:t>
      </w:r>
      <w:r w:rsidR="00EC2642">
        <w:t>op basis van</w:t>
      </w:r>
      <w:r w:rsidR="00C37661" w:rsidRPr="006C6182">
        <w:t xml:space="preserve"> de persoonlijke origine tegen te gaan</w:t>
      </w:r>
      <w:r w:rsidR="002F338B" w:rsidRPr="006C6182">
        <w:t>. Lees:</w:t>
      </w:r>
      <w:r w:rsidR="00C37661" w:rsidRPr="006C6182">
        <w:t xml:space="preserve"> </w:t>
      </w:r>
      <w:hyperlink r:id="rId17" w:history="1">
        <w:proofErr w:type="spellStart"/>
        <w:r w:rsidR="00C37661" w:rsidRPr="00CB0F46">
          <w:rPr>
            <w:rStyle w:val="Hyperlink"/>
          </w:rPr>
          <w:t>Inspiratiedag</w:t>
        </w:r>
        <w:proofErr w:type="spellEnd"/>
        <w:r w:rsidR="00C37661" w:rsidRPr="00CB0F46">
          <w:rPr>
            <w:rStyle w:val="Hyperlink"/>
          </w:rPr>
          <w:t xml:space="preserve"> rond discriminatie | BOSA (belgium.be)</w:t>
        </w:r>
        <w:r w:rsidR="000F108C" w:rsidRPr="00CB0F46">
          <w:rPr>
            <w:rStyle w:val="Hyperlink"/>
          </w:rPr>
          <w:t>.</w:t>
        </w:r>
      </w:hyperlink>
      <w:r w:rsidRPr="006C6182">
        <w:br/>
      </w:r>
      <w:r w:rsidR="00C37661" w:rsidRPr="006C6182">
        <w:t xml:space="preserve">Een 175-tal personen namen er deel aan, met een budget van ongeveer </w:t>
      </w:r>
      <w:r w:rsidR="00BF4D47" w:rsidRPr="006C6182">
        <w:t>€</w:t>
      </w:r>
      <w:r w:rsidR="00C37661" w:rsidRPr="006C6182">
        <w:t xml:space="preserve">33.200. De tussenkomsten van het kabinet van </w:t>
      </w:r>
      <w:r w:rsidR="00773769">
        <w:t>m</w:t>
      </w:r>
      <w:r w:rsidR="00C37661" w:rsidRPr="006C6182">
        <w:t xml:space="preserve">evrouw De Sutter, die van </w:t>
      </w:r>
      <w:r w:rsidR="00773769">
        <w:t>m</w:t>
      </w:r>
      <w:r w:rsidR="00C37661" w:rsidRPr="006C6182">
        <w:t xml:space="preserve">evrouw </w:t>
      </w:r>
      <w:proofErr w:type="spellStart"/>
      <w:r w:rsidR="00C37661" w:rsidRPr="006C6182">
        <w:t>Schlitz</w:t>
      </w:r>
      <w:proofErr w:type="spellEnd"/>
      <w:r w:rsidR="00C37661" w:rsidRPr="006C6182">
        <w:t xml:space="preserve">, van Unia en van een getuige die haar bijdrage ook muzikaal vertolkte, vielen in de smaak. Dit geldt evenzeer voor alle externe deelnemers.  </w:t>
      </w:r>
    </w:p>
    <w:p w14:paraId="692C18FF" w14:textId="77777777" w:rsidR="00473919" w:rsidRDefault="00473919" w:rsidP="00473919">
      <w:pPr>
        <w:pStyle w:val="Lijstniveau2"/>
        <w:numPr>
          <w:ilvl w:val="0"/>
          <w:numId w:val="0"/>
        </w:numPr>
      </w:pPr>
    </w:p>
    <w:p w14:paraId="23AA4AE4" w14:textId="024D1DC4" w:rsidR="00D60945" w:rsidRPr="0010136F" w:rsidRDefault="00D60945" w:rsidP="00A316B8">
      <w:pPr>
        <w:pStyle w:val="Kop2"/>
      </w:pPr>
      <w:r w:rsidRPr="0010136F">
        <w:t xml:space="preserve">Operationele doelstelling 1.3 </w:t>
      </w:r>
    </w:p>
    <w:p w14:paraId="5707D32F" w14:textId="77777777" w:rsidR="00684080" w:rsidRPr="0010136F" w:rsidRDefault="00D60945" w:rsidP="00A316B8">
      <w:pPr>
        <w:pStyle w:val="Duidelijkcitaat"/>
        <w:framePr w:wrap="notBeside"/>
      </w:pPr>
      <w:r w:rsidRPr="0010136F">
        <w:t>Het management betrekken en informeren.</w:t>
      </w:r>
    </w:p>
    <w:p w14:paraId="30BB4E8C" w14:textId="162E0540" w:rsidR="00EE0A3A" w:rsidRDefault="007448CE" w:rsidP="00EE0A3A">
      <w:pPr>
        <w:pStyle w:val="Lijstalinea"/>
      </w:pPr>
      <w:r w:rsidRPr="00611DCA">
        <w:rPr>
          <w:b/>
          <w:bCs/>
          <w:sz w:val="28"/>
          <w:szCs w:val="28"/>
          <w:shd w:val="clear" w:color="auto" w:fill="F8D7BC" w:themeFill="accent6"/>
        </w:rPr>
        <w:t xml:space="preserve">Actie </w:t>
      </w:r>
      <w:r w:rsidR="00AB6246">
        <w:rPr>
          <w:b/>
          <w:bCs/>
          <w:sz w:val="28"/>
          <w:szCs w:val="28"/>
          <w:shd w:val="clear" w:color="auto" w:fill="F8D7BC" w:themeFill="accent6"/>
        </w:rPr>
        <w:t>1</w:t>
      </w:r>
      <w:r w:rsidR="005C09A4">
        <w:t xml:space="preserve">: </w:t>
      </w:r>
      <w:r w:rsidR="00EE0A3A">
        <w:t xml:space="preserve">Managers informeren over conclusies en tendensen: </w:t>
      </w:r>
    </w:p>
    <w:p w14:paraId="38F1CDD0" w14:textId="03B142EE" w:rsidR="00EE0A3A" w:rsidRDefault="00AB6246" w:rsidP="00AB6246">
      <w:pPr>
        <w:pStyle w:val="Lijstniveau2"/>
      </w:pPr>
      <w:r w:rsidRPr="00500DD0">
        <w:rPr>
          <w:b/>
          <w:bCs/>
          <w:shd w:val="clear" w:color="auto" w:fill="F8D7BC" w:themeFill="accent6"/>
        </w:rPr>
        <w:t xml:space="preserve">Actie </w:t>
      </w:r>
      <w:r>
        <w:rPr>
          <w:b/>
          <w:bCs/>
          <w:shd w:val="clear" w:color="auto" w:fill="F8D7BC" w:themeFill="accent6"/>
        </w:rPr>
        <w:t>1a</w:t>
      </w:r>
      <w:r w:rsidRPr="00DC0EE8">
        <w:t xml:space="preserve"> </w:t>
      </w:r>
      <w:r>
        <w:t xml:space="preserve">- </w:t>
      </w:r>
      <w:r w:rsidRPr="00843373">
        <w:rPr>
          <w:b/>
          <w:bCs/>
          <w:shd w:val="clear" w:color="auto" w:fill="B6E7DD" w:themeFill="accent5"/>
        </w:rPr>
        <w:t>√ Behaald</w:t>
      </w:r>
      <w:r>
        <w:t xml:space="preserve">: </w:t>
      </w:r>
      <w:r w:rsidR="00EE0A3A">
        <w:t>Het resultaat presenteren van de enquête afgenomen in 2021 bij de leidinggevende ambtenaren (na een gemeenschappelijke brief van Minister De Sutter en de voorzitster van het federaal netwerk diversiteit) m</w:t>
      </w:r>
      <w:r w:rsidR="00FB0A87">
        <w:t>et betrekking tot</w:t>
      </w:r>
      <w:r w:rsidR="00EE0A3A">
        <w:t xml:space="preserve"> de uitdagingen en de capaciteit om aan diversiteit te werken binnen elke organisatie, en de deelname aan het federaal netwerk diversiteit.</w:t>
      </w:r>
    </w:p>
    <w:p w14:paraId="2F72ADF2" w14:textId="491ECB33" w:rsidR="00EE0A3A" w:rsidRDefault="00EE0A3A" w:rsidP="00AB6246">
      <w:pPr>
        <w:pStyle w:val="Lijstniveau3"/>
      </w:pPr>
      <w:r>
        <w:t>Deze resultaten werden mee verwerkt in het programma van de lanceringsceremonie van het charter 2022 op 29</w:t>
      </w:r>
      <w:r w:rsidR="00FB0A87">
        <w:t xml:space="preserve"> maart</w:t>
      </w:r>
      <w:r>
        <w:t>, in aanwezigheid van vele top managers.</w:t>
      </w:r>
    </w:p>
    <w:p w14:paraId="423D90DE" w14:textId="2DA22AB5" w:rsidR="00EE0A3A" w:rsidRDefault="00AB6246" w:rsidP="00AB6246">
      <w:pPr>
        <w:pStyle w:val="Lijstniveau2"/>
      </w:pPr>
      <w:r w:rsidRPr="00500DD0">
        <w:rPr>
          <w:b/>
          <w:bCs/>
          <w:shd w:val="clear" w:color="auto" w:fill="F8D7BC" w:themeFill="accent6"/>
        </w:rPr>
        <w:t xml:space="preserve">Actie </w:t>
      </w:r>
      <w:r>
        <w:rPr>
          <w:b/>
          <w:bCs/>
          <w:shd w:val="clear" w:color="auto" w:fill="F8D7BC" w:themeFill="accent6"/>
        </w:rPr>
        <w:t>1b</w:t>
      </w:r>
      <w:r w:rsidRPr="00DC0EE8">
        <w:t xml:space="preserve"> </w:t>
      </w:r>
      <w:r>
        <w:t xml:space="preserve">- </w:t>
      </w:r>
      <w:r w:rsidRPr="00843373">
        <w:rPr>
          <w:b/>
          <w:bCs/>
          <w:shd w:val="clear" w:color="auto" w:fill="B6E7DD" w:themeFill="accent5"/>
        </w:rPr>
        <w:t xml:space="preserve">√ </w:t>
      </w:r>
      <w:r>
        <w:rPr>
          <w:b/>
          <w:bCs/>
          <w:shd w:val="clear" w:color="auto" w:fill="B6E7DD" w:themeFill="accent5"/>
        </w:rPr>
        <w:t>(anders) b</w:t>
      </w:r>
      <w:r w:rsidRPr="00843373">
        <w:rPr>
          <w:b/>
          <w:bCs/>
          <w:shd w:val="clear" w:color="auto" w:fill="B6E7DD" w:themeFill="accent5"/>
        </w:rPr>
        <w:t>ehaald</w:t>
      </w:r>
      <w:r>
        <w:t xml:space="preserve">: </w:t>
      </w:r>
      <w:r w:rsidR="00EE0A3A">
        <w:t>De resultaten presenteren van de enquête 'gendergelijkheid &amp; loopbaan niveau A' en te overwegen acties of factoren in de organisaties. Bijvoorbeeld onder de vorm van een evenement voor de 'top community</w:t>
      </w:r>
      <w:r w:rsidR="0075193A">
        <w:t xml:space="preserve">’ </w:t>
      </w:r>
      <w:r w:rsidR="00EE0A3A">
        <w:t>samengesteld uit mandaathouders, met de bijdrage van een spreker.</w:t>
      </w:r>
    </w:p>
    <w:p w14:paraId="48D3481E" w14:textId="007BE133" w:rsidR="00EE0A3A" w:rsidRDefault="00EE0A3A" w:rsidP="00AB6246">
      <w:pPr>
        <w:pStyle w:val="Lijstniveau3"/>
      </w:pPr>
      <w:r>
        <w:t>De resultaten werden besproken met de (HR) wetenschappelijke adviescommissie van BOSA op 21</w:t>
      </w:r>
      <w:r w:rsidR="0075193A">
        <w:t xml:space="preserve"> juni </w:t>
      </w:r>
      <w:r>
        <w:t xml:space="preserve">2022, die gefundeerde </w:t>
      </w:r>
      <w:r>
        <w:lastRenderedPageBreak/>
        <w:t xml:space="preserve">actiepistes heeft aangereikt. Ze vroeg naar bijkomende statistische analyses om de verzamelde gegevens optimaal te benutten, die sindsdien afgerond zijn. Uit die analyses blijkt dat de meest voorspellende factoren in het antwoordgedrag niet het geslacht was, maar eerder de leeftijdsgroep (50-plusser of niet) en de rol van manager/niet-manager. </w:t>
      </w:r>
    </w:p>
    <w:p w14:paraId="79C1DFEB" w14:textId="0B926D2B" w:rsidR="00EE0A3A" w:rsidRDefault="00AB6246" w:rsidP="00EE0A3A">
      <w:pPr>
        <w:pStyle w:val="Lijstalinea"/>
      </w:pPr>
      <w:r w:rsidRPr="00611DCA">
        <w:rPr>
          <w:b/>
          <w:bCs/>
          <w:sz w:val="28"/>
          <w:szCs w:val="28"/>
          <w:shd w:val="clear" w:color="auto" w:fill="F8D7BC" w:themeFill="accent6"/>
        </w:rPr>
        <w:t xml:space="preserve">Actie </w:t>
      </w:r>
      <w:r>
        <w:rPr>
          <w:b/>
          <w:bCs/>
          <w:sz w:val="28"/>
          <w:szCs w:val="28"/>
          <w:shd w:val="clear" w:color="auto" w:fill="F8D7BC" w:themeFill="accent6"/>
        </w:rPr>
        <w:t>2</w:t>
      </w:r>
      <w:r>
        <w:t xml:space="preserve">- </w:t>
      </w:r>
      <w:r w:rsidRPr="00D92C12">
        <w:rPr>
          <w:b/>
          <w:bCs/>
          <w:sz w:val="28"/>
          <w:szCs w:val="28"/>
          <w:shd w:val="clear" w:color="auto" w:fill="B6E7DD" w:themeFill="accent5"/>
        </w:rPr>
        <w:t>√ Behaald</w:t>
      </w:r>
      <w:r>
        <w:t xml:space="preserve">: </w:t>
      </w:r>
      <w:r w:rsidR="00EE0A3A">
        <w:t xml:space="preserve">Projectoproep lanceren en het koninklijk besluit aangaande de cofinanciering van diversiteitsprojecten 2022 publiceren, en de P&amp;O-directeurs en </w:t>
      </w:r>
      <w:r w:rsidR="006A3BBE">
        <w:t>directeurs-generaal</w:t>
      </w:r>
      <w:r w:rsidR="00EE0A3A">
        <w:t xml:space="preserve"> van de algemene diensten in het proces betrekken. Er wordt in 2022 bijzondere aandacht geschonken aan het promoten van deze opportuniteit en aan het illustreren van ontvankelijke projecten om een maximaal gebruik van dit budget van </w:t>
      </w:r>
      <w:r w:rsidR="00BF4D47">
        <w:t>€</w:t>
      </w:r>
      <w:r w:rsidR="00EE0A3A">
        <w:t>154.000 te stimuleren. Meer concreet zal deze promotie de vorm aannemen van een specifieke infosessie om de klanten hierin te ondersteunen, als aanvulling op de algemene communicatie.</w:t>
      </w:r>
    </w:p>
    <w:p w14:paraId="53256724" w14:textId="6E216C32" w:rsidR="00EE0A3A" w:rsidRDefault="00D97695" w:rsidP="0068188F">
      <w:pPr>
        <w:pStyle w:val="Lijstniveau2"/>
      </w:pPr>
      <w:r>
        <w:t>4 januari 2022:</w:t>
      </w:r>
      <w:r w:rsidR="00EE0A3A">
        <w:t xml:space="preserve"> publicatie van de oproep, met voorbeelden van projecten en een procesbeschrijving</w:t>
      </w:r>
      <w:r w:rsidR="00A122E5">
        <w:t>. Lees:</w:t>
      </w:r>
      <w:r w:rsidR="00EE0A3A">
        <w:t xml:space="preserve"> </w:t>
      </w:r>
      <w:hyperlink r:id="rId18" w:history="1">
        <w:r w:rsidR="00EE0A3A" w:rsidRPr="00A122E5">
          <w:rPr>
            <w:rStyle w:val="Hyperlink"/>
          </w:rPr>
          <w:t xml:space="preserve">Oproep diversiteitsprojecten 2022: cofinanciering | </w:t>
        </w:r>
        <w:proofErr w:type="spellStart"/>
        <w:r w:rsidR="00EE0A3A" w:rsidRPr="00A122E5">
          <w:rPr>
            <w:rStyle w:val="Hyperlink"/>
          </w:rPr>
          <w:t>Fedweb</w:t>
        </w:r>
        <w:proofErr w:type="spellEnd"/>
        <w:r w:rsidR="00EE0A3A" w:rsidRPr="00A122E5">
          <w:rPr>
            <w:rStyle w:val="Hyperlink"/>
          </w:rPr>
          <w:t xml:space="preserve"> (belgium.be)</w:t>
        </w:r>
      </w:hyperlink>
      <w:r w:rsidR="00EE0A3A">
        <w:t xml:space="preserve"> </w:t>
      </w:r>
    </w:p>
    <w:p w14:paraId="5CF2BC0C" w14:textId="2A13E813" w:rsidR="00EE0A3A" w:rsidRDefault="00A122E5" w:rsidP="0068188F">
      <w:pPr>
        <w:pStyle w:val="Lijstniveau2"/>
      </w:pPr>
      <w:r>
        <w:t xml:space="preserve">Januari </w:t>
      </w:r>
      <w:r w:rsidR="00EE0A3A">
        <w:t xml:space="preserve">2022 : 2 infosessies met een totaal van 17 deelnemers. De slides van de infosessies  werden bovendien op </w:t>
      </w:r>
      <w:proofErr w:type="spellStart"/>
      <w:r w:rsidR="00EE0A3A">
        <w:t>Fedweb</w:t>
      </w:r>
      <w:proofErr w:type="spellEnd"/>
      <w:r w:rsidR="00EE0A3A">
        <w:t xml:space="preserve"> gepubliceerd om de geïnteresseerde klantenorganisaties maximaal te ondersteunen</w:t>
      </w:r>
    </w:p>
    <w:p w14:paraId="67250EBE" w14:textId="23D43DD6" w:rsidR="00EE0A3A" w:rsidRDefault="00A122E5" w:rsidP="0068188F">
      <w:pPr>
        <w:pStyle w:val="Lijstniveau2"/>
      </w:pPr>
      <w:r>
        <w:t xml:space="preserve">Maart </w:t>
      </w:r>
      <w:r w:rsidR="00EE0A3A">
        <w:t>2022 : presentatie aan het federaal netwerk diversiteit om aanvragen te stimuleren.</w:t>
      </w:r>
    </w:p>
    <w:p w14:paraId="13B38EEE" w14:textId="7E52F0DA" w:rsidR="00EE0A3A" w:rsidRDefault="00A122E5" w:rsidP="0068188F">
      <w:pPr>
        <w:pStyle w:val="Lijstniveau2"/>
      </w:pPr>
      <w:r>
        <w:t>29 augustus 2022</w:t>
      </w:r>
      <w:r w:rsidR="00EE0A3A">
        <w:t xml:space="preserve"> : KB getekend door alle bevoegde partijen </w:t>
      </w:r>
    </w:p>
    <w:p w14:paraId="23BA2BDA" w14:textId="602D5053" w:rsidR="00EE0A3A" w:rsidRDefault="00C72D9D" w:rsidP="002F4AC1">
      <w:pPr>
        <w:pStyle w:val="Lijstniveau2"/>
      </w:pPr>
      <w:hyperlink r:id="rId19" w:history="1">
        <w:r w:rsidR="00EE0A3A" w:rsidRPr="000B7B4D">
          <w:rPr>
            <w:rStyle w:val="Hyperlink"/>
          </w:rPr>
          <w:t>Publicatie in het Staatsblad</w:t>
        </w:r>
      </w:hyperlink>
      <w:r w:rsidR="00EE0A3A">
        <w:t xml:space="preserve"> en </w:t>
      </w:r>
      <w:r w:rsidR="00EE0A3A" w:rsidRPr="004333C5">
        <w:t xml:space="preserve">publicatie </w:t>
      </w:r>
      <w:r w:rsidR="000B7B4D" w:rsidRPr="004333C5">
        <w:t xml:space="preserve">op website </w:t>
      </w:r>
      <w:r w:rsidR="00EE0A3A" w:rsidRPr="004333C5">
        <w:t>om</w:t>
      </w:r>
      <w:r w:rsidR="00EE0A3A">
        <w:t xml:space="preserve"> de gesteunde projecten te illustreren</w:t>
      </w:r>
      <w:r w:rsidR="000B7B4D">
        <w:t xml:space="preserve">. Lees: </w:t>
      </w:r>
      <w:hyperlink r:id="rId20" w:history="1">
        <w:r w:rsidR="00EE0A3A" w:rsidRPr="00D77AC4">
          <w:rPr>
            <w:rStyle w:val="Hyperlink"/>
          </w:rPr>
          <w:t>FOD BOSA steunt reeks nieuwe diversiteits- en inclusieprojecten | BOSA (belgium.be)</w:t>
        </w:r>
      </w:hyperlink>
      <w:r w:rsidR="00EE0A3A">
        <w:t xml:space="preserve"> </w:t>
      </w:r>
    </w:p>
    <w:p w14:paraId="383116EC" w14:textId="5FD20D4F" w:rsidR="00EE0A3A" w:rsidRDefault="00EE0A3A" w:rsidP="0068188F">
      <w:pPr>
        <w:pStyle w:val="Lijstniveau2"/>
      </w:pPr>
      <w:r>
        <w:t xml:space="preserve">Het gebruikte budget kende een sterke stijging vergeleken met </w:t>
      </w:r>
      <w:hyperlink r:id="rId21" w:history="1">
        <w:r w:rsidRPr="007116AE">
          <w:rPr>
            <w:rStyle w:val="Hyperlink"/>
          </w:rPr>
          <w:t>het jaar ervoor</w:t>
        </w:r>
      </w:hyperlink>
      <w:r w:rsidR="001F7379">
        <w:t>. D</w:t>
      </w:r>
      <w:r>
        <w:t xml:space="preserve">it jaar kon BOSA </w:t>
      </w:r>
      <w:r w:rsidR="00BF4D47">
        <w:t>€</w:t>
      </w:r>
      <w:r>
        <w:t>107.679,53 aan steun (</w:t>
      </w:r>
      <w:proofErr w:type="spellStart"/>
      <w:r>
        <w:t>herver</w:t>
      </w:r>
      <w:proofErr w:type="spellEnd"/>
      <w:r>
        <w:t xml:space="preserve">)delen, op een beschikbaar budget van </w:t>
      </w:r>
      <w:r w:rsidR="00BF4D47">
        <w:t>€</w:t>
      </w:r>
      <w:r>
        <w:t xml:space="preserve">154.000. Dit betekent dat 70% procent van het budget gebruikt kon worden. BOSA financiert 80% van de kost per project en speelt hiermee zijn rol van katalysator: dit betekent dat de federale overheid als geheel </w:t>
      </w:r>
      <w:r w:rsidR="00BF4D47">
        <w:t>€</w:t>
      </w:r>
      <w:r>
        <w:t>129.215,43 in inclusieve projecten  geïnvesteerd heeft.</w:t>
      </w:r>
      <w:r w:rsidR="001F7379">
        <w:br/>
      </w:r>
      <w:r w:rsidR="001F7379">
        <w:br/>
      </w:r>
    </w:p>
    <w:p w14:paraId="69991A12" w14:textId="6614A54C" w:rsidR="00EE0A3A" w:rsidRDefault="00EA6DC5" w:rsidP="00EE0A3A">
      <w:pPr>
        <w:pStyle w:val="Lijstalinea"/>
      </w:pPr>
      <w:r w:rsidRPr="00611DCA">
        <w:rPr>
          <w:b/>
          <w:bCs/>
          <w:sz w:val="28"/>
          <w:szCs w:val="28"/>
          <w:shd w:val="clear" w:color="auto" w:fill="F8D7BC" w:themeFill="accent6"/>
        </w:rPr>
        <w:lastRenderedPageBreak/>
        <w:t xml:space="preserve">Actie </w:t>
      </w:r>
      <w:r>
        <w:rPr>
          <w:b/>
          <w:bCs/>
          <w:sz w:val="28"/>
          <w:szCs w:val="28"/>
          <w:shd w:val="clear" w:color="auto" w:fill="F8D7BC" w:themeFill="accent6"/>
        </w:rPr>
        <w:t>3</w:t>
      </w:r>
      <w:r>
        <w:t xml:space="preserve">- </w:t>
      </w:r>
      <w:r w:rsidRPr="00D92C12">
        <w:rPr>
          <w:b/>
          <w:bCs/>
          <w:sz w:val="28"/>
          <w:szCs w:val="28"/>
          <w:shd w:val="clear" w:color="auto" w:fill="B6E7DD" w:themeFill="accent5"/>
        </w:rPr>
        <w:t>√ Behaald</w:t>
      </w:r>
      <w:r>
        <w:t xml:space="preserve">: </w:t>
      </w:r>
      <w:r w:rsidR="00EE0A3A">
        <w:t>Charter Diversiteit en Inclusie 2022:</w:t>
      </w:r>
    </w:p>
    <w:p w14:paraId="318A244B" w14:textId="1062EC20" w:rsidR="00EE0A3A" w:rsidRDefault="00EE0A3A" w:rsidP="0068188F">
      <w:pPr>
        <w:pStyle w:val="Lijstniveau2"/>
      </w:pPr>
      <w:r>
        <w:t>de colleges van leidende ambtenaren betrekken, om draagvlak te creëren en om het document in co-creatie te finaliseren, met name met het federaal netwerk diversiteit én met deze colleges</w:t>
      </w:r>
    </w:p>
    <w:p w14:paraId="1B9F1F79" w14:textId="1F72A934" w:rsidR="00EE0A3A" w:rsidRDefault="00EE0A3A" w:rsidP="0068188F">
      <w:pPr>
        <w:pStyle w:val="Lijstniveau2"/>
      </w:pPr>
      <w:r>
        <w:t>de officiële handtekening van het nieuwe charter diversiteit en inclusie organiseren. B</w:t>
      </w:r>
      <w:r w:rsidR="001C3968">
        <w:t>ijvoorbeeld</w:t>
      </w:r>
      <w:r>
        <w:t xml:space="preserve"> ceremonie en bijbehorende communicatie. </w:t>
      </w:r>
    </w:p>
    <w:p w14:paraId="428730B6" w14:textId="39398DD2" w:rsidR="00EE0A3A" w:rsidRDefault="00EE0A3A" w:rsidP="0068188F">
      <w:pPr>
        <w:pStyle w:val="Lijstniveau2"/>
      </w:pPr>
      <w:r>
        <w:t>de rol van 'diversiteitsverantwoordelijke' promoten en de verwachtingen t</w:t>
      </w:r>
      <w:r w:rsidR="001C3968">
        <w:t>en opzichte van</w:t>
      </w:r>
      <w:r>
        <w:t xml:space="preserve"> deze personen scherpstellen (desgevallend een nieuwe benaming vinden om rekening te houden met het inclusieverhaal). </w:t>
      </w:r>
    </w:p>
    <w:p w14:paraId="31F9EF77" w14:textId="7D242F99" w:rsidR="00EE0A3A" w:rsidRPr="00615CF5" w:rsidRDefault="008E7DDA" w:rsidP="00E4109C">
      <w:pPr>
        <w:pStyle w:val="Lijstniveau3"/>
      </w:pPr>
      <w:r w:rsidRPr="00615CF5">
        <w:t xml:space="preserve">Februari 2022: </w:t>
      </w:r>
      <w:r w:rsidR="00EE0A3A" w:rsidRPr="00615CF5">
        <w:t>de leidende colleges werden eind 2021 begin 2022 geraadpleegd door het kabinet Ambtenarenzaken. FOD BOSA finaliseerde de documenten in 2022.</w:t>
      </w:r>
    </w:p>
    <w:p w14:paraId="5C647DDF" w14:textId="166BFC4B" w:rsidR="00EE0A3A" w:rsidRPr="00615CF5" w:rsidRDefault="00615CF5" w:rsidP="00E4109C">
      <w:pPr>
        <w:pStyle w:val="Lijstniveau3"/>
      </w:pPr>
      <w:r w:rsidRPr="00615CF5">
        <w:t>29 maar 2022:</w:t>
      </w:r>
      <w:r w:rsidR="00EE0A3A" w:rsidRPr="00615CF5">
        <w:t xml:space="preserve"> ceremonie en officiële ondertekening van het charter diversiteit en inclusie door minister De Sutter, Staatssecretaris </w:t>
      </w:r>
      <w:proofErr w:type="spellStart"/>
      <w:r w:rsidR="00EE0A3A" w:rsidRPr="00615CF5">
        <w:t>Schlitz</w:t>
      </w:r>
      <w:proofErr w:type="spellEnd"/>
      <w:r w:rsidR="00EE0A3A" w:rsidRPr="00615CF5">
        <w:t xml:space="preserve"> en leidende ambtenaren. Deze ceremonie was de uitgelezen kans om het woord te geven aan de beleidsmakers, aan de voorzitter van FOD BOSA en zijn collega’s uit de 3 leidende colleges, samen met het federaal netwerk diversiteit. Een dertigtal personen waren aanwezig en evenveel online. Het diverse panel van sprekers was een mooi voorbeeld van diversiteit op het vlak van achtergrond, gender en taal.</w:t>
      </w:r>
    </w:p>
    <w:p w14:paraId="163DC575" w14:textId="300438E6" w:rsidR="00EE0A3A" w:rsidRPr="00615CF5" w:rsidRDefault="00EE0A3A" w:rsidP="00E4109C">
      <w:pPr>
        <w:pStyle w:val="Lijstniveau3"/>
      </w:pPr>
      <w:r w:rsidRPr="00615CF5">
        <w:t xml:space="preserve">Om de nodige zichtbaarheid aan dit evenement te geven, werd er </w:t>
      </w:r>
      <w:r w:rsidR="00615CF5" w:rsidRPr="00615CF5">
        <w:t>onder andere</w:t>
      </w:r>
      <w:r w:rsidRPr="00615CF5">
        <w:t xml:space="preserve"> een </w:t>
      </w:r>
      <w:hyperlink r:id="rId22" w:history="1">
        <w:r w:rsidRPr="00615CF5">
          <w:rPr>
            <w:rStyle w:val="Hyperlink"/>
          </w:rPr>
          <w:t>persbericht</w:t>
        </w:r>
      </w:hyperlink>
      <w:r w:rsidRPr="00615CF5">
        <w:t xml:space="preserve"> de wereld ingestuurd op news.belgium.be, aangevuld door communicatie op de BOSA-kanalen (</w:t>
      </w:r>
      <w:hyperlink r:id="rId23" w:history="1">
        <w:r w:rsidRPr="00615CF5">
          <w:rPr>
            <w:rStyle w:val="Hyperlink"/>
          </w:rPr>
          <w:t>voorbeeld</w:t>
        </w:r>
      </w:hyperlink>
      <w:r w:rsidRPr="00615CF5">
        <w:t>).</w:t>
      </w:r>
    </w:p>
    <w:p w14:paraId="5ACCCD21" w14:textId="339BD4DC" w:rsidR="00EE0A3A" w:rsidRPr="00615CF5" w:rsidRDefault="00615CF5" w:rsidP="00E4109C">
      <w:pPr>
        <w:pStyle w:val="Lijstniveau3"/>
      </w:pPr>
      <w:r w:rsidRPr="00615CF5">
        <w:t>December 2022</w:t>
      </w:r>
      <w:r w:rsidR="00EE0A3A" w:rsidRPr="00615CF5">
        <w:t xml:space="preserve">: er zijn in totaal 46 ondertekenaars (federaal netwerk diversiteit, Mevrouwen De Sutter en </w:t>
      </w:r>
      <w:proofErr w:type="spellStart"/>
      <w:r w:rsidR="00EE0A3A" w:rsidRPr="00615CF5">
        <w:t>Schlitz</w:t>
      </w:r>
      <w:proofErr w:type="spellEnd"/>
      <w:r w:rsidR="00EE0A3A" w:rsidRPr="00615CF5">
        <w:t xml:space="preserve">, alle </w:t>
      </w:r>
      <w:r w:rsidR="00493AAD">
        <w:t>federale overheidsdiensten</w:t>
      </w:r>
      <w:r w:rsidR="00EE0A3A" w:rsidRPr="00615CF5">
        <w:t>).</w:t>
      </w:r>
    </w:p>
    <w:p w14:paraId="06C8A0BC" w14:textId="6BB1D3FD" w:rsidR="00EE0A3A" w:rsidRDefault="00092CC4" w:rsidP="00EE0A3A">
      <w:pPr>
        <w:pStyle w:val="Lijstalinea"/>
      </w:pPr>
      <w:r w:rsidRPr="00611DCA">
        <w:rPr>
          <w:b/>
          <w:bCs/>
          <w:sz w:val="28"/>
          <w:szCs w:val="28"/>
          <w:shd w:val="clear" w:color="auto" w:fill="F8D7BC" w:themeFill="accent6"/>
        </w:rPr>
        <w:t xml:space="preserve">Actie </w:t>
      </w:r>
      <w:r>
        <w:rPr>
          <w:b/>
          <w:bCs/>
          <w:sz w:val="28"/>
          <w:szCs w:val="28"/>
          <w:shd w:val="clear" w:color="auto" w:fill="F8D7BC" w:themeFill="accent6"/>
        </w:rPr>
        <w:t>4</w:t>
      </w:r>
      <w:r>
        <w:t xml:space="preserve">- </w:t>
      </w:r>
      <w:r w:rsidRPr="00D92C12">
        <w:rPr>
          <w:b/>
          <w:bCs/>
          <w:sz w:val="28"/>
          <w:szCs w:val="28"/>
          <w:shd w:val="clear" w:color="auto" w:fill="B6E7DD" w:themeFill="accent5"/>
        </w:rPr>
        <w:t>√ Behaald</w:t>
      </w:r>
      <w:r>
        <w:t xml:space="preserve"> </w:t>
      </w:r>
      <w:r w:rsidR="00EE0A3A">
        <w:t>Het BCAPH-verslag 2022 publiceren over het jaartal 2021 en de quota van 3% personen met een handicap per organisatie, ten laatste in mei 2022.</w:t>
      </w:r>
    </w:p>
    <w:p w14:paraId="602AFD14" w14:textId="4501C653" w:rsidR="00EE0A3A" w:rsidRDefault="00EE0A3A" w:rsidP="003E0E7D">
      <w:pPr>
        <w:pStyle w:val="Lijstniveau2"/>
      </w:pPr>
      <w:r>
        <w:t>FOD BOSA heeft in januari een spoedoverleg georganiseerd met de BCAPH, zodat deze commissie een advies kon uitbrengen</w:t>
      </w:r>
      <w:r w:rsidR="00493AAD">
        <w:t xml:space="preserve"> </w:t>
      </w:r>
      <w:r w:rsidR="00B06307">
        <w:t>met betrekking tot</w:t>
      </w:r>
      <w:r>
        <w:t xml:space="preserve"> de hervorming van de re-integratietrajecten in geval van ziekte of handicap.</w:t>
      </w:r>
    </w:p>
    <w:p w14:paraId="6C3BCD44" w14:textId="426E8DE0" w:rsidR="00EE0A3A" w:rsidRDefault="00B06307" w:rsidP="003E0E7D">
      <w:pPr>
        <w:pStyle w:val="Lijstniveau2"/>
      </w:pPr>
      <w:r>
        <w:lastRenderedPageBreak/>
        <w:t>24 mei 2022</w:t>
      </w:r>
      <w:r w:rsidR="00EE0A3A">
        <w:t xml:space="preserve">: </w:t>
      </w:r>
      <w:hyperlink r:id="rId24" w:history="1">
        <w:r w:rsidR="00EE0A3A" w:rsidRPr="00D748CE">
          <w:rPr>
            <w:rStyle w:val="Hyperlink"/>
          </w:rPr>
          <w:t>publicatie van het verslag</w:t>
        </w:r>
      </w:hyperlink>
      <w:r w:rsidR="00EE0A3A">
        <w:t xml:space="preserve">. </w:t>
      </w:r>
      <w:proofErr w:type="spellStart"/>
      <w:r w:rsidR="00EE0A3A">
        <w:t>Timingsgewijs</w:t>
      </w:r>
      <w:proofErr w:type="spellEnd"/>
      <w:r w:rsidR="00EE0A3A">
        <w:t xml:space="preserve"> wordt de doelstelling behaald. Dit verslag legt het percentage vast van personeelsleden met een erkende handicap per organisatie, en bepaalt welke organisatie al dan niet de 3% doelstelling in het eigen personeel behaalt. Het gemiddelde percentage is helaas aan het dalen.</w:t>
      </w:r>
    </w:p>
    <w:p w14:paraId="1B2A2A22" w14:textId="77777777" w:rsidR="002212CB" w:rsidRPr="002212CB" w:rsidRDefault="00EE0A3A" w:rsidP="003E0E7D">
      <w:pPr>
        <w:pStyle w:val="Lijstniveau2"/>
        <w:rPr>
          <w:rStyle w:val="Hyperlink"/>
          <w:color w:val="auto"/>
          <w:u w:val="none"/>
        </w:rPr>
      </w:pPr>
      <w:r>
        <w:t xml:space="preserve">De verslagen die tot nu toe op </w:t>
      </w:r>
      <w:proofErr w:type="spellStart"/>
      <w:r>
        <w:t>Fedweb</w:t>
      </w:r>
      <w:proofErr w:type="spellEnd"/>
      <w:r>
        <w:t xml:space="preserve"> gepubliceerd werden, zijn gemigreerd naar de BOSA-site. Ook de BCAPH-verslagen worden er voortaan gepubliceerd</w:t>
      </w:r>
      <w:r w:rsidR="007C416B">
        <w:t xml:space="preserve">. Lees: </w:t>
      </w:r>
      <w:hyperlink r:id="rId25" w:history="1">
        <w:r w:rsidRPr="007C416B">
          <w:rPr>
            <w:rStyle w:val="Hyperlink"/>
          </w:rPr>
          <w:t>BCAPH | BOSA (belgium.be)</w:t>
        </w:r>
      </w:hyperlink>
      <w:r w:rsidR="002212CB">
        <w:rPr>
          <w:rStyle w:val="Hyperlink"/>
        </w:rPr>
        <w:t>.</w:t>
      </w:r>
    </w:p>
    <w:p w14:paraId="4D3EA436" w14:textId="03CEE895" w:rsidR="003E0E7D" w:rsidRDefault="002212CB" w:rsidP="002212CB">
      <w:pPr>
        <w:pStyle w:val="Lijstniveau2"/>
      </w:pPr>
      <w:r>
        <w:t>V</w:t>
      </w:r>
      <w:r w:rsidRPr="002212CB">
        <w:t>aria: FOD BOSA heeft samen met de Regie der Gebouwen en een externe partner een ‘</w:t>
      </w:r>
      <w:proofErr w:type="spellStart"/>
      <w:r w:rsidRPr="002212CB">
        <w:t>Experience</w:t>
      </w:r>
      <w:proofErr w:type="spellEnd"/>
      <w:r w:rsidRPr="002212CB">
        <w:t xml:space="preserve"> </w:t>
      </w:r>
      <w:proofErr w:type="spellStart"/>
      <w:r w:rsidRPr="002212CB">
        <w:t>session</w:t>
      </w:r>
      <w:proofErr w:type="spellEnd"/>
      <w:r w:rsidRPr="002212CB">
        <w:t xml:space="preserve"> On Wheels’ gehouden, met als doel om personeelsleden de ervaring van een persoon met beperkte mobiliteit (een rolstoelgebruiker) en van een blinde persoon te laten beleven. Zich heen en terug verplaatsen tussen BOSA (WTC III) en het Noordstation was een belangrijk element uit de sessie.</w:t>
      </w:r>
      <w:r w:rsidR="00EE0A3A">
        <w:t xml:space="preserve"> </w:t>
      </w:r>
    </w:p>
    <w:p w14:paraId="645E3027" w14:textId="536B77BC" w:rsidR="003E0E7D" w:rsidRDefault="003E0E7D">
      <w:pPr>
        <w:suppressAutoHyphens w:val="0"/>
        <w:spacing w:after="0" w:line="240" w:lineRule="auto"/>
        <w:rPr>
          <w:rFonts w:cstheme="minorBidi"/>
        </w:rPr>
      </w:pPr>
    </w:p>
    <w:p w14:paraId="772E84DB" w14:textId="33D0D2BD" w:rsidR="00EE0A3A" w:rsidRDefault="00EE0A3A" w:rsidP="00585C6B">
      <w:pPr>
        <w:pStyle w:val="Highlight-Borderframe-Softred"/>
        <w:framePr w:wrap="around"/>
      </w:pPr>
      <w:r w:rsidRPr="00585C6B">
        <w:rPr>
          <w:b/>
          <w:bCs/>
        </w:rPr>
        <w:lastRenderedPageBreak/>
        <w:t>Bijkomende informatie</w:t>
      </w:r>
      <w:r>
        <w:t xml:space="preserve"> </w:t>
      </w:r>
      <w:r w:rsidR="003E0E7D">
        <w:t>gelinkt aan</w:t>
      </w:r>
      <w:r>
        <w:t xml:space="preserve"> dezelfde doelstelling 1.3. Het management betrekken en informeren.</w:t>
      </w:r>
      <w:r w:rsidR="00585C6B">
        <w:br/>
      </w:r>
    </w:p>
    <w:p w14:paraId="6E4D7265" w14:textId="77777777" w:rsidR="00585C6B" w:rsidRDefault="00585C6B" w:rsidP="00585C6B">
      <w:pPr>
        <w:pStyle w:val="Highlight-Borderframe-Softred"/>
        <w:framePr w:wrap="around"/>
      </w:pPr>
      <w:r w:rsidRPr="00D92C12">
        <w:rPr>
          <w:b/>
          <w:bCs/>
          <w:sz w:val="28"/>
          <w:szCs w:val="28"/>
          <w:shd w:val="clear" w:color="auto" w:fill="B6E7DD" w:themeFill="accent5"/>
        </w:rPr>
        <w:t>√ Behaald</w:t>
      </w:r>
      <w:r>
        <w:t xml:space="preserve"> </w:t>
      </w:r>
    </w:p>
    <w:p w14:paraId="0B5BF77B" w14:textId="48D5028D" w:rsidR="00EE0A3A" w:rsidRDefault="00EE0A3A" w:rsidP="00585C6B">
      <w:pPr>
        <w:pStyle w:val="Highlight-Borderframe-Softred"/>
        <w:framePr w:wrap="around"/>
      </w:pPr>
      <w:r>
        <w:t>De meest actuele strategische documenten zijn hier te vinden :</w:t>
      </w:r>
      <w:r w:rsidR="00585C6B">
        <w:br/>
      </w:r>
      <w:hyperlink r:id="rId26" w:history="1">
        <w:r w:rsidRPr="00BA4551">
          <w:rPr>
            <w:rStyle w:val="Hyperlink"/>
          </w:rPr>
          <w:t>Inclusie | BOSA (belgium.be)</w:t>
        </w:r>
      </w:hyperlink>
      <w:r w:rsidR="00585C6B">
        <w:br/>
      </w:r>
      <w:hyperlink r:id="rId27" w:history="1">
        <w:r w:rsidRPr="009630FE">
          <w:rPr>
            <w:rStyle w:val="Hyperlink"/>
          </w:rPr>
          <w:t>Beleidsdocumenten en publicaties | BOSA (belgium.be)</w:t>
        </w:r>
      </w:hyperlink>
      <w:r>
        <w:t xml:space="preserve"> </w:t>
      </w:r>
      <w:r w:rsidR="00585C6B">
        <w:br/>
      </w:r>
    </w:p>
    <w:p w14:paraId="66F07AE7" w14:textId="77777777" w:rsidR="00585C6B" w:rsidRDefault="00585C6B" w:rsidP="00585C6B">
      <w:pPr>
        <w:pStyle w:val="Highlight-Borderframe-Softred"/>
        <w:framePr w:wrap="around"/>
      </w:pPr>
      <w:r w:rsidRPr="00D92C12">
        <w:rPr>
          <w:b/>
          <w:bCs/>
          <w:sz w:val="28"/>
          <w:szCs w:val="28"/>
          <w:shd w:val="clear" w:color="auto" w:fill="B6E7DD" w:themeFill="accent5"/>
        </w:rPr>
        <w:t>√ Behaald</w:t>
      </w:r>
      <w:r>
        <w:t xml:space="preserve"> </w:t>
      </w:r>
    </w:p>
    <w:p w14:paraId="66D6BCEE" w14:textId="68590EF2" w:rsidR="00EE0A3A" w:rsidRDefault="00EE0A3A" w:rsidP="00585C6B">
      <w:pPr>
        <w:pStyle w:val="Highlight-Borderframe-Softred"/>
        <w:framePr w:wrap="around"/>
      </w:pPr>
      <w:r>
        <w:t>De opleidingen, coaching</w:t>
      </w:r>
      <w:r w:rsidR="00884A3F">
        <w:t>-</w:t>
      </w:r>
      <w:r>
        <w:t xml:space="preserve">trajecten en ontwikkeloplossingen voor managers aangeboden door BOSA zijn vanaf nu hier beschikbaar: </w:t>
      </w:r>
      <w:hyperlink r:id="rId28" w:history="1">
        <w:proofErr w:type="spellStart"/>
        <w:r w:rsidRPr="00C565C0">
          <w:rPr>
            <w:rStyle w:val="Hyperlink"/>
          </w:rPr>
          <w:t>Trainings</w:t>
        </w:r>
        <w:proofErr w:type="spellEnd"/>
        <w:r w:rsidRPr="00C565C0">
          <w:rPr>
            <w:rStyle w:val="Hyperlink"/>
          </w:rPr>
          <w:t xml:space="preserve"> | BOSA (belgium.be)</w:t>
        </w:r>
      </w:hyperlink>
      <w:r>
        <w:t xml:space="preserve"> (17 leeroplossingen voor het thema Leiderschap). </w:t>
      </w:r>
      <w:r w:rsidR="00585C6B">
        <w:br/>
      </w:r>
    </w:p>
    <w:p w14:paraId="7DFAA7E9" w14:textId="77777777" w:rsidR="00585C6B" w:rsidRDefault="00585C6B" w:rsidP="00585C6B">
      <w:pPr>
        <w:pStyle w:val="Highlight-Borderframe-Softred"/>
        <w:framePr w:wrap="around"/>
      </w:pPr>
      <w:r w:rsidRPr="00D92C12">
        <w:rPr>
          <w:b/>
          <w:bCs/>
          <w:sz w:val="28"/>
          <w:szCs w:val="28"/>
          <w:shd w:val="clear" w:color="auto" w:fill="B6E7DD" w:themeFill="accent5"/>
        </w:rPr>
        <w:t>√ Behaald</w:t>
      </w:r>
      <w:r>
        <w:t xml:space="preserve"> </w:t>
      </w:r>
    </w:p>
    <w:p w14:paraId="3079D25C" w14:textId="24323433" w:rsidR="00EE0A3A" w:rsidRDefault="00EE0A3A" w:rsidP="00585C6B">
      <w:pPr>
        <w:pStyle w:val="Highlight-Borderframe-Softred"/>
        <w:framePr w:wrap="around"/>
      </w:pPr>
      <w:r>
        <w:t xml:space="preserve">Lancering van het GOLD-traject: 20 dagen voor 20 deelnemers die een intensief programma van 10 maanden over </w:t>
      </w:r>
      <w:proofErr w:type="spellStart"/>
      <w:r>
        <w:t>governance</w:t>
      </w:r>
      <w:proofErr w:type="spellEnd"/>
      <w:r>
        <w:t xml:space="preserve"> en publiek leiderschap volgen.</w:t>
      </w:r>
      <w:r w:rsidR="00585C6B">
        <w:br/>
      </w:r>
      <w:r w:rsidR="00884A3F">
        <w:t xml:space="preserve">Lees: </w:t>
      </w:r>
      <w:hyperlink r:id="rId29" w:history="1">
        <w:r w:rsidRPr="00554F6D">
          <w:rPr>
            <w:rStyle w:val="Hyperlink"/>
          </w:rPr>
          <w:t xml:space="preserve">Public </w:t>
        </w:r>
        <w:proofErr w:type="spellStart"/>
        <w:r w:rsidRPr="00554F6D">
          <w:rPr>
            <w:rStyle w:val="Hyperlink"/>
          </w:rPr>
          <w:t>Governance</w:t>
        </w:r>
        <w:proofErr w:type="spellEnd"/>
        <w:r w:rsidRPr="00554F6D">
          <w:rPr>
            <w:rStyle w:val="Hyperlink"/>
          </w:rPr>
          <w:t xml:space="preserve"> &amp; </w:t>
        </w:r>
        <w:proofErr w:type="spellStart"/>
        <w:r w:rsidRPr="00554F6D">
          <w:rPr>
            <w:rStyle w:val="Hyperlink"/>
          </w:rPr>
          <w:t>Leadership</w:t>
        </w:r>
        <w:proofErr w:type="spellEnd"/>
        <w:r w:rsidRPr="00554F6D">
          <w:rPr>
            <w:rStyle w:val="Hyperlink"/>
          </w:rPr>
          <w:t>: ontwikkelingsprogramma (</w:t>
        </w:r>
        <w:proofErr w:type="spellStart"/>
        <w:r w:rsidRPr="00554F6D">
          <w:rPr>
            <w:rStyle w:val="Hyperlink"/>
          </w:rPr>
          <w:t>GoLD</w:t>
        </w:r>
        <w:proofErr w:type="spellEnd"/>
        <w:r w:rsidRPr="00554F6D">
          <w:rPr>
            <w:rStyle w:val="Hyperlink"/>
          </w:rPr>
          <w:t>) | BOSA (belgium.be)</w:t>
        </w:r>
      </w:hyperlink>
      <w:r>
        <w:t xml:space="preserve"> </w:t>
      </w:r>
      <w:r w:rsidR="00585C6B">
        <w:br/>
      </w:r>
    </w:p>
    <w:p w14:paraId="74EA1E6E" w14:textId="77777777" w:rsidR="00585C6B" w:rsidRDefault="00585C6B" w:rsidP="00585C6B">
      <w:pPr>
        <w:pStyle w:val="Highlight-Borderframe-Softred"/>
        <w:framePr w:wrap="around"/>
      </w:pPr>
      <w:r w:rsidRPr="00D92C12">
        <w:rPr>
          <w:b/>
          <w:bCs/>
          <w:sz w:val="28"/>
          <w:szCs w:val="28"/>
          <w:shd w:val="clear" w:color="auto" w:fill="B6E7DD" w:themeFill="accent5"/>
        </w:rPr>
        <w:t>√ Behaald</w:t>
      </w:r>
      <w:r>
        <w:t xml:space="preserve"> </w:t>
      </w:r>
    </w:p>
    <w:p w14:paraId="101B1FC7" w14:textId="7701548C" w:rsidR="00A24AF6" w:rsidRDefault="00EE0A3A" w:rsidP="00585C6B">
      <w:pPr>
        <w:pStyle w:val="Highlight-Borderframe-Softred"/>
        <w:framePr w:wrap="around"/>
      </w:pPr>
      <w:r>
        <w:t xml:space="preserve">De Top Community heeft deelgenomen aan een inspirerend voorbeeld georganiseerd door FOD BOSA, met </w:t>
      </w:r>
      <w:r w:rsidR="00B06307">
        <w:t>onder andere</w:t>
      </w:r>
      <w:r>
        <w:t xml:space="preserve"> podcasts en een presentatie specifiek over inclusie om deze doelgroep te sensibiliseren. Vervolgcommunicatie en toegang tot de podcasts:</w:t>
      </w:r>
      <w:r w:rsidR="00B06307">
        <w:t xml:space="preserve"> </w:t>
      </w:r>
      <w:hyperlink r:id="rId30" w:history="1">
        <w:r w:rsidRPr="002A4D9E">
          <w:rPr>
            <w:rStyle w:val="Hyperlink"/>
          </w:rPr>
          <w:t>Beluister podcastreeks ‘</w:t>
        </w:r>
        <w:proofErr w:type="spellStart"/>
        <w:r w:rsidRPr="002A4D9E">
          <w:rPr>
            <w:rStyle w:val="Hyperlink"/>
          </w:rPr>
          <w:t>Engage</w:t>
        </w:r>
        <w:proofErr w:type="spellEnd"/>
        <w:r w:rsidRPr="002A4D9E">
          <w:rPr>
            <w:rStyle w:val="Hyperlink"/>
          </w:rPr>
          <w:t xml:space="preserve"> </w:t>
        </w:r>
        <w:proofErr w:type="spellStart"/>
        <w:r w:rsidRPr="002A4D9E">
          <w:rPr>
            <w:rStyle w:val="Hyperlink"/>
          </w:rPr>
          <w:t>Today</w:t>
        </w:r>
        <w:proofErr w:type="spellEnd"/>
        <w:r w:rsidRPr="002A4D9E">
          <w:rPr>
            <w:rStyle w:val="Hyperlink"/>
          </w:rPr>
          <w:t xml:space="preserve">, </w:t>
        </w:r>
        <w:proofErr w:type="spellStart"/>
        <w:r w:rsidRPr="002A4D9E">
          <w:rPr>
            <w:rStyle w:val="Hyperlink"/>
          </w:rPr>
          <w:t>Shape</w:t>
        </w:r>
        <w:proofErr w:type="spellEnd"/>
        <w:r w:rsidRPr="002A4D9E">
          <w:rPr>
            <w:rStyle w:val="Hyperlink"/>
          </w:rPr>
          <w:t xml:space="preserve"> </w:t>
        </w:r>
        <w:proofErr w:type="spellStart"/>
        <w:r w:rsidRPr="002A4D9E">
          <w:rPr>
            <w:rStyle w:val="Hyperlink"/>
          </w:rPr>
          <w:t>Tomorrow</w:t>
        </w:r>
        <w:proofErr w:type="spellEnd"/>
        <w:r w:rsidRPr="002A4D9E">
          <w:rPr>
            <w:rStyle w:val="Hyperlink"/>
          </w:rPr>
          <w:t>’ | BOSA (belgium.be)</w:t>
        </w:r>
      </w:hyperlink>
    </w:p>
    <w:p w14:paraId="373E90F1" w14:textId="77777777" w:rsidR="00585C6B" w:rsidRDefault="00585C6B">
      <w:pPr>
        <w:suppressAutoHyphens w:val="0"/>
        <w:spacing w:after="0" w:line="240" w:lineRule="auto"/>
        <w:rPr>
          <w:rFonts w:asciiTheme="majorHAnsi" w:eastAsiaTheme="majorEastAsia" w:hAnsiTheme="majorHAnsi" w:cs="Times New Roman (Headings CS)"/>
          <w:b/>
          <w:sz w:val="52"/>
          <w:szCs w:val="26"/>
        </w:rPr>
      </w:pPr>
      <w:r>
        <w:br w:type="page"/>
      </w:r>
    </w:p>
    <w:p w14:paraId="399D1549" w14:textId="154C9D63" w:rsidR="00D60945" w:rsidRPr="0010136F" w:rsidRDefault="00D60945" w:rsidP="00A316B8">
      <w:pPr>
        <w:pStyle w:val="Kop2"/>
      </w:pPr>
      <w:r w:rsidRPr="0010136F">
        <w:lastRenderedPageBreak/>
        <w:t xml:space="preserve">Operationele doelstelling 1.4 </w:t>
      </w:r>
    </w:p>
    <w:p w14:paraId="5A466284" w14:textId="77777777" w:rsidR="00D60945" w:rsidRPr="0010136F" w:rsidRDefault="00D60945" w:rsidP="00A316B8">
      <w:pPr>
        <w:pStyle w:val="Duidelijkcitaat"/>
        <w:framePr w:wrap="notBeside"/>
      </w:pPr>
      <w:r w:rsidRPr="0010136F">
        <w:t>Doorgaan met het sensibiliseren van alle personeelsleden.</w:t>
      </w:r>
    </w:p>
    <w:p w14:paraId="593E495A" w14:textId="77777777" w:rsidR="00D60945" w:rsidRDefault="00D60945" w:rsidP="0077347D">
      <w:pPr>
        <w:pStyle w:val="Default"/>
        <w:spacing w:line="276" w:lineRule="auto"/>
        <w:rPr>
          <w:rFonts w:asciiTheme="minorHAnsi" w:hAnsiTheme="minorHAnsi" w:cstheme="minorHAnsi"/>
          <w:color w:val="1B1B1A"/>
        </w:rPr>
      </w:pPr>
    </w:p>
    <w:p w14:paraId="1519CF9D" w14:textId="3A0CBE61" w:rsidR="00B06307" w:rsidRPr="00B06307" w:rsidRDefault="00B06307" w:rsidP="00B06307">
      <w:pPr>
        <w:pStyle w:val="Lijstalinea"/>
      </w:pPr>
      <w:r w:rsidRPr="00611DCA">
        <w:rPr>
          <w:b/>
          <w:bCs/>
          <w:sz w:val="28"/>
          <w:szCs w:val="28"/>
          <w:shd w:val="clear" w:color="auto" w:fill="F8D7BC" w:themeFill="accent6"/>
        </w:rPr>
        <w:t xml:space="preserve">Actie </w:t>
      </w:r>
      <w:r>
        <w:rPr>
          <w:b/>
          <w:bCs/>
          <w:sz w:val="28"/>
          <w:szCs w:val="28"/>
          <w:shd w:val="clear" w:color="auto" w:fill="F8D7BC" w:themeFill="accent6"/>
        </w:rPr>
        <w:t>1</w:t>
      </w:r>
      <w:r>
        <w:t xml:space="preserve">- </w:t>
      </w:r>
      <w:r w:rsidRPr="00D92C12">
        <w:rPr>
          <w:b/>
          <w:bCs/>
          <w:sz w:val="28"/>
          <w:szCs w:val="28"/>
          <w:shd w:val="clear" w:color="auto" w:fill="B6E7DD" w:themeFill="accent5"/>
        </w:rPr>
        <w:t>√ Behaald</w:t>
      </w:r>
      <w:r>
        <w:t xml:space="preserve">: </w:t>
      </w:r>
      <w:r w:rsidRPr="00B06307">
        <w:t>Een sensibiliseringsactie in 2022 voeren om het federaal personeel breder te bereiken (ofwel online ofwel met een hybride-formaat), over het thema '</w:t>
      </w:r>
      <w:proofErr w:type="spellStart"/>
      <w:r w:rsidRPr="00B06307">
        <w:t>be</w:t>
      </w:r>
      <w:proofErr w:type="spellEnd"/>
      <w:r w:rsidRPr="00B06307">
        <w:t xml:space="preserve"> </w:t>
      </w:r>
      <w:proofErr w:type="spellStart"/>
      <w:r w:rsidRPr="00B06307">
        <w:t>inclusive</w:t>
      </w:r>
      <w:proofErr w:type="spellEnd"/>
      <w:r w:rsidRPr="00B06307">
        <w:t xml:space="preserve"> ' (een inclusieve federale ambtenaar zijn). Dit thema werd gekozen in samenwerking met het federaal netwerk diversiteit.</w:t>
      </w:r>
    </w:p>
    <w:p w14:paraId="108DD136" w14:textId="3ED01AB3" w:rsidR="00B06307" w:rsidRPr="00B06307" w:rsidRDefault="00B06307" w:rsidP="00B06307">
      <w:pPr>
        <w:pStyle w:val="Lijstniveau2"/>
      </w:pPr>
      <w:r w:rsidRPr="00B06307">
        <w:t>Het concept ‘</w:t>
      </w:r>
      <w:proofErr w:type="spellStart"/>
      <w:r w:rsidRPr="00B06307">
        <w:t>be</w:t>
      </w:r>
      <w:proofErr w:type="spellEnd"/>
      <w:r w:rsidRPr="00B06307">
        <w:t xml:space="preserve"> </w:t>
      </w:r>
      <w:proofErr w:type="spellStart"/>
      <w:r w:rsidRPr="00B06307">
        <w:t>inclusive</w:t>
      </w:r>
      <w:proofErr w:type="spellEnd"/>
      <w:r w:rsidRPr="00B06307">
        <w:t>’ volgt de ‘plats divers’ op als sensibiliseringstool om de federale ambtenaren buiten het federaal netwerk diversiteit te bereiken. Het kan ook handig zijn om meerdere situaties in de loop van de tijd of in één keer te belichten.</w:t>
      </w:r>
    </w:p>
    <w:p w14:paraId="2B9FD1DF" w14:textId="3D4C7940" w:rsidR="00B06307" w:rsidRPr="00B06307" w:rsidRDefault="00B06307" w:rsidP="00B06307">
      <w:pPr>
        <w:pStyle w:val="Lijstniveau2"/>
      </w:pPr>
      <w:r>
        <w:t>13 september 2022</w:t>
      </w:r>
      <w:r w:rsidRPr="00B06307">
        <w:t xml:space="preserve"> : Publicatie van de getuigenoproep</w:t>
      </w:r>
      <w:r w:rsidR="00826FCD">
        <w:t>. Lees:</w:t>
      </w:r>
      <w:r w:rsidRPr="00B06307">
        <w:t xml:space="preserve"> </w:t>
      </w:r>
      <w:hyperlink r:id="rId31" w:history="1">
        <w:r w:rsidRPr="00801251">
          <w:rPr>
            <w:rStyle w:val="Hyperlink"/>
          </w:rPr>
          <w:t>Word gezicht van campagne voor diversiteit en inclusie op de werkvloer | BOSA (belgium.be)</w:t>
        </w:r>
      </w:hyperlink>
      <w:r w:rsidRPr="00B06307">
        <w:t xml:space="preserve"> </w:t>
      </w:r>
    </w:p>
    <w:p w14:paraId="520ED758" w14:textId="2DEBC053" w:rsidR="00B06307" w:rsidRPr="0010136F" w:rsidRDefault="00B06307" w:rsidP="00B06307">
      <w:pPr>
        <w:pStyle w:val="Lijstniveau2"/>
      </w:pPr>
      <w:r>
        <w:t>December 2022</w:t>
      </w:r>
      <w:r w:rsidRPr="00B06307">
        <w:t xml:space="preserve"> : een 10-tal getuigenissen werden verzameld en verwerkt. De </w:t>
      </w:r>
      <w:r w:rsidR="00826FCD">
        <w:t>F</w:t>
      </w:r>
      <w:r w:rsidRPr="00B06307">
        <w:t xml:space="preserve">ederale </w:t>
      </w:r>
      <w:r w:rsidR="00826FCD">
        <w:t>D</w:t>
      </w:r>
      <w:r w:rsidRPr="00B06307">
        <w:t xml:space="preserve">ag </w:t>
      </w:r>
      <w:r w:rsidR="00A76336">
        <w:t xml:space="preserve">van </w:t>
      </w:r>
      <w:r w:rsidRPr="00B06307">
        <w:t xml:space="preserve">Inclusie gaf de opportuniteit om ze voor de </w:t>
      </w:r>
      <w:r w:rsidR="00826FCD">
        <w:t>eerste</w:t>
      </w:r>
      <w:r w:rsidRPr="00B06307">
        <w:t xml:space="preserve"> keer te promoten.</w:t>
      </w:r>
    </w:p>
    <w:p w14:paraId="1CCA1238" w14:textId="20BF22C3" w:rsidR="007C75E2" w:rsidRPr="0010136F" w:rsidRDefault="007C75E2" w:rsidP="00A316B8">
      <w:pPr>
        <w:rPr>
          <w:rFonts w:asciiTheme="majorHAnsi" w:eastAsiaTheme="majorEastAsia" w:hAnsiTheme="majorHAnsi" w:cstheme="majorBidi"/>
        </w:rPr>
      </w:pPr>
    </w:p>
    <w:p w14:paraId="2F3B07FA" w14:textId="77777777" w:rsidR="00801251" w:rsidRDefault="00801251">
      <w:pPr>
        <w:suppressAutoHyphens w:val="0"/>
        <w:spacing w:after="0" w:line="240" w:lineRule="auto"/>
        <w:rPr>
          <w:rFonts w:asciiTheme="majorHAnsi" w:eastAsiaTheme="majorEastAsia" w:hAnsiTheme="majorHAnsi" w:cstheme="majorBidi"/>
          <w:b/>
          <w:sz w:val="68"/>
          <w:szCs w:val="32"/>
        </w:rPr>
      </w:pPr>
      <w:r>
        <w:br w:type="page"/>
      </w:r>
    </w:p>
    <w:p w14:paraId="0F29B202" w14:textId="2482210F" w:rsidR="00D60945" w:rsidRPr="0010136F" w:rsidRDefault="00D60945" w:rsidP="00A316B8">
      <w:pPr>
        <w:pStyle w:val="Kop1"/>
      </w:pPr>
      <w:r w:rsidRPr="0010136F">
        <w:lastRenderedPageBreak/>
        <w:t>Strategische doelstelling 2</w:t>
      </w:r>
    </w:p>
    <w:p w14:paraId="4D9EAB07" w14:textId="77777777" w:rsidR="00D60945" w:rsidRPr="0010136F" w:rsidRDefault="00D60945" w:rsidP="00990F03">
      <w:pPr>
        <w:pStyle w:val="Citaat"/>
        <w:framePr w:wrap="notBeside"/>
      </w:pPr>
      <w:r w:rsidRPr="0010136F">
        <w:t>Diversiteit op een inclusieve manier verankeren in alle processen (tools, beslissingen, rapportering, aankopen, IT, ...).</w:t>
      </w:r>
    </w:p>
    <w:p w14:paraId="5B13FD23" w14:textId="77777777" w:rsidR="00D60945" w:rsidRPr="0010136F" w:rsidRDefault="00D60945" w:rsidP="0077347D">
      <w:pPr>
        <w:pStyle w:val="Default"/>
        <w:spacing w:line="276" w:lineRule="auto"/>
        <w:rPr>
          <w:rFonts w:asciiTheme="minorHAnsi" w:hAnsiTheme="minorHAnsi" w:cstheme="minorHAnsi"/>
        </w:rPr>
      </w:pPr>
    </w:p>
    <w:p w14:paraId="28E32080" w14:textId="77777777" w:rsidR="00D60945" w:rsidRPr="0010136F" w:rsidRDefault="00D60945" w:rsidP="00A316B8">
      <w:pPr>
        <w:pStyle w:val="Kop2"/>
      </w:pPr>
      <w:r w:rsidRPr="0010136F">
        <w:t>Operationele doelstelling 2.1</w:t>
      </w:r>
    </w:p>
    <w:p w14:paraId="2C62A0D9" w14:textId="77777777" w:rsidR="00D60945" w:rsidRPr="0010136F" w:rsidRDefault="00D60945" w:rsidP="00A316B8">
      <w:pPr>
        <w:pStyle w:val="Duidelijkcitaat"/>
        <w:framePr w:wrap="notBeside"/>
      </w:pPr>
      <w:r w:rsidRPr="0010136F">
        <w:t>Het herzien van de structuren, processen en reglementeringen om de federale loopbanen inclusiever te maken.</w:t>
      </w:r>
    </w:p>
    <w:p w14:paraId="5EC17035" w14:textId="77777777" w:rsidR="00D60945" w:rsidRPr="0010136F" w:rsidRDefault="00D60945" w:rsidP="0077347D">
      <w:pPr>
        <w:pStyle w:val="Default"/>
        <w:spacing w:line="276" w:lineRule="auto"/>
        <w:rPr>
          <w:rFonts w:asciiTheme="minorHAnsi" w:hAnsiTheme="minorHAnsi" w:cstheme="minorHAnsi"/>
          <w:b/>
          <w:bCs/>
        </w:rPr>
      </w:pPr>
    </w:p>
    <w:p w14:paraId="539F3C60" w14:textId="19745188" w:rsidR="009B29A4" w:rsidRDefault="00901900" w:rsidP="00DD5335">
      <w:pPr>
        <w:pStyle w:val="Lijstalinea"/>
      </w:pPr>
      <w:r w:rsidRPr="00611DCA">
        <w:rPr>
          <w:b/>
          <w:bCs/>
          <w:sz w:val="28"/>
          <w:szCs w:val="28"/>
          <w:shd w:val="clear" w:color="auto" w:fill="F8D7BC" w:themeFill="accent6"/>
        </w:rPr>
        <w:t xml:space="preserve">Actie </w:t>
      </w:r>
      <w:r>
        <w:rPr>
          <w:b/>
          <w:bCs/>
          <w:sz w:val="28"/>
          <w:szCs w:val="28"/>
          <w:shd w:val="clear" w:color="auto" w:fill="F8D7BC" w:themeFill="accent6"/>
        </w:rPr>
        <w:t>1</w:t>
      </w:r>
      <w:r>
        <w:t xml:space="preserve">: </w:t>
      </w:r>
      <w:r w:rsidR="009B29A4">
        <w:t xml:space="preserve">De resultaten van de enquête 'gendergelijkheid &amp; loopbanen niveau A en mandaathouders' analyseren, en de wetenschappelijke adviescommissie van FOD BOSA betrekken om de </w:t>
      </w:r>
      <w:proofErr w:type="spellStart"/>
      <w:r w:rsidR="009B29A4">
        <w:t>evidence-based</w:t>
      </w:r>
      <w:proofErr w:type="spellEnd"/>
      <w:r w:rsidR="009B29A4">
        <w:t xml:space="preserve"> aanpak te versterken. Actie- of hervormingspistes aan de beleidsmakers op deze basis voorstellen. </w:t>
      </w:r>
    </w:p>
    <w:p w14:paraId="1EDC0F9C" w14:textId="02CAD330" w:rsidR="009B29A4" w:rsidRDefault="009B29A4" w:rsidP="00901900">
      <w:pPr>
        <w:pStyle w:val="Lijstniveau2"/>
      </w:pPr>
      <w:r>
        <w:t xml:space="preserve">Deze wetenschappelijke commissie </w:t>
      </w:r>
      <w:r w:rsidR="005C7341">
        <w:t>werd</w:t>
      </w:r>
      <w:r>
        <w:t xml:space="preserve"> in 2022 hervormd</w:t>
      </w:r>
      <w:r w:rsidR="00473919">
        <w:rPr>
          <w:rStyle w:val="Voetnootmarkering"/>
        </w:rPr>
        <w:footnoteReference w:id="2"/>
      </w:r>
      <w:r>
        <w:t xml:space="preserve"> en heeft haar werkzaamheden hervat met een nog bredere </w:t>
      </w:r>
      <w:r w:rsidRPr="004333C5">
        <w:t xml:space="preserve">expertise op het vlak van HR. Dit thema werd op 21 juni met deze commissie behandeld, zie actie </w:t>
      </w:r>
      <w:r w:rsidR="00D006CF" w:rsidRPr="004333C5">
        <w:t xml:space="preserve">1, </w:t>
      </w:r>
      <w:proofErr w:type="spellStart"/>
      <w:r w:rsidR="00D006CF" w:rsidRPr="004333C5">
        <w:t>operationale</w:t>
      </w:r>
      <w:proofErr w:type="spellEnd"/>
      <w:r w:rsidR="00D006CF" w:rsidRPr="004333C5">
        <w:t xml:space="preserve"> doelstelling </w:t>
      </w:r>
      <w:r w:rsidRPr="004333C5">
        <w:t>1.3 en de bijkomende analyses.</w:t>
      </w:r>
    </w:p>
    <w:p w14:paraId="37DD8D80" w14:textId="2ACF8489" w:rsidR="009B29A4" w:rsidRDefault="00EC7009" w:rsidP="00DD5335">
      <w:pPr>
        <w:pStyle w:val="Lijstalinea"/>
      </w:pPr>
      <w:r w:rsidRPr="00611DCA">
        <w:rPr>
          <w:b/>
          <w:bCs/>
          <w:sz w:val="28"/>
          <w:szCs w:val="28"/>
          <w:shd w:val="clear" w:color="auto" w:fill="F8D7BC" w:themeFill="accent6"/>
        </w:rPr>
        <w:t xml:space="preserve">Actie </w:t>
      </w:r>
      <w:r>
        <w:rPr>
          <w:b/>
          <w:bCs/>
          <w:sz w:val="28"/>
          <w:szCs w:val="28"/>
          <w:shd w:val="clear" w:color="auto" w:fill="F8D7BC" w:themeFill="accent6"/>
        </w:rPr>
        <w:t>2</w:t>
      </w:r>
      <w:r>
        <w:t xml:space="preserve">- </w:t>
      </w:r>
      <w:r w:rsidRPr="00D92C12">
        <w:rPr>
          <w:b/>
          <w:bCs/>
          <w:sz w:val="28"/>
          <w:szCs w:val="28"/>
          <w:shd w:val="clear" w:color="auto" w:fill="B6E7DD" w:themeFill="accent5"/>
        </w:rPr>
        <w:t xml:space="preserve">√ </w:t>
      </w:r>
      <w:r>
        <w:rPr>
          <w:b/>
          <w:bCs/>
          <w:sz w:val="28"/>
          <w:szCs w:val="28"/>
          <w:shd w:val="clear" w:color="auto" w:fill="B6E7DD" w:themeFill="accent5"/>
        </w:rPr>
        <w:t>Goed gevorderd</w:t>
      </w:r>
      <w:r w:rsidR="005A1577">
        <w:t xml:space="preserve">: </w:t>
      </w:r>
      <w:r w:rsidR="009B29A4">
        <w:t xml:space="preserve">Een vergelijkende analyse voeren van de BOSA-gegevens op het vlak van selectie, instroom en doorstroming bij het federaal openbaar ambt, met een focus op gelijke kansen. Een eerste meting wordt in 2022 verwezenlijkt </w:t>
      </w:r>
      <w:r w:rsidR="00B66D10">
        <w:t>in samenwerking met</w:t>
      </w:r>
      <w:r w:rsidR="009B29A4">
        <w:t xml:space="preserve"> een externe partner, om vervolgens deze analyses structureel te maken binnen FOD BOSA vanaf 2023.</w:t>
      </w:r>
    </w:p>
    <w:p w14:paraId="5BDEDFB4" w14:textId="29E29BE1" w:rsidR="009B29A4" w:rsidRDefault="009B29A4" w:rsidP="00EC7009">
      <w:pPr>
        <w:pStyle w:val="Lijstniveau2"/>
      </w:pPr>
      <w:r>
        <w:lastRenderedPageBreak/>
        <w:t xml:space="preserve">Het complexe proces om een specifiek bestek (lastenboek) op maat op te stellen </w:t>
      </w:r>
      <w:r w:rsidR="00DC317F">
        <w:t xml:space="preserve">is </w:t>
      </w:r>
      <w:r>
        <w:t>voltooid, en houdt voldoende rekening met de nodige aandachtspunten (GDPR).</w:t>
      </w:r>
    </w:p>
    <w:p w14:paraId="575AADDC" w14:textId="1DACC32C" w:rsidR="00801251" w:rsidRDefault="009B29A4" w:rsidP="00EC7009">
      <w:pPr>
        <w:pStyle w:val="Lijstniveau2"/>
      </w:pPr>
      <w:r>
        <w:t xml:space="preserve">BOSA heeft 2 offertes ontvangen en ze beoordeeld op 9 december. Een voorstel tot gunning is overgemaakt aan het team </w:t>
      </w:r>
      <w:proofErr w:type="spellStart"/>
      <w:r>
        <w:t>Procurement</w:t>
      </w:r>
      <w:proofErr w:type="spellEnd"/>
      <w:r>
        <w:t xml:space="preserve"> van FOD BOSA voor verdere opvolging. De verwezenlijking van dit project is voor 2023.</w:t>
      </w:r>
    </w:p>
    <w:p w14:paraId="385B493C" w14:textId="06ADDF42" w:rsidR="00D60945" w:rsidRPr="0010136F" w:rsidRDefault="00D60945" w:rsidP="00A316B8">
      <w:pPr>
        <w:pStyle w:val="Kop2"/>
      </w:pPr>
      <w:r w:rsidRPr="0010136F">
        <w:t>Operationele doelstelling 2.2</w:t>
      </w:r>
    </w:p>
    <w:p w14:paraId="2115475C" w14:textId="77777777" w:rsidR="00D60945" w:rsidRPr="0010136F" w:rsidRDefault="00D60945" w:rsidP="00A316B8">
      <w:pPr>
        <w:pStyle w:val="Duidelijkcitaat"/>
        <w:framePr w:wrap="notBeside"/>
      </w:pPr>
      <w:r w:rsidRPr="0010136F">
        <w:t>Het management en de politiek adviseren om de structuren, processen en reglementeringen aan te passen of te vervolledigen.</w:t>
      </w:r>
    </w:p>
    <w:p w14:paraId="61B6F6CB" w14:textId="5CF5E629" w:rsidR="001C588F" w:rsidRDefault="005A1577" w:rsidP="00B6419E">
      <w:pPr>
        <w:pStyle w:val="Lijstalinea"/>
      </w:pPr>
      <w:r w:rsidRPr="00611DCA">
        <w:rPr>
          <w:b/>
          <w:bCs/>
          <w:sz w:val="28"/>
          <w:szCs w:val="28"/>
          <w:shd w:val="clear" w:color="auto" w:fill="F8D7BC" w:themeFill="accent6"/>
        </w:rPr>
        <w:t xml:space="preserve">Actie </w:t>
      </w:r>
      <w:r>
        <w:rPr>
          <w:b/>
          <w:bCs/>
          <w:sz w:val="28"/>
          <w:szCs w:val="28"/>
          <w:shd w:val="clear" w:color="auto" w:fill="F8D7BC" w:themeFill="accent6"/>
        </w:rPr>
        <w:t>1</w:t>
      </w:r>
      <w:r>
        <w:t xml:space="preserve">- </w:t>
      </w:r>
      <w:r w:rsidRPr="00D92C12">
        <w:rPr>
          <w:b/>
          <w:bCs/>
          <w:sz w:val="28"/>
          <w:szCs w:val="28"/>
          <w:shd w:val="clear" w:color="auto" w:fill="B6E7DD" w:themeFill="accent5"/>
        </w:rPr>
        <w:t xml:space="preserve">√ </w:t>
      </w:r>
      <w:r>
        <w:rPr>
          <w:b/>
          <w:bCs/>
          <w:sz w:val="28"/>
          <w:szCs w:val="28"/>
          <w:shd w:val="clear" w:color="auto" w:fill="B6E7DD" w:themeFill="accent5"/>
        </w:rPr>
        <w:t>Behaald</w:t>
      </w:r>
      <w:r>
        <w:t xml:space="preserve">: </w:t>
      </w:r>
      <w:r w:rsidR="001C588F">
        <w:t xml:space="preserve">Een voorstel formuleren voor een aanpassing van het koninklijk besluit BCAPH, met bijzondere aandacht voor de principes van het VN-verdrag inzake de rechten van personen met een handicap en een verbetering van de monitoring. </w:t>
      </w:r>
    </w:p>
    <w:p w14:paraId="081DC2CE" w14:textId="60C9C426" w:rsidR="001C588F" w:rsidRDefault="001C588F" w:rsidP="005A1577">
      <w:pPr>
        <w:pStyle w:val="Lijstniveau2"/>
      </w:pPr>
      <w:r>
        <w:t>Er waren regelmatig bilaterale besprekingen tussen FOD BOSA en het voogdijkabinet De Sutter in 2022. We hebben een voorstel tot hervorming officieel overgemaakt aan dit kabinet op 30 november 2022.</w:t>
      </w:r>
    </w:p>
    <w:p w14:paraId="089A5A71" w14:textId="35C4FA48" w:rsidR="001C588F" w:rsidRDefault="005A1577" w:rsidP="00B6419E">
      <w:pPr>
        <w:pStyle w:val="Lijstalinea"/>
      </w:pPr>
      <w:r w:rsidRPr="00611DCA">
        <w:rPr>
          <w:b/>
          <w:bCs/>
          <w:sz w:val="28"/>
          <w:szCs w:val="28"/>
          <w:shd w:val="clear" w:color="auto" w:fill="F8D7BC" w:themeFill="accent6"/>
        </w:rPr>
        <w:t xml:space="preserve">Actie </w:t>
      </w:r>
      <w:r w:rsidR="00ED3BFD">
        <w:rPr>
          <w:b/>
          <w:bCs/>
          <w:sz w:val="28"/>
          <w:szCs w:val="28"/>
          <w:shd w:val="clear" w:color="auto" w:fill="F8D7BC" w:themeFill="accent6"/>
        </w:rPr>
        <w:t>2</w:t>
      </w:r>
      <w:r>
        <w:t xml:space="preserve">- </w:t>
      </w:r>
      <w:r w:rsidRPr="00D92C12">
        <w:rPr>
          <w:b/>
          <w:bCs/>
          <w:sz w:val="28"/>
          <w:szCs w:val="28"/>
          <w:shd w:val="clear" w:color="auto" w:fill="B6E7DD" w:themeFill="accent5"/>
        </w:rPr>
        <w:t xml:space="preserve">√ </w:t>
      </w:r>
      <w:r>
        <w:rPr>
          <w:b/>
          <w:bCs/>
          <w:sz w:val="28"/>
          <w:szCs w:val="28"/>
          <w:shd w:val="clear" w:color="auto" w:fill="B6E7DD" w:themeFill="accent5"/>
        </w:rPr>
        <w:t>Behaald</w:t>
      </w:r>
      <w:r>
        <w:t>:</w:t>
      </w:r>
      <w:r w:rsidR="00535B51">
        <w:t xml:space="preserve"> </w:t>
      </w:r>
      <w:r w:rsidR="001C588F">
        <w:t>Het begeleidingsproces van diversiteitsprojecten en het implementatieproces van goede praktijken evalueren, om federaal klanten hierin te ondersteunen, en de voorwaarden identificeren om deze ondersteuning te versterken. B</w:t>
      </w:r>
      <w:r w:rsidR="0032182C">
        <w:t xml:space="preserve">ijvoorbeeld </w:t>
      </w:r>
      <w:r w:rsidR="00CF72AC">
        <w:t>a</w:t>
      </w:r>
      <w:r w:rsidR="001C588F">
        <w:t xml:space="preserve">dvies over de voorbereiding van de D&amp;I </w:t>
      </w:r>
      <w:proofErr w:type="spellStart"/>
      <w:r w:rsidR="001C588F">
        <w:t>Awards</w:t>
      </w:r>
      <w:proofErr w:type="spellEnd"/>
      <w:r w:rsidR="001C588F">
        <w:t>-kandidaturen, voorbereiding van een projectcofinanciering, diversit</w:t>
      </w:r>
      <w:r w:rsidR="00CF72AC">
        <w:t>eit</w:t>
      </w:r>
      <w:r w:rsidR="001C588F">
        <w:t xml:space="preserve">management in het algemeen. </w:t>
      </w:r>
    </w:p>
    <w:p w14:paraId="392E72B6" w14:textId="659DB186" w:rsidR="001C588F" w:rsidRDefault="001C588F" w:rsidP="005A1577">
      <w:pPr>
        <w:pStyle w:val="Lijstniveau2"/>
      </w:pPr>
      <w:r>
        <w:t xml:space="preserve">Deze begeleiding vergt een versterking van het BOSA-team dat het inclusiebeleid coördineert en uitvoert, voor </w:t>
      </w:r>
      <w:r w:rsidR="0032182C">
        <w:t>BOSA</w:t>
      </w:r>
      <w:r>
        <w:t xml:space="preserve"> en in nauwe samenwerking met het federaal netwerk diversiteit, en de BCAPH actief ondersteunt. Door een samenspel van vertrekken, aanwervingen en het verduidelijken van de missie, wordt deze versterking een feit vanaf januari </w:t>
      </w:r>
      <w:r>
        <w:lastRenderedPageBreak/>
        <w:t>2023, met 5 fysieke personen om dit te ondersteunen (4 experte</w:t>
      </w:r>
      <w:r w:rsidR="008010A8">
        <w:t>n</w:t>
      </w:r>
      <w:r>
        <w:t xml:space="preserve"> en 1 verantwoordelijke).</w:t>
      </w:r>
    </w:p>
    <w:p w14:paraId="2E667568" w14:textId="72B78C93" w:rsidR="00591AD3" w:rsidRDefault="001C588F" w:rsidP="005A1577">
      <w:pPr>
        <w:pStyle w:val="Lijstniveau2"/>
      </w:pPr>
      <w:r>
        <w:t xml:space="preserve">Een actie met een meerwaarde moet bovendien zichtbaar zijn. Vandaar de lancering in 2022 van een wekelijks overleg tussen de relevante BOSA-teams en het federaal netwerk diversiteit: het doel ervan is om de communicatie in te plannen en uitwerken, </w:t>
      </w:r>
      <w:r w:rsidR="00B139DC">
        <w:t>wat</w:t>
      </w:r>
      <w:r>
        <w:t xml:space="preserve"> een onmisbaar element </w:t>
      </w:r>
      <w:r w:rsidR="00B139DC">
        <w:t>is</w:t>
      </w:r>
      <w:r>
        <w:t xml:space="preserve"> in de ondersteuning van onze klanten.</w:t>
      </w:r>
    </w:p>
    <w:p w14:paraId="6E5CCD51" w14:textId="5CDD3C7D" w:rsidR="00D60945" w:rsidRPr="0010136F" w:rsidRDefault="00D60945" w:rsidP="00A316B8">
      <w:pPr>
        <w:pStyle w:val="Kop2"/>
      </w:pPr>
      <w:r w:rsidRPr="0010136F">
        <w:t>Operationele doelstelling 2.3</w:t>
      </w:r>
    </w:p>
    <w:p w14:paraId="793D9030" w14:textId="4D502BCB" w:rsidR="00D60945" w:rsidRPr="0010136F" w:rsidRDefault="00D60945" w:rsidP="00A316B8">
      <w:pPr>
        <w:pStyle w:val="Duidelijkcitaat"/>
        <w:framePr w:wrap="notBeside"/>
      </w:pPr>
      <w:r w:rsidRPr="0010136F">
        <w:t>De pijler 'diversiteit</w:t>
      </w:r>
      <w:r w:rsidRPr="0068195D">
        <w:t>'</w:t>
      </w:r>
      <w:r w:rsidRPr="0010136F">
        <w:t xml:space="preserve"> op een inclusieve manier verankeren in alle processen.</w:t>
      </w:r>
    </w:p>
    <w:p w14:paraId="49D173B4" w14:textId="5ED0BD51" w:rsidR="00D60945" w:rsidRPr="0070344A" w:rsidRDefault="00D60945" w:rsidP="00A316B8">
      <w:pPr>
        <w:pStyle w:val="Duidelijkcitaat"/>
        <w:framePr w:wrap="notBeside"/>
        <w:rPr>
          <w:rStyle w:val="Nadruk"/>
        </w:rPr>
      </w:pPr>
      <w:r w:rsidRPr="0070344A">
        <w:rPr>
          <w:rStyle w:val="Nadruk"/>
        </w:rPr>
        <w:t>B</w:t>
      </w:r>
      <w:r w:rsidR="004D6BAD" w:rsidRPr="0070344A">
        <w:rPr>
          <w:rStyle w:val="Nadruk"/>
        </w:rPr>
        <w:t>ijvoorbeeld</w:t>
      </w:r>
      <w:r w:rsidRPr="0070344A">
        <w:rPr>
          <w:rStyle w:val="Nadruk"/>
        </w:rPr>
        <w:t xml:space="preserve"> offerteaanvragen, HR-processen, communicatie, opleidingen,</w:t>
      </w:r>
      <w:r w:rsidR="004D6BAD" w:rsidRPr="0070344A">
        <w:rPr>
          <w:rStyle w:val="Nadruk"/>
        </w:rPr>
        <w:t xml:space="preserve"> ..</w:t>
      </w:r>
      <w:r w:rsidRPr="0070344A">
        <w:rPr>
          <w:rStyle w:val="Nadruk"/>
        </w:rPr>
        <w:t>.</w:t>
      </w:r>
    </w:p>
    <w:p w14:paraId="03509A62" w14:textId="77777777" w:rsidR="00D60945" w:rsidRDefault="00D60945" w:rsidP="0077347D">
      <w:pPr>
        <w:pStyle w:val="Default"/>
        <w:spacing w:line="276" w:lineRule="auto"/>
        <w:rPr>
          <w:rFonts w:asciiTheme="minorHAnsi" w:hAnsiTheme="minorHAnsi" w:cstheme="minorHAnsi"/>
          <w:b/>
          <w:bCs/>
        </w:rPr>
      </w:pPr>
    </w:p>
    <w:p w14:paraId="3B596BA2" w14:textId="79A70D89" w:rsidR="00160D5F" w:rsidRPr="00160D5F" w:rsidRDefault="00ED3BFD" w:rsidP="00CA7A03">
      <w:pPr>
        <w:pStyle w:val="Lijstalinea"/>
      </w:pPr>
      <w:r w:rsidRPr="00611DCA">
        <w:rPr>
          <w:b/>
          <w:bCs/>
          <w:sz w:val="28"/>
          <w:szCs w:val="28"/>
          <w:shd w:val="clear" w:color="auto" w:fill="F8D7BC" w:themeFill="accent6"/>
        </w:rPr>
        <w:t xml:space="preserve">Actie </w:t>
      </w:r>
      <w:r>
        <w:rPr>
          <w:b/>
          <w:bCs/>
          <w:sz w:val="28"/>
          <w:szCs w:val="28"/>
          <w:shd w:val="clear" w:color="auto" w:fill="F8D7BC" w:themeFill="accent6"/>
        </w:rPr>
        <w:t>1</w:t>
      </w:r>
      <w:r>
        <w:t xml:space="preserve">- </w:t>
      </w:r>
      <w:r w:rsidRPr="00D92C12">
        <w:rPr>
          <w:b/>
          <w:bCs/>
          <w:sz w:val="28"/>
          <w:szCs w:val="28"/>
          <w:shd w:val="clear" w:color="auto" w:fill="B6E7DD" w:themeFill="accent5"/>
        </w:rPr>
        <w:t xml:space="preserve">√ </w:t>
      </w:r>
      <w:r>
        <w:rPr>
          <w:b/>
          <w:bCs/>
          <w:sz w:val="28"/>
          <w:szCs w:val="28"/>
          <w:shd w:val="clear" w:color="auto" w:fill="B6E7DD" w:themeFill="accent5"/>
        </w:rPr>
        <w:t>Behaald</w:t>
      </w:r>
      <w:r>
        <w:t xml:space="preserve">: </w:t>
      </w:r>
      <w:r w:rsidR="00160D5F" w:rsidRPr="00160D5F">
        <w:t xml:space="preserve">Toegankelijkheid: lancering van een raamcontract (referentie: TOFA nr. 200), specifiek voor de tolken gebarentaal. </w:t>
      </w:r>
    </w:p>
    <w:p w14:paraId="220A0CF9" w14:textId="5FE41DD0" w:rsidR="00160D5F" w:rsidRPr="00160D5F" w:rsidRDefault="00160D5F" w:rsidP="00CA70C0">
      <w:pPr>
        <w:pStyle w:val="Lijstniveau2"/>
      </w:pPr>
      <w:r w:rsidRPr="00160D5F">
        <w:t xml:space="preserve">Dit raamcontract werd afgewerkt en gegund, met de actieve steun van FOD BOSA op het vlak van coördinatie van gemeenschappelijke aankopen alsook op inhoudelijk vlak om de dienstverlening inclusief te maken. Verschillende percelen werden voorzien, </w:t>
      </w:r>
      <w:r w:rsidR="0055048E">
        <w:t xml:space="preserve">onder andere </w:t>
      </w:r>
      <w:r w:rsidRPr="00160D5F">
        <w:t>ter plekke in Brussel-Hoofdstad en voor online tolkprestaties (b</w:t>
      </w:r>
      <w:r w:rsidR="0055048E">
        <w:t>ijvoorbeeld</w:t>
      </w:r>
      <w:r w:rsidRPr="00160D5F">
        <w:t xml:space="preserve"> om selecties, opleidingen of evenementen inclusiever te maken). </w:t>
      </w:r>
    </w:p>
    <w:p w14:paraId="76A07309" w14:textId="1868511F" w:rsidR="00160D5F" w:rsidRPr="00160D5F" w:rsidRDefault="00160D5F" w:rsidP="00CA70C0">
      <w:pPr>
        <w:pStyle w:val="Lijstniveau2"/>
      </w:pPr>
      <w:r w:rsidRPr="00160D5F">
        <w:t>Deelnemende organisaties kunnen op die manier makkelijker bestellingen plaatsen voor tolken gebarentaal.</w:t>
      </w:r>
    </w:p>
    <w:p w14:paraId="014596D9" w14:textId="314C8740" w:rsidR="00160D5F" w:rsidRPr="00160D5F" w:rsidRDefault="00CA70C0" w:rsidP="00CA7A03">
      <w:pPr>
        <w:pStyle w:val="Lijstalinea"/>
      </w:pPr>
      <w:r w:rsidRPr="00611DCA">
        <w:rPr>
          <w:b/>
          <w:bCs/>
          <w:sz w:val="28"/>
          <w:szCs w:val="28"/>
          <w:shd w:val="clear" w:color="auto" w:fill="F8D7BC" w:themeFill="accent6"/>
        </w:rPr>
        <w:t xml:space="preserve">Actie </w:t>
      </w:r>
      <w:r w:rsidR="005855CD">
        <w:rPr>
          <w:b/>
          <w:bCs/>
          <w:sz w:val="28"/>
          <w:szCs w:val="28"/>
          <w:shd w:val="clear" w:color="auto" w:fill="F8D7BC" w:themeFill="accent6"/>
        </w:rPr>
        <w:t>2</w:t>
      </w:r>
      <w:r>
        <w:t xml:space="preserve">- </w:t>
      </w:r>
      <w:r w:rsidRPr="00D92C12">
        <w:rPr>
          <w:b/>
          <w:bCs/>
          <w:sz w:val="28"/>
          <w:szCs w:val="28"/>
          <w:shd w:val="clear" w:color="auto" w:fill="B6E7DD" w:themeFill="accent5"/>
        </w:rPr>
        <w:t xml:space="preserve">√ </w:t>
      </w:r>
      <w:r>
        <w:rPr>
          <w:b/>
          <w:bCs/>
          <w:sz w:val="28"/>
          <w:szCs w:val="28"/>
          <w:shd w:val="clear" w:color="auto" w:fill="B6E7DD" w:themeFill="accent5"/>
        </w:rPr>
        <w:t>Behaald</w:t>
      </w:r>
      <w:r>
        <w:t xml:space="preserve">: </w:t>
      </w:r>
      <w:r w:rsidR="00160D5F" w:rsidRPr="00160D5F">
        <w:t xml:space="preserve">Handicap : opportuniteitsonderzoek en invoering van een bijkomende vorm van tewerkstelling voor sollicitanten met een handicap, als aanvulling op de bestaande vormen. </w:t>
      </w:r>
    </w:p>
    <w:p w14:paraId="5FEE1BAC" w14:textId="4883CAC1" w:rsidR="00160D5F" w:rsidRPr="00160D5F" w:rsidRDefault="00160D5F" w:rsidP="005855CD">
      <w:pPr>
        <w:pStyle w:val="Lijstniveau2"/>
      </w:pPr>
      <w:r w:rsidRPr="007A78CC">
        <w:t>BOSA :</w:t>
      </w:r>
      <w:r w:rsidRPr="00160D5F">
        <w:t xml:space="preserve"> </w:t>
      </w:r>
      <w:r w:rsidR="00833F28">
        <w:t>E</w:t>
      </w:r>
      <w:r w:rsidRPr="00160D5F">
        <w:t>en hervorming die re-integratie van personen na een ziekte en/of met een handicap bevorderd werd gelanceerd</w:t>
      </w:r>
      <w:r w:rsidR="00D128C0">
        <w:t xml:space="preserve">. Lees: </w:t>
      </w:r>
      <w:hyperlink r:id="rId32" w:history="1">
        <w:r w:rsidRPr="00531D64">
          <w:rPr>
            <w:rStyle w:val="Hyperlink"/>
          </w:rPr>
          <w:t>In het Staatsblad: re-integratie bij ziekte/ongeval en tewerkstelling personen met een handicap | BOSA (belgium.be)</w:t>
        </w:r>
      </w:hyperlink>
      <w:r w:rsidRPr="00160D5F">
        <w:t xml:space="preserve"> </w:t>
      </w:r>
    </w:p>
    <w:p w14:paraId="6E3205F9" w14:textId="6E527C79" w:rsidR="00160D5F" w:rsidRPr="00160D5F" w:rsidRDefault="005855CD" w:rsidP="005C5C8A">
      <w:pPr>
        <w:pStyle w:val="Lijstniveau2"/>
      </w:pPr>
      <w:r w:rsidRPr="004333C5">
        <w:lastRenderedPageBreak/>
        <w:t>BOSA :</w:t>
      </w:r>
      <w:r w:rsidRPr="00160D5F">
        <w:t xml:space="preserve"> </w:t>
      </w:r>
      <w:r w:rsidR="00186E8A">
        <w:t>E</w:t>
      </w:r>
      <w:r w:rsidR="00160D5F" w:rsidRPr="00160D5F">
        <w:t>en bijkomende maatregel die het mogelijk maakt om een statutaire stage deeltijds op vrijwillige basis te lopen, kan de inclusie van federale loopbanen vergroten (b</w:t>
      </w:r>
      <w:r w:rsidR="00186E8A">
        <w:t>ijvoorbeeld</w:t>
      </w:r>
      <w:r w:rsidR="00160D5F" w:rsidRPr="00160D5F">
        <w:t xml:space="preserve"> voor personen met een niet-erkende handicap, ouders, </w:t>
      </w:r>
      <w:proofErr w:type="spellStart"/>
      <w:r w:rsidR="00160D5F" w:rsidRPr="00160D5F">
        <w:t>intersectionele</w:t>
      </w:r>
      <w:proofErr w:type="spellEnd"/>
      <w:r w:rsidR="00160D5F" w:rsidRPr="00160D5F">
        <w:t xml:space="preserve"> situaties in combinatie met een handicap)</w:t>
      </w:r>
      <w:r w:rsidR="00F82297">
        <w:t xml:space="preserve">. Lees: </w:t>
      </w:r>
      <w:hyperlink r:id="rId33" w:history="1">
        <w:r w:rsidR="00160D5F" w:rsidRPr="005C5C8A">
          <w:rPr>
            <w:rStyle w:val="Hyperlink"/>
          </w:rPr>
          <w:t>Staatsblad: deeltijdse stage en terbeschikkingstelling | BOSA (belgium.be)</w:t>
        </w:r>
      </w:hyperlink>
      <w:r w:rsidR="00160D5F" w:rsidRPr="00160D5F">
        <w:t xml:space="preserve"> </w:t>
      </w:r>
      <w:r w:rsidR="005C5C8A" w:rsidRPr="005C5C8A">
        <w:t>o</w:t>
      </w:r>
      <w:r w:rsidR="00160D5F" w:rsidRPr="005C5C8A">
        <w:t>f</w:t>
      </w:r>
      <w:r w:rsidR="00160D5F" w:rsidRPr="00160D5F">
        <w:t xml:space="preserve"> </w:t>
      </w:r>
      <w:hyperlink r:id="rId34" w:history="1">
        <w:r w:rsidR="00160D5F" w:rsidRPr="001505D0">
          <w:rPr>
            <w:rStyle w:val="Hyperlink"/>
          </w:rPr>
          <w:t>Koninklijk besluit van 19 november 1998 betreffende de verloven en afwezigheden toegestaan aan de personeelsleden van de rijksbesturen</w:t>
        </w:r>
      </w:hyperlink>
      <w:r w:rsidR="001505D0">
        <w:t>.</w:t>
      </w:r>
    </w:p>
    <w:p w14:paraId="1DEBB41E" w14:textId="6D7E17E7" w:rsidR="00160D5F" w:rsidRPr="00160D5F" w:rsidRDefault="00160D5F" w:rsidP="005855CD">
      <w:pPr>
        <w:pStyle w:val="Lijstniveau2"/>
        <w:numPr>
          <w:ilvl w:val="0"/>
          <w:numId w:val="0"/>
        </w:numPr>
        <w:ind w:left="1080"/>
      </w:pPr>
      <w:r w:rsidRPr="00160D5F">
        <w:t>Deze maatregel is des te inclusiever, omdat ze zich niet beperkt tot een doelgroep maar voor iedereen opengesteld wordt, met of zonder handicap, al dan niet erkend, al dan niet meegedeeld aan de werkgever.</w:t>
      </w:r>
    </w:p>
    <w:p w14:paraId="20A08FDE" w14:textId="4DF438C1" w:rsidR="00160D5F" w:rsidRPr="00160D5F" w:rsidRDefault="005855CD" w:rsidP="005855CD">
      <w:pPr>
        <w:pStyle w:val="Lijstniveau2"/>
      </w:pPr>
      <w:r w:rsidRPr="004333C5">
        <w:t>BOSA :</w:t>
      </w:r>
      <w:r w:rsidRPr="00160D5F">
        <w:t xml:space="preserve"> </w:t>
      </w:r>
      <w:r w:rsidR="00BF3FA6">
        <w:t>E</w:t>
      </w:r>
      <w:r w:rsidR="00160D5F" w:rsidRPr="00160D5F">
        <w:t>en nieuwe specifieke en versoepelde vorm van selectie werd mogelijk gemaakt. Enkel personen met een handicap (met een officieel attest) mogen deelnemen aan deze contractuele selecties. Dit is een extra kans op werk en extra manier om bij de federale overheid aan de slag te gaan. De selectie bestaat uit 1 stap (b</w:t>
      </w:r>
      <w:r w:rsidR="00BF3FA6">
        <w:t>ijvoorbeeld</w:t>
      </w:r>
      <w:r w:rsidR="00160D5F" w:rsidRPr="00160D5F">
        <w:t xml:space="preserve"> een interview). De samenwerking begint met een contract bepaalde duur, dat natuurlijk verlengd kan worden en tot een contract onbepaalde duur kan leiden.  </w:t>
      </w:r>
      <w:r w:rsidR="00ED3BFD">
        <w:t xml:space="preserve">Lees: </w:t>
      </w:r>
      <w:hyperlink r:id="rId35" w:history="1">
        <w:r w:rsidR="00160D5F" w:rsidRPr="00C31BE0">
          <w:rPr>
            <w:rStyle w:val="Hyperlink"/>
          </w:rPr>
          <w:t>Wijzigingen selecties, bevorderingen en taalexamens | BOSA (belgium.be)</w:t>
        </w:r>
      </w:hyperlink>
      <w:r w:rsidR="00160D5F" w:rsidRPr="00160D5F">
        <w:t xml:space="preserve"> </w:t>
      </w:r>
      <w:r w:rsidR="00BF3FA6">
        <w:t>of</w:t>
      </w:r>
      <w:r w:rsidR="00ED3BFD">
        <w:t xml:space="preserve"> </w:t>
      </w:r>
      <w:hyperlink r:id="rId36" w:history="1">
        <w:r w:rsidR="00160D5F" w:rsidRPr="005E53A2">
          <w:rPr>
            <w:rStyle w:val="Hyperlink"/>
          </w:rPr>
          <w:t>Koninklijk besluit van 25 april 2005 | BOSA (belgium.be)</w:t>
        </w:r>
      </w:hyperlink>
      <w:r w:rsidR="00160D5F" w:rsidRPr="00160D5F">
        <w:t xml:space="preserve"> </w:t>
      </w:r>
    </w:p>
    <w:p w14:paraId="2914FB52" w14:textId="77777777" w:rsidR="00160D5F" w:rsidRPr="00160D5F" w:rsidRDefault="00160D5F" w:rsidP="005855CD">
      <w:pPr>
        <w:pStyle w:val="Lijstniveau2"/>
        <w:numPr>
          <w:ilvl w:val="0"/>
          <w:numId w:val="0"/>
        </w:numPr>
        <w:ind w:left="1080"/>
      </w:pPr>
      <w:r w:rsidRPr="00160D5F">
        <w:t xml:space="preserve">FOD BOSA hoopt deze selecties zelf of in samenwerking met zijn klanten in 2023 te lanceren. </w:t>
      </w:r>
    </w:p>
    <w:p w14:paraId="2FEDB6EF" w14:textId="546A6957" w:rsidR="00160D5F" w:rsidRPr="00160D5F" w:rsidRDefault="005855CD" w:rsidP="00CA7A03">
      <w:pPr>
        <w:pStyle w:val="Lijstalinea"/>
      </w:pPr>
      <w:r w:rsidRPr="00611DCA">
        <w:rPr>
          <w:b/>
          <w:bCs/>
          <w:sz w:val="28"/>
          <w:szCs w:val="28"/>
          <w:shd w:val="clear" w:color="auto" w:fill="F8D7BC" w:themeFill="accent6"/>
        </w:rPr>
        <w:t xml:space="preserve">Actie </w:t>
      </w:r>
      <w:r w:rsidR="00C46F6C">
        <w:rPr>
          <w:b/>
          <w:bCs/>
          <w:sz w:val="28"/>
          <w:szCs w:val="28"/>
          <w:shd w:val="clear" w:color="auto" w:fill="F8D7BC" w:themeFill="accent6"/>
        </w:rPr>
        <w:t>3</w:t>
      </w:r>
      <w:r>
        <w:t xml:space="preserve">- </w:t>
      </w:r>
      <w:r w:rsidRPr="00D92C12">
        <w:rPr>
          <w:b/>
          <w:bCs/>
          <w:sz w:val="28"/>
          <w:szCs w:val="28"/>
          <w:shd w:val="clear" w:color="auto" w:fill="B6E7DD" w:themeFill="accent5"/>
        </w:rPr>
        <w:t xml:space="preserve">√ </w:t>
      </w:r>
      <w:r>
        <w:rPr>
          <w:b/>
          <w:bCs/>
          <w:sz w:val="28"/>
          <w:szCs w:val="28"/>
          <w:shd w:val="clear" w:color="auto" w:fill="B6E7DD" w:themeFill="accent5"/>
        </w:rPr>
        <w:t>Behaald</w:t>
      </w:r>
      <w:r>
        <w:t xml:space="preserve">: </w:t>
      </w:r>
      <w:r w:rsidR="00160D5F" w:rsidRPr="00160D5F">
        <w:t>Inclusie: federaal aankoopbeleid '</w:t>
      </w:r>
      <w:proofErr w:type="spellStart"/>
      <w:r w:rsidR="00160D5F" w:rsidRPr="00160D5F">
        <w:t>inclusive</w:t>
      </w:r>
      <w:proofErr w:type="spellEnd"/>
      <w:r w:rsidR="00160D5F" w:rsidRPr="00160D5F">
        <w:t xml:space="preserve"> </w:t>
      </w:r>
      <w:proofErr w:type="spellStart"/>
      <w:r w:rsidR="00160D5F" w:rsidRPr="00160D5F">
        <w:t>by</w:t>
      </w:r>
      <w:proofErr w:type="spellEnd"/>
      <w:r w:rsidR="00160D5F" w:rsidRPr="00160D5F">
        <w:t xml:space="preserve"> design': ondersteuning bieden aan het </w:t>
      </w:r>
      <w:proofErr w:type="spellStart"/>
      <w:r w:rsidR="00160D5F" w:rsidRPr="00160D5F">
        <w:t>Procurement</w:t>
      </w:r>
      <w:proofErr w:type="spellEnd"/>
      <w:r w:rsidR="00160D5F" w:rsidRPr="00160D5F">
        <w:t xml:space="preserve">-team van FOD BOSA om relevante acties te identificeren, ten voordele van klantenorganisaties via hun federale </w:t>
      </w:r>
      <w:proofErr w:type="spellStart"/>
      <w:r w:rsidR="00160D5F" w:rsidRPr="00160D5F">
        <w:t>aankopers</w:t>
      </w:r>
      <w:proofErr w:type="spellEnd"/>
      <w:r w:rsidR="00160D5F" w:rsidRPr="00160D5F">
        <w:t>.</w:t>
      </w:r>
    </w:p>
    <w:p w14:paraId="5799250B" w14:textId="0A457FC5" w:rsidR="00160D5F" w:rsidRPr="0010136F" w:rsidRDefault="00160D5F" w:rsidP="005855CD">
      <w:pPr>
        <w:pStyle w:val="Lijstniveau2"/>
      </w:pPr>
      <w:r w:rsidRPr="00160D5F">
        <w:t xml:space="preserve">Verschillende interne vergaderingen binnen BOSA om het </w:t>
      </w:r>
      <w:proofErr w:type="spellStart"/>
      <w:r w:rsidRPr="00160D5F">
        <w:t>Procurement</w:t>
      </w:r>
      <w:proofErr w:type="spellEnd"/>
      <w:r w:rsidRPr="00160D5F">
        <w:t xml:space="preserve">-team hierin te ondersteunen. De gekozen aanpak is om federale </w:t>
      </w:r>
      <w:proofErr w:type="spellStart"/>
      <w:r w:rsidRPr="00160D5F">
        <w:t>aankopers</w:t>
      </w:r>
      <w:proofErr w:type="spellEnd"/>
      <w:r w:rsidRPr="00160D5F">
        <w:t xml:space="preserve"> met concrete pistes te inspireren, om inclusie proactief te verankeren wat raamcontracten betreft (overheidsopdrachten waarbij meerdere organisaties bestellingen kunnen plaatsen</w:t>
      </w:r>
      <w:r w:rsidR="00CA6684">
        <w:t>)</w:t>
      </w:r>
      <w:r w:rsidRPr="00160D5F">
        <w:t xml:space="preserve">. </w:t>
      </w:r>
      <w:r w:rsidR="007C2C9F">
        <w:br/>
      </w:r>
      <w:r w:rsidRPr="00160D5F">
        <w:t>Aanspreekpunt</w:t>
      </w:r>
      <w:r w:rsidR="002877EC">
        <w:t>:</w:t>
      </w:r>
      <w:r w:rsidRPr="00160D5F">
        <w:t xml:space="preserve"> </w:t>
      </w:r>
      <w:hyperlink r:id="rId37" w:history="1">
        <w:r w:rsidR="005E53A2" w:rsidRPr="005E53A2">
          <w:rPr>
            <w:rStyle w:val="Hyperlink"/>
          </w:rPr>
          <w:t>xavier.henrotin@bosa.fgov.be</w:t>
        </w:r>
      </w:hyperlink>
    </w:p>
    <w:p w14:paraId="078D07FC" w14:textId="6491B98D" w:rsidR="00815ABD" w:rsidRPr="0010136F" w:rsidRDefault="00815ABD" w:rsidP="00A316B8">
      <w:pPr>
        <w:rPr>
          <w:rFonts w:asciiTheme="majorHAnsi" w:eastAsiaTheme="majorEastAsia" w:hAnsiTheme="majorHAnsi" w:cstheme="majorBidi"/>
        </w:rPr>
      </w:pPr>
    </w:p>
    <w:p w14:paraId="251E9055" w14:textId="2A6604BD" w:rsidR="00B73208" w:rsidRPr="00E67626" w:rsidRDefault="00B73208" w:rsidP="00E67626">
      <w:pPr>
        <w:pStyle w:val="Highlight-Borderframe-Softred"/>
        <w:framePr w:wrap="around"/>
        <w:rPr>
          <w:b/>
          <w:bCs/>
        </w:rPr>
      </w:pPr>
      <w:r w:rsidRPr="00E67626">
        <w:rPr>
          <w:b/>
          <w:bCs/>
        </w:rPr>
        <w:lastRenderedPageBreak/>
        <w:t>Varia doelstelling 2.3</w:t>
      </w:r>
      <w:r w:rsidR="00E67626" w:rsidRPr="00E67626">
        <w:rPr>
          <w:b/>
          <w:bCs/>
        </w:rPr>
        <w:t xml:space="preserve"> - </w:t>
      </w:r>
      <w:r w:rsidRPr="00E67626">
        <w:rPr>
          <w:b/>
          <w:bCs/>
        </w:rPr>
        <w:t xml:space="preserve">Gender </w:t>
      </w:r>
    </w:p>
    <w:p w14:paraId="28B15307" w14:textId="77777777" w:rsidR="00E67626" w:rsidRDefault="00E67626" w:rsidP="00E67626">
      <w:pPr>
        <w:pStyle w:val="Highlight-Borderframe-Softred"/>
        <w:framePr w:wrap="around"/>
      </w:pPr>
    </w:p>
    <w:p w14:paraId="25DFB4FA" w14:textId="56F43982" w:rsidR="00B73208" w:rsidRDefault="00B73208" w:rsidP="00E67626">
      <w:pPr>
        <w:pStyle w:val="Highlight-Borderframe-Softred"/>
        <w:framePr w:wrap="around"/>
      </w:pPr>
      <w:r w:rsidRPr="004333C5">
        <w:t xml:space="preserve">BOSA : </w:t>
      </w:r>
      <w:r w:rsidR="00E67626" w:rsidRPr="004333C5">
        <w:t>E</w:t>
      </w:r>
      <w:r w:rsidRPr="004333C5">
        <w:t>en hervorming</w:t>
      </w:r>
      <w:r w:rsidR="00D71374" w:rsidRPr="004333C5">
        <w:rPr>
          <w:rStyle w:val="Voetnootmarkering"/>
        </w:rPr>
        <w:footnoteReference w:id="3"/>
      </w:r>
      <w:r w:rsidRPr="004333C5">
        <w:t xml:space="preserve"> zorgt voor een structureel evenwicht tussen geslachten (hier als man/vrouw) in de selectiecommissies van ambtenaren</w:t>
      </w:r>
      <w:r w:rsidR="00C965DB" w:rsidRPr="004333C5">
        <w:t>. U</w:t>
      </w:r>
      <w:r w:rsidR="00A06FCC" w:rsidRPr="004333C5">
        <w:t>it het KB</w:t>
      </w:r>
      <w:r w:rsidRPr="004333C5">
        <w:t>: “Hoogstens twee derde van de leden van elk van de selectiecommissies behoort tot hetzelfde geslacht." Deze</w:t>
      </w:r>
      <w:r>
        <w:t xml:space="preserve"> evolutie is een stap in de richting van (gender)gemengde panels als bijdrage tot de gelijke kansen en een verrijkt beslissingsproces. Een soortgelijk initiatief werd al in 2021 genomen voor de jury’s voor de mandaatfuncties</w:t>
      </w:r>
      <w:r w:rsidR="00D97520">
        <w:br/>
        <w:t xml:space="preserve">Lees: </w:t>
      </w:r>
      <w:hyperlink r:id="rId38" w:history="1">
        <w:r w:rsidRPr="00097A06">
          <w:rPr>
            <w:rStyle w:val="Hyperlink"/>
          </w:rPr>
          <w:t>De Sutter komt met twee maatregelen: ‘Meer topvrouwen in federale overheid nodig’ | Petra De Sutter (belgium.be)</w:t>
        </w:r>
      </w:hyperlink>
      <w:r>
        <w:t xml:space="preserve"> </w:t>
      </w:r>
      <w:r w:rsidR="00D97520">
        <w:br/>
      </w:r>
    </w:p>
    <w:p w14:paraId="60044080" w14:textId="6AB2DDA6" w:rsidR="00B73208" w:rsidRDefault="00D97520" w:rsidP="00E67626">
      <w:pPr>
        <w:pStyle w:val="Highlight-Borderframe-Softred"/>
        <w:framePr w:wrap="around"/>
      </w:pPr>
      <w:r w:rsidRPr="004333C5">
        <w:t>BOSA :</w:t>
      </w:r>
      <w:r>
        <w:t xml:space="preserve"> </w:t>
      </w:r>
      <w:r w:rsidR="00A27687">
        <w:t>S</w:t>
      </w:r>
      <w:r w:rsidR="00B73208">
        <w:t>electiecommissies kunnen uit 2 leden samengesteld worden voor tussentijdse interviews, voor zover het niet gaat om de laatste proef waarvoor 3 leden nog altijd vereist zijn. De 2 leden mogen niet tot hetzelfde geslacht behoren</w:t>
      </w:r>
      <w:r w:rsidR="003A0CFC">
        <w:rPr>
          <w:rStyle w:val="Voetnootmarkering"/>
        </w:rPr>
        <w:footnoteReference w:id="4"/>
      </w:r>
      <w:r w:rsidR="00B73208">
        <w:t>.</w:t>
      </w:r>
    </w:p>
    <w:p w14:paraId="6B57AAE4" w14:textId="77777777" w:rsidR="005A10E1" w:rsidRDefault="005A10E1">
      <w:pPr>
        <w:suppressAutoHyphens w:val="0"/>
        <w:spacing w:after="0" w:line="240" w:lineRule="auto"/>
        <w:rPr>
          <w:rFonts w:asciiTheme="majorHAnsi" w:eastAsiaTheme="majorEastAsia" w:hAnsiTheme="majorHAnsi" w:cstheme="majorBidi"/>
          <w:b/>
          <w:sz w:val="68"/>
          <w:szCs w:val="32"/>
        </w:rPr>
      </w:pPr>
      <w:r>
        <w:br w:type="page"/>
      </w:r>
    </w:p>
    <w:p w14:paraId="48780E29" w14:textId="2E9A2A5B" w:rsidR="00D60945" w:rsidRPr="0010136F" w:rsidRDefault="00D60945" w:rsidP="00A316B8">
      <w:pPr>
        <w:pStyle w:val="Kop1"/>
      </w:pPr>
      <w:r w:rsidRPr="0010136F">
        <w:lastRenderedPageBreak/>
        <w:t>Strategische doelstelling 3</w:t>
      </w:r>
    </w:p>
    <w:p w14:paraId="40C41CE7" w14:textId="77777777" w:rsidR="00D60945" w:rsidRPr="0010136F" w:rsidRDefault="00D60945" w:rsidP="00990F03">
      <w:pPr>
        <w:pStyle w:val="Citaat"/>
        <w:framePr w:wrap="notBeside"/>
      </w:pPr>
      <w:r w:rsidRPr="0010136F">
        <w:t>Inclusie integreren in het DNA van de federale overheid.</w:t>
      </w:r>
    </w:p>
    <w:p w14:paraId="3E9593DF" w14:textId="77777777" w:rsidR="00D60945" w:rsidRPr="0010136F" w:rsidRDefault="00D60945" w:rsidP="0077347D">
      <w:pPr>
        <w:pStyle w:val="Default"/>
        <w:spacing w:line="276" w:lineRule="auto"/>
        <w:rPr>
          <w:rFonts w:asciiTheme="minorHAnsi" w:hAnsiTheme="minorHAnsi" w:cstheme="minorHAnsi"/>
          <w:b/>
          <w:bCs/>
          <w:color w:val="B8347C"/>
        </w:rPr>
      </w:pPr>
    </w:p>
    <w:p w14:paraId="0B56B692" w14:textId="77777777" w:rsidR="00D60945" w:rsidRPr="0010136F" w:rsidRDefault="00D60945" w:rsidP="00A316B8">
      <w:pPr>
        <w:pStyle w:val="Kop2"/>
      </w:pPr>
      <w:r w:rsidRPr="0010136F">
        <w:t>Operationele doelstelling 3.1</w:t>
      </w:r>
    </w:p>
    <w:p w14:paraId="18A6A960" w14:textId="77777777" w:rsidR="00D60945" w:rsidRPr="0010136F" w:rsidRDefault="00D60945" w:rsidP="00A316B8">
      <w:pPr>
        <w:pStyle w:val="Duidelijkcitaat"/>
        <w:framePr w:wrap="notBeside"/>
      </w:pPr>
      <w:r w:rsidRPr="0010136F">
        <w:t>Werken aan het imago van de federale overheid als inclusieve organisatie.</w:t>
      </w:r>
    </w:p>
    <w:p w14:paraId="49214B5C" w14:textId="77777777" w:rsidR="00015369" w:rsidRDefault="00015369" w:rsidP="0077347D">
      <w:pPr>
        <w:pStyle w:val="Default"/>
        <w:spacing w:line="276" w:lineRule="auto"/>
        <w:rPr>
          <w:rFonts w:asciiTheme="minorHAnsi" w:hAnsiTheme="minorHAnsi" w:cstheme="minorHAnsi"/>
          <w:b/>
          <w:bCs/>
        </w:rPr>
      </w:pPr>
    </w:p>
    <w:p w14:paraId="288A6B0C" w14:textId="0380A855" w:rsidR="00015369" w:rsidRPr="00015369" w:rsidRDefault="005A526D" w:rsidP="00A156C7">
      <w:pPr>
        <w:pStyle w:val="Lijstopsomteken"/>
      </w:pPr>
      <w:r w:rsidRPr="00611DCA">
        <w:rPr>
          <w:b/>
          <w:bCs/>
          <w:sz w:val="28"/>
          <w:szCs w:val="28"/>
          <w:shd w:val="clear" w:color="auto" w:fill="F8D7BC" w:themeFill="accent6"/>
        </w:rPr>
        <w:t xml:space="preserve">Actie </w:t>
      </w:r>
      <w:r>
        <w:rPr>
          <w:b/>
          <w:bCs/>
          <w:sz w:val="28"/>
          <w:szCs w:val="28"/>
          <w:shd w:val="clear" w:color="auto" w:fill="F8D7BC" w:themeFill="accent6"/>
        </w:rPr>
        <w:t>1</w:t>
      </w:r>
      <w:r>
        <w:t xml:space="preserve">: </w:t>
      </w:r>
      <w:proofErr w:type="spellStart"/>
      <w:r w:rsidR="00015369" w:rsidRPr="00015369">
        <w:t>Employer</w:t>
      </w:r>
      <w:proofErr w:type="spellEnd"/>
      <w:r w:rsidR="00015369" w:rsidRPr="00015369">
        <w:t xml:space="preserve"> Branding: FOD BOSA hernieuwt en vervangt de centrale website waar vacatures gepost worden,</w:t>
      </w:r>
      <w:r w:rsidR="00A156C7">
        <w:t xml:space="preserve"> </w:t>
      </w:r>
      <w:r w:rsidR="00015369" w:rsidRPr="00015369">
        <w:t>volgens een nieuw concept en met bijzondere aandacht voor getuigenissen van diverse ambtenaren.</w:t>
      </w:r>
    </w:p>
    <w:p w14:paraId="23B6ABF1" w14:textId="2BA76288" w:rsidR="00015369" w:rsidRPr="00015369" w:rsidRDefault="008A1680" w:rsidP="0051092F">
      <w:pPr>
        <w:pStyle w:val="Lijstniveau2"/>
      </w:pPr>
      <w:r w:rsidRPr="00500DD0">
        <w:rPr>
          <w:b/>
          <w:bCs/>
          <w:shd w:val="clear" w:color="auto" w:fill="F8D7BC" w:themeFill="accent6"/>
        </w:rPr>
        <w:t xml:space="preserve">Actie </w:t>
      </w:r>
      <w:r>
        <w:rPr>
          <w:b/>
          <w:bCs/>
          <w:shd w:val="clear" w:color="auto" w:fill="F8D7BC" w:themeFill="accent6"/>
        </w:rPr>
        <w:t>1a</w:t>
      </w:r>
      <w:r w:rsidRPr="00DC0EE8">
        <w:t xml:space="preserve"> </w:t>
      </w:r>
      <w:r>
        <w:t xml:space="preserve">- </w:t>
      </w:r>
      <w:r w:rsidRPr="00843373">
        <w:rPr>
          <w:b/>
          <w:bCs/>
          <w:shd w:val="clear" w:color="auto" w:fill="B6E7DD" w:themeFill="accent5"/>
        </w:rPr>
        <w:t>√ Behaald</w:t>
      </w:r>
      <w:r>
        <w:t xml:space="preserve">: </w:t>
      </w:r>
      <w:r w:rsidR="00015369" w:rsidRPr="00E3088D">
        <w:t xml:space="preserve">BOSA gebruikt het inclusief beeldmateriaal “werkenvoor.be” voor klassieke en online jobbeurzen (18 jobbeurzen in 2022, of een investering van </w:t>
      </w:r>
      <w:r w:rsidR="008D3A2C" w:rsidRPr="00E3088D">
        <w:t>€</w:t>
      </w:r>
      <w:r w:rsidR="00015369" w:rsidRPr="00E3088D">
        <w:t>27.500).</w:t>
      </w:r>
    </w:p>
    <w:p w14:paraId="31EEF25A" w14:textId="38F1CA9C" w:rsidR="00015369" w:rsidRPr="00015369" w:rsidRDefault="00230E18" w:rsidP="0051092F">
      <w:pPr>
        <w:pStyle w:val="Lijstniveau2"/>
      </w:pPr>
      <w:r w:rsidRPr="00500DD0">
        <w:rPr>
          <w:b/>
          <w:bCs/>
          <w:shd w:val="clear" w:color="auto" w:fill="F8D7BC" w:themeFill="accent6"/>
        </w:rPr>
        <w:t xml:space="preserve">Actie </w:t>
      </w:r>
      <w:r>
        <w:rPr>
          <w:b/>
          <w:bCs/>
          <w:shd w:val="clear" w:color="auto" w:fill="F8D7BC" w:themeFill="accent6"/>
        </w:rPr>
        <w:t>1b</w:t>
      </w:r>
      <w:r w:rsidRPr="00DC0EE8">
        <w:t xml:space="preserve"> </w:t>
      </w:r>
      <w:r>
        <w:t xml:space="preserve">- </w:t>
      </w:r>
      <w:r w:rsidRPr="00843373">
        <w:rPr>
          <w:b/>
          <w:bCs/>
          <w:shd w:val="clear" w:color="auto" w:fill="B6E7DD" w:themeFill="accent5"/>
        </w:rPr>
        <w:t>√ Behaald</w:t>
      </w:r>
      <w:r w:rsidR="008A1680">
        <w:rPr>
          <w:b/>
          <w:bCs/>
          <w:shd w:val="clear" w:color="auto" w:fill="B6E7DD" w:themeFill="accent5"/>
        </w:rPr>
        <w:t>:</w:t>
      </w:r>
      <w:r w:rsidR="008A1680" w:rsidRPr="00015369">
        <w:t xml:space="preserve"> </w:t>
      </w:r>
      <w:r w:rsidR="00015369" w:rsidRPr="00015369">
        <w:t xml:space="preserve">Regelmatige campagnes/deelname aan evenementen, infosessies, volgens het nieuwe concept: </w:t>
      </w:r>
    </w:p>
    <w:p w14:paraId="36D42A35" w14:textId="01666268" w:rsidR="00015369" w:rsidRPr="00015369" w:rsidRDefault="00C72D9D" w:rsidP="008A1680">
      <w:pPr>
        <w:pStyle w:val="Lijstniveau3"/>
      </w:pPr>
      <w:hyperlink r:id="rId39" w:history="1">
        <w:r w:rsidR="008A1680" w:rsidRPr="00FC00A3">
          <w:rPr>
            <w:rStyle w:val="Hyperlink"/>
          </w:rPr>
          <w:t>V</w:t>
        </w:r>
        <w:r w:rsidR="00015369" w:rsidRPr="00FC00A3">
          <w:rPr>
            <w:rStyle w:val="Hyperlink"/>
          </w:rPr>
          <w:t>oorbeeld voor BOSA</w:t>
        </w:r>
      </w:hyperlink>
      <w:r w:rsidR="00015369" w:rsidRPr="00015369">
        <w:t xml:space="preserve"> zelf om de Brusselse jeugd met een innoverende technologie aan te spreken: meer dan 330 bezoeken, budget: </w:t>
      </w:r>
      <w:r w:rsidR="008D3A2C">
        <w:t>€</w:t>
      </w:r>
      <w:r w:rsidR="00015369" w:rsidRPr="00015369">
        <w:t xml:space="preserve">34.485 </w:t>
      </w:r>
    </w:p>
    <w:p w14:paraId="0463FFFC" w14:textId="0760B786" w:rsidR="00015369" w:rsidRPr="00015369" w:rsidRDefault="00C72D9D" w:rsidP="008A1680">
      <w:pPr>
        <w:pStyle w:val="Lijstniveau3"/>
      </w:pPr>
      <w:hyperlink r:id="rId40" w:history="1">
        <w:r w:rsidR="00015369" w:rsidRPr="006818A5">
          <w:rPr>
            <w:rStyle w:val="Hyperlink"/>
          </w:rPr>
          <w:t>Voorbeeld om diverse top managers</w:t>
        </w:r>
      </w:hyperlink>
      <w:r w:rsidR="00015369" w:rsidRPr="00015369">
        <w:t xml:space="preserve"> in de kijker te zetten en te bereiken</w:t>
      </w:r>
    </w:p>
    <w:p w14:paraId="0B601A07" w14:textId="7FD459A2" w:rsidR="00015369" w:rsidRPr="00015369" w:rsidRDefault="00015369" w:rsidP="008A1680">
      <w:pPr>
        <w:pStyle w:val="Lijstniveau3"/>
      </w:pPr>
      <w:r w:rsidRPr="00015369">
        <w:t xml:space="preserve">Grootschalige enquête om de perceptie van het publiek te analyseren van de federale overheid als werkgever hebben: 1119 externe respondenten en 1076 deelnemende ambtenaren, voor een totaal van 2.195 personen. 72% van deze groep vindt dat de campagne personen aanmoedigt om te solliciteren. Ze associëren telkens voor meer dan 70% de campagne met adjectieven als ‘helder’, ‘kwaliteitsvol’, ‘geloofwaardig’, ‘nuttig’ en ‘aantrekkelijk’. </w:t>
      </w:r>
    </w:p>
    <w:p w14:paraId="00D329DB" w14:textId="4FD9E521" w:rsidR="00015369" w:rsidRPr="00015369" w:rsidRDefault="00015369" w:rsidP="00230E18">
      <w:pPr>
        <w:pStyle w:val="Lijstniveau3"/>
      </w:pPr>
      <w:r w:rsidRPr="00015369">
        <w:lastRenderedPageBreak/>
        <w:t xml:space="preserve">Een kwalitatieve analyse is aan de gang en wordt besteed aan de perceptie die personen met een buitenlandse achtergrond hebben van de federale overheid als werkgever. Budget: </w:t>
      </w:r>
      <w:r w:rsidR="00BF4D47" w:rsidRPr="00015369">
        <w:t>€</w:t>
      </w:r>
      <w:r w:rsidRPr="00015369">
        <w:t xml:space="preserve">32.210,2 </w:t>
      </w:r>
    </w:p>
    <w:p w14:paraId="3FF96996" w14:textId="4F691C13" w:rsidR="00015369" w:rsidRPr="00015369" w:rsidRDefault="00230E18" w:rsidP="0051092F">
      <w:pPr>
        <w:pStyle w:val="Lijstniveau2"/>
      </w:pPr>
      <w:r w:rsidRPr="00500DD0">
        <w:rPr>
          <w:b/>
          <w:bCs/>
          <w:shd w:val="clear" w:color="auto" w:fill="F8D7BC" w:themeFill="accent6"/>
        </w:rPr>
        <w:t xml:space="preserve">Actie </w:t>
      </w:r>
      <w:r>
        <w:rPr>
          <w:b/>
          <w:bCs/>
          <w:shd w:val="clear" w:color="auto" w:fill="F8D7BC" w:themeFill="accent6"/>
        </w:rPr>
        <w:t>1c</w:t>
      </w:r>
      <w:r w:rsidRPr="00DC0EE8">
        <w:t xml:space="preserve"> </w:t>
      </w:r>
      <w:r>
        <w:t xml:space="preserve">- </w:t>
      </w:r>
      <w:r w:rsidRPr="00843373">
        <w:rPr>
          <w:b/>
          <w:bCs/>
          <w:shd w:val="clear" w:color="auto" w:fill="B6E7DD" w:themeFill="accent5"/>
        </w:rPr>
        <w:t>√ Behaald</w:t>
      </w:r>
      <w:r>
        <w:t xml:space="preserve">: </w:t>
      </w:r>
      <w:r w:rsidR="00015369" w:rsidRPr="00015369">
        <w:t>Specifieke acties om personen met een handicap te bereiken:</w:t>
      </w:r>
    </w:p>
    <w:p w14:paraId="5E546DB8" w14:textId="7538096A" w:rsidR="00015369" w:rsidRPr="00015369" w:rsidRDefault="009C061F" w:rsidP="00230E18">
      <w:pPr>
        <w:pStyle w:val="Lijstniveau3"/>
      </w:pPr>
      <w:r>
        <w:t>19 – 21 mei 2022</w:t>
      </w:r>
      <w:r w:rsidR="00015369" w:rsidRPr="00015369">
        <w:t xml:space="preserve"> : werkenvoor.be was aanwezig tijdens de </w:t>
      </w:r>
      <w:proofErr w:type="spellStart"/>
      <w:r w:rsidR="00015369" w:rsidRPr="00015369">
        <w:t>Reva</w:t>
      </w:r>
      <w:proofErr w:type="spellEnd"/>
      <w:r w:rsidR="00015369" w:rsidRPr="00015369">
        <w:t xml:space="preserve">-beurs (Gent) om de federale overheid te promoten bij het grote publiek en de deelnemende talenten. 3 dagen aanwezigheid, investering: </w:t>
      </w:r>
      <w:r w:rsidR="00BF4D47" w:rsidRPr="00015369">
        <w:t>€</w:t>
      </w:r>
      <w:r w:rsidR="00015369" w:rsidRPr="00015369">
        <w:t>3.370.</w:t>
      </w:r>
    </w:p>
    <w:p w14:paraId="6802030F" w14:textId="2B330D2A" w:rsidR="00015369" w:rsidRPr="00015369" w:rsidRDefault="00F833FA" w:rsidP="00230E18">
      <w:pPr>
        <w:pStyle w:val="Lijstniveau3"/>
      </w:pPr>
      <w:r>
        <w:t>E</w:t>
      </w:r>
      <w:r w:rsidR="00015369" w:rsidRPr="00015369">
        <w:t xml:space="preserve">en interview is verschenen in de krant van de Braille-Liga </w:t>
      </w:r>
      <w:r w:rsidR="002E2DDE">
        <w:t>W</w:t>
      </w:r>
      <w:r w:rsidR="00015369" w:rsidRPr="00015369">
        <w:t xml:space="preserve">itte </w:t>
      </w:r>
      <w:r w:rsidR="002E2DDE">
        <w:t>S</w:t>
      </w:r>
      <w:r w:rsidR="00015369" w:rsidRPr="00015369">
        <w:t>tok</w:t>
      </w:r>
      <w:r w:rsidR="002E2DDE">
        <w:t xml:space="preserve"> (</w:t>
      </w:r>
      <w:r w:rsidR="002E2DDE" w:rsidRPr="00015369">
        <w:t>p12-13</w:t>
      </w:r>
      <w:r w:rsidR="002E2DDE">
        <w:t>). Lees:</w:t>
      </w:r>
      <w:r w:rsidR="00015369" w:rsidRPr="00015369">
        <w:t xml:space="preserve"> </w:t>
      </w:r>
      <w:hyperlink r:id="rId41" w:history="1">
        <w:r w:rsidR="00015369" w:rsidRPr="000E04B4">
          <w:rPr>
            <w:rStyle w:val="Hyperlink"/>
          </w:rPr>
          <w:t>Witte stok 3 – 2021 (braille.be)</w:t>
        </w:r>
      </w:hyperlink>
      <w:r w:rsidR="00015369" w:rsidRPr="00015369">
        <w:t xml:space="preserve"> </w:t>
      </w:r>
    </w:p>
    <w:p w14:paraId="303C40C6" w14:textId="3DD184FA" w:rsidR="00015369" w:rsidRPr="00313258" w:rsidRDefault="0051092F" w:rsidP="00230E18">
      <w:pPr>
        <w:pStyle w:val="Lijstniveau3"/>
        <w:rPr>
          <w:lang w:val="fr-BE"/>
        </w:rPr>
      </w:pPr>
      <w:r>
        <w:t>D</w:t>
      </w:r>
      <w:r w:rsidR="00015369" w:rsidRPr="00015369">
        <w:t xml:space="preserve">ubbelinterview van Peter </w:t>
      </w:r>
      <w:proofErr w:type="spellStart"/>
      <w:r w:rsidR="00015369" w:rsidRPr="00015369">
        <w:t>Samyn</w:t>
      </w:r>
      <w:proofErr w:type="spellEnd"/>
      <w:r w:rsidR="00015369" w:rsidRPr="00015369">
        <w:t xml:space="preserve"> en Ben Smeets bij een generiek medium (Frans)</w:t>
      </w:r>
      <w:r w:rsidR="00313258">
        <w:t xml:space="preserve">. </w:t>
      </w:r>
      <w:r w:rsidR="00313258" w:rsidRPr="00313258">
        <w:rPr>
          <w:lang w:val="fr-BE"/>
        </w:rPr>
        <w:t>Le</w:t>
      </w:r>
      <w:r w:rsidR="00313258">
        <w:rPr>
          <w:lang w:val="fr-BE"/>
        </w:rPr>
        <w:t xml:space="preserve">es : </w:t>
      </w:r>
      <w:hyperlink r:id="rId42" w:history="1">
        <w:r w:rsidR="00015369" w:rsidRPr="00313258">
          <w:rPr>
            <w:rStyle w:val="Hyperlink"/>
            <w:lang w:val="fr-BE"/>
          </w:rPr>
          <w:t>L'engagement de l'administration fédérale dans le Plan fédéral Handicap 2021-2024 (planet-health.be)</w:t>
        </w:r>
      </w:hyperlink>
    </w:p>
    <w:p w14:paraId="095E964B" w14:textId="12BEA790" w:rsidR="00015369" w:rsidRPr="00475C01" w:rsidRDefault="00313258" w:rsidP="00022AE4">
      <w:pPr>
        <w:pStyle w:val="Lijstniveau2"/>
      </w:pPr>
      <w:r w:rsidRPr="00500DD0">
        <w:rPr>
          <w:b/>
          <w:bCs/>
          <w:shd w:val="clear" w:color="auto" w:fill="F8D7BC" w:themeFill="accent6"/>
        </w:rPr>
        <w:t xml:space="preserve">Actie </w:t>
      </w:r>
      <w:r>
        <w:rPr>
          <w:b/>
          <w:bCs/>
          <w:shd w:val="clear" w:color="auto" w:fill="F8D7BC" w:themeFill="accent6"/>
        </w:rPr>
        <w:t>1</w:t>
      </w:r>
      <w:r w:rsidR="00A03F54">
        <w:rPr>
          <w:b/>
          <w:bCs/>
          <w:shd w:val="clear" w:color="auto" w:fill="F8D7BC" w:themeFill="accent6"/>
        </w:rPr>
        <w:t>d</w:t>
      </w:r>
      <w:r w:rsidRPr="00DC0EE8">
        <w:t xml:space="preserve"> </w:t>
      </w:r>
      <w:r>
        <w:t xml:space="preserve">- </w:t>
      </w:r>
      <w:r w:rsidRPr="00843373">
        <w:rPr>
          <w:b/>
          <w:bCs/>
          <w:shd w:val="clear" w:color="auto" w:fill="B6E7DD" w:themeFill="accent5"/>
        </w:rPr>
        <w:t xml:space="preserve">√ </w:t>
      </w:r>
      <w:r w:rsidR="00084355">
        <w:rPr>
          <w:b/>
          <w:bCs/>
          <w:shd w:val="clear" w:color="auto" w:fill="B6E7DD" w:themeFill="accent5"/>
        </w:rPr>
        <w:t>Goed gevorderd</w:t>
      </w:r>
      <w:r w:rsidRPr="00015369">
        <w:t xml:space="preserve"> </w:t>
      </w:r>
      <w:r w:rsidR="002D15C2" w:rsidRPr="00475C01">
        <w:t>voorbereiding van de vervanging</w:t>
      </w:r>
      <w:r w:rsidR="00015369" w:rsidRPr="00475C01">
        <w:t xml:space="preserve"> van de selor.be-site (afhankelijkheid: gunning van de overheidsopdracht)</w:t>
      </w:r>
      <w:r w:rsidR="00475C01" w:rsidRPr="00475C01">
        <w:t>. Dit wordt in</w:t>
      </w:r>
      <w:r w:rsidR="00015369" w:rsidRPr="00475C01">
        <w:t xml:space="preserve"> 2023 verwezenlijkt</w:t>
      </w:r>
      <w:r w:rsidR="00475C01" w:rsidRPr="00475C01">
        <w:t>.</w:t>
      </w:r>
    </w:p>
    <w:p w14:paraId="1D370175" w14:textId="21745C5A" w:rsidR="00015369" w:rsidRPr="00015369" w:rsidRDefault="006F684A" w:rsidP="00563A8E">
      <w:pPr>
        <w:pStyle w:val="Lijstopsomteken"/>
      </w:pPr>
      <w:r w:rsidRPr="00611DCA">
        <w:rPr>
          <w:b/>
          <w:bCs/>
          <w:sz w:val="28"/>
          <w:szCs w:val="28"/>
          <w:shd w:val="clear" w:color="auto" w:fill="F8D7BC" w:themeFill="accent6"/>
        </w:rPr>
        <w:t xml:space="preserve">Actie </w:t>
      </w:r>
      <w:r w:rsidR="00614C80">
        <w:rPr>
          <w:b/>
          <w:bCs/>
          <w:sz w:val="28"/>
          <w:szCs w:val="28"/>
          <w:shd w:val="clear" w:color="auto" w:fill="F8D7BC" w:themeFill="accent6"/>
        </w:rPr>
        <w:t>2</w:t>
      </w:r>
      <w:r>
        <w:t xml:space="preserve">- </w:t>
      </w:r>
      <w:r w:rsidRPr="00D92C12">
        <w:rPr>
          <w:b/>
          <w:bCs/>
          <w:sz w:val="28"/>
          <w:szCs w:val="28"/>
          <w:shd w:val="clear" w:color="auto" w:fill="B6E7DD" w:themeFill="accent5"/>
        </w:rPr>
        <w:t xml:space="preserve">√ </w:t>
      </w:r>
      <w:r>
        <w:rPr>
          <w:b/>
          <w:bCs/>
          <w:sz w:val="28"/>
          <w:szCs w:val="28"/>
          <w:shd w:val="clear" w:color="auto" w:fill="B6E7DD" w:themeFill="accent5"/>
        </w:rPr>
        <w:t>Behaald</w:t>
      </w:r>
      <w:r>
        <w:t xml:space="preserve">: </w:t>
      </w:r>
      <w:r w:rsidR="00015369" w:rsidRPr="00015369">
        <w:t>Inclusieve functietitels</w:t>
      </w:r>
      <w:r w:rsidR="00614C80">
        <w:t xml:space="preserve"> -</w:t>
      </w:r>
      <w:r w:rsidR="00015369" w:rsidRPr="00015369">
        <w:t xml:space="preserve"> FOD BOSA formuleert en past principes toe om de functietitels die in de rekruteringscommunicatie inclusiever te maken, rekening houdend met de wettelijke en technische vereisten, samen met de leesbaarheid. Academische experts worden geraadpleegd om </w:t>
      </w:r>
      <w:proofErr w:type="spellStart"/>
      <w:r w:rsidR="00015369" w:rsidRPr="00015369">
        <w:t>evidence-based</w:t>
      </w:r>
      <w:proofErr w:type="spellEnd"/>
      <w:r w:rsidR="00015369" w:rsidRPr="00015369">
        <w:t xml:space="preserve"> te werk te gaan</w:t>
      </w:r>
      <w:r w:rsidR="003F5C14">
        <w:t xml:space="preserve">, bijvoorbeeld in samenwerking met </w:t>
      </w:r>
      <w:r w:rsidR="00015369" w:rsidRPr="00015369">
        <w:t>de wetenschappelijke adviescommissie van FOD BOSA.</w:t>
      </w:r>
    </w:p>
    <w:p w14:paraId="0939D48B" w14:textId="40DEF998" w:rsidR="00015369" w:rsidRPr="00015369" w:rsidRDefault="00015369" w:rsidP="00DB4F40">
      <w:pPr>
        <w:pStyle w:val="Lijstniveau2"/>
      </w:pPr>
      <w:r w:rsidRPr="00015369">
        <w:t>Een informatief document, opgesteld in samenwerking tussen het federaal netwerk diversiteit en BOSA, is gepubliceerd</w:t>
      </w:r>
      <w:r w:rsidR="00060919">
        <w:t>.</w:t>
      </w:r>
      <w:r w:rsidRPr="00015369">
        <w:t xml:space="preserve"> </w:t>
      </w:r>
      <w:r w:rsidR="00060919">
        <w:t xml:space="preserve">Lees: </w:t>
      </w:r>
      <w:hyperlink r:id="rId43" w:history="1">
        <w:r w:rsidRPr="00EF0A3A">
          <w:rPr>
            <w:rStyle w:val="Hyperlink"/>
          </w:rPr>
          <w:t xml:space="preserve">Tips voor </w:t>
        </w:r>
        <w:proofErr w:type="spellStart"/>
        <w:r w:rsidRPr="00EF0A3A">
          <w:rPr>
            <w:rStyle w:val="Hyperlink"/>
          </w:rPr>
          <w:t>genderinclusief</w:t>
        </w:r>
        <w:proofErr w:type="spellEnd"/>
        <w:r w:rsidRPr="00EF0A3A">
          <w:rPr>
            <w:rStyle w:val="Hyperlink"/>
          </w:rPr>
          <w:t xml:space="preserve"> schrijven | BOSA (belgium.be)</w:t>
        </w:r>
        <w:r w:rsidR="00060919" w:rsidRPr="00EF0A3A">
          <w:rPr>
            <w:rStyle w:val="Hyperlink"/>
          </w:rPr>
          <w:t>.</w:t>
        </w:r>
      </w:hyperlink>
      <w:r w:rsidR="00060919">
        <w:t xml:space="preserve"> </w:t>
      </w:r>
      <w:r w:rsidRPr="00015369">
        <w:t>Er was veel belangstelling voor deze publicatie in België, met o.a. 2 persartikels, en zelfs een paar reacties uit het buitenland.</w:t>
      </w:r>
    </w:p>
    <w:p w14:paraId="0C9D7DE6" w14:textId="7195A2EC" w:rsidR="00015369" w:rsidRPr="00015369" w:rsidRDefault="00015369" w:rsidP="00DB4F40">
      <w:pPr>
        <w:pStyle w:val="Lijstniveau2"/>
      </w:pPr>
      <w:r w:rsidRPr="00015369">
        <w:t>BOSA heeft de normen van de Gemeenschappen onder de loep genomen. Het zijn verplichtingen voor de Franse Gemeenschap en de diensten die er vanaf hangen</w:t>
      </w:r>
      <w:r w:rsidR="00321BB0">
        <w:rPr>
          <w:rStyle w:val="Voetnootmarkering"/>
        </w:rPr>
        <w:footnoteReference w:id="5"/>
      </w:r>
      <w:r w:rsidRPr="00015369">
        <w:t xml:space="preserve">, en aanbevelingen voor de Vlaamse overheid (publicatie </w:t>
      </w:r>
      <w:r w:rsidRPr="00015369">
        <w:lastRenderedPageBreak/>
        <w:t>Taalunie 2022</w:t>
      </w:r>
      <w:r w:rsidR="007C6BF7">
        <w:rPr>
          <w:rStyle w:val="Voetnootmarkering"/>
        </w:rPr>
        <w:footnoteReference w:id="6"/>
      </w:r>
      <w:r w:rsidRPr="00015369">
        <w:t xml:space="preserve">). Deze officiële en gedetailleerde bronnen maakten het overleggen met externe deskundigen overbodig. Uit onze analyse blijkt dat de federale praktijk om een non-binaire gendervermelding in elke vacature te plaatsen (zoals M/V/X) een goede praktijk is die behouden moet worden. </w:t>
      </w:r>
    </w:p>
    <w:p w14:paraId="10F39FA6" w14:textId="77777777" w:rsidR="00015369" w:rsidRPr="00015369" w:rsidRDefault="00015369" w:rsidP="00C43AAB">
      <w:pPr>
        <w:pStyle w:val="Lijstopsomteken"/>
        <w:numPr>
          <w:ilvl w:val="0"/>
          <w:numId w:val="0"/>
        </w:numPr>
      </w:pPr>
    </w:p>
    <w:p w14:paraId="6D405488" w14:textId="6A0739F5" w:rsidR="00015369" w:rsidRPr="003D7CE2" w:rsidRDefault="00015369" w:rsidP="003D7CE2">
      <w:pPr>
        <w:pStyle w:val="Highlight-Borderframe-Softred"/>
        <w:framePr w:wrap="around"/>
        <w:rPr>
          <w:b/>
          <w:bCs/>
        </w:rPr>
      </w:pPr>
      <w:r w:rsidRPr="003D7CE2">
        <w:rPr>
          <w:b/>
          <w:bCs/>
        </w:rPr>
        <w:t>Wordt vervolgd in 2023</w:t>
      </w:r>
      <w:r w:rsidR="003D7CE2" w:rsidRPr="003D7CE2">
        <w:rPr>
          <w:b/>
          <w:bCs/>
        </w:rPr>
        <w:br/>
      </w:r>
    </w:p>
    <w:p w14:paraId="2F52B45E" w14:textId="37634FDD" w:rsidR="00015369" w:rsidRPr="0010136F" w:rsidRDefault="00015369" w:rsidP="003D7CE2">
      <w:pPr>
        <w:pStyle w:val="Highlight-Borderframe-Softred"/>
        <w:framePr w:wrap="around"/>
      </w:pPr>
      <w:r w:rsidRPr="00015369">
        <w:t>Klanten die het wensen kunnen al inclusieve formuleringen gebruiken. De publicatietool en de site voor het grote publiek zijn op technisch vlak volop aan het evolueren in 2022-2023. In deze context is het nuttig te wachten totdat ze hun volledig potentieel bereikt hebben om hun nieuwe mogelijkheden te verkennen. Een bredere analyse van de vacatureteksten lijkt eveneens opportuun.</w:t>
      </w:r>
    </w:p>
    <w:p w14:paraId="76ACE712" w14:textId="454F9A6B" w:rsidR="00EC231D" w:rsidRDefault="00EC231D">
      <w:pPr>
        <w:suppressAutoHyphens w:val="0"/>
        <w:spacing w:after="0" w:line="240" w:lineRule="auto"/>
        <w:rPr>
          <w:rFonts w:asciiTheme="majorHAnsi" w:eastAsiaTheme="majorEastAsia" w:hAnsiTheme="majorHAnsi" w:cs="Times New Roman (Headings CS)"/>
          <w:b/>
          <w:sz w:val="52"/>
          <w:szCs w:val="26"/>
        </w:rPr>
      </w:pPr>
    </w:p>
    <w:p w14:paraId="73CA065C" w14:textId="0932A33C" w:rsidR="00D60945" w:rsidRPr="0010136F" w:rsidRDefault="00D60945" w:rsidP="00A316B8">
      <w:pPr>
        <w:pStyle w:val="Kop2"/>
      </w:pPr>
      <w:r w:rsidRPr="0010136F">
        <w:t>Operationele doelstelling 3.2</w:t>
      </w:r>
    </w:p>
    <w:p w14:paraId="2862F813" w14:textId="77777777" w:rsidR="00D60945" w:rsidRPr="0010136F" w:rsidRDefault="00D60945" w:rsidP="00A316B8">
      <w:pPr>
        <w:pStyle w:val="Duidelijkcitaat"/>
        <w:framePr w:wrap="notBeside"/>
      </w:pPr>
      <w:r w:rsidRPr="0010136F">
        <w:t>Acties ondernemen die verband houden met de wettelijke of regeringsdoelstellingen inzake inclusie.</w:t>
      </w:r>
    </w:p>
    <w:p w14:paraId="77D3C618" w14:textId="77777777" w:rsidR="00D60945" w:rsidRDefault="00D60945" w:rsidP="0077347D">
      <w:pPr>
        <w:pStyle w:val="Default"/>
        <w:spacing w:line="276" w:lineRule="auto"/>
        <w:rPr>
          <w:rFonts w:asciiTheme="minorHAnsi" w:hAnsiTheme="minorHAnsi" w:cstheme="minorHAnsi"/>
          <w:b/>
          <w:bCs/>
        </w:rPr>
      </w:pPr>
    </w:p>
    <w:p w14:paraId="7727E547" w14:textId="78F441CF" w:rsidR="00A00675" w:rsidRPr="00A64D7F" w:rsidRDefault="00263575" w:rsidP="00B05B08">
      <w:pPr>
        <w:pStyle w:val="Lijstalinea"/>
      </w:pPr>
      <w:r w:rsidRPr="00611DCA">
        <w:rPr>
          <w:b/>
          <w:bCs/>
          <w:sz w:val="28"/>
          <w:szCs w:val="28"/>
          <w:shd w:val="clear" w:color="auto" w:fill="F8D7BC" w:themeFill="accent6"/>
        </w:rPr>
        <w:t xml:space="preserve">Actie </w:t>
      </w:r>
      <w:r>
        <w:rPr>
          <w:b/>
          <w:bCs/>
          <w:sz w:val="28"/>
          <w:szCs w:val="28"/>
          <w:shd w:val="clear" w:color="auto" w:fill="F8D7BC" w:themeFill="accent6"/>
        </w:rPr>
        <w:t>1</w:t>
      </w:r>
      <w:r>
        <w:t xml:space="preserve">- </w:t>
      </w:r>
      <w:r w:rsidRPr="00D92C12">
        <w:rPr>
          <w:b/>
          <w:bCs/>
          <w:sz w:val="28"/>
          <w:szCs w:val="28"/>
          <w:shd w:val="clear" w:color="auto" w:fill="B6E7DD" w:themeFill="accent5"/>
        </w:rPr>
        <w:t xml:space="preserve">√ </w:t>
      </w:r>
      <w:r>
        <w:rPr>
          <w:b/>
          <w:bCs/>
          <w:sz w:val="28"/>
          <w:szCs w:val="28"/>
          <w:shd w:val="clear" w:color="auto" w:fill="B6E7DD" w:themeFill="accent5"/>
        </w:rPr>
        <w:t>Behaald</w:t>
      </w:r>
      <w:r>
        <w:t xml:space="preserve">: </w:t>
      </w:r>
      <w:r w:rsidR="00A00675" w:rsidRPr="00A00675">
        <w:t xml:space="preserve">Handicap : FOD BOSA organiseert (of neemt deel aan) minstens één jobbeurs om de federale vacatures en de mogelijkheden op het vlak van redelijke </w:t>
      </w:r>
      <w:r w:rsidR="00A00675" w:rsidRPr="00A64D7F">
        <w:t xml:space="preserve">aanpassingen te promoten, met als doelpubliek HR specialisten en/of potentiële sollicitanten met een handicap. </w:t>
      </w:r>
    </w:p>
    <w:p w14:paraId="4FAD2B6C" w14:textId="28B73BAD" w:rsidR="00A00675" w:rsidRPr="00A64D7F" w:rsidRDefault="00A00675" w:rsidP="00263575">
      <w:pPr>
        <w:pStyle w:val="Lijstniveau2"/>
      </w:pPr>
      <w:r w:rsidRPr="00A64D7F">
        <w:t xml:space="preserve">zie </w:t>
      </w:r>
      <w:r w:rsidR="00263575" w:rsidRPr="00A64D7F">
        <w:t>operationele doelstelling 3.</w:t>
      </w:r>
      <w:r w:rsidRPr="00A64D7F">
        <w:t>1</w:t>
      </w:r>
      <w:r w:rsidR="00263575" w:rsidRPr="00A64D7F">
        <w:t>, actie 1</w:t>
      </w:r>
    </w:p>
    <w:p w14:paraId="405FD5CF" w14:textId="33224E22" w:rsidR="00A00675" w:rsidRPr="00A00675" w:rsidRDefault="00263575" w:rsidP="00B05B08">
      <w:pPr>
        <w:pStyle w:val="Lijstalinea"/>
      </w:pPr>
      <w:r w:rsidRPr="00611DCA">
        <w:rPr>
          <w:b/>
          <w:bCs/>
          <w:sz w:val="28"/>
          <w:szCs w:val="28"/>
          <w:shd w:val="clear" w:color="auto" w:fill="F8D7BC" w:themeFill="accent6"/>
        </w:rPr>
        <w:lastRenderedPageBreak/>
        <w:t xml:space="preserve">Actie </w:t>
      </w:r>
      <w:r>
        <w:rPr>
          <w:b/>
          <w:bCs/>
          <w:sz w:val="28"/>
          <w:szCs w:val="28"/>
          <w:shd w:val="clear" w:color="auto" w:fill="F8D7BC" w:themeFill="accent6"/>
        </w:rPr>
        <w:t>2</w:t>
      </w:r>
      <w:r>
        <w:t xml:space="preserve">- </w:t>
      </w:r>
      <w:r w:rsidRPr="00D92C12">
        <w:rPr>
          <w:b/>
          <w:bCs/>
          <w:sz w:val="28"/>
          <w:szCs w:val="28"/>
          <w:shd w:val="clear" w:color="auto" w:fill="B6E7DD" w:themeFill="accent5"/>
        </w:rPr>
        <w:t xml:space="preserve">√ </w:t>
      </w:r>
      <w:r>
        <w:rPr>
          <w:b/>
          <w:bCs/>
          <w:sz w:val="28"/>
          <w:szCs w:val="28"/>
          <w:shd w:val="clear" w:color="auto" w:fill="B6E7DD" w:themeFill="accent5"/>
        </w:rPr>
        <w:t>Behaald</w:t>
      </w:r>
      <w:r>
        <w:t xml:space="preserve">: </w:t>
      </w:r>
      <w:r w:rsidR="00A00675" w:rsidRPr="00A00675">
        <w:t>Gender : FOD BOSA organiseert de 2022-editie van de Top Skills-campagne om management-roepingen aan te moedigen. Het herziet het concept (en indien relevant, de naam) om voor het hele genderspectrum open te staan.</w:t>
      </w:r>
    </w:p>
    <w:p w14:paraId="68BF22FC" w14:textId="7EFD115C" w:rsidR="00A00675" w:rsidRPr="00A00675" w:rsidRDefault="00A00675" w:rsidP="00DB7DAB">
      <w:pPr>
        <w:pStyle w:val="Lijstniveau2"/>
      </w:pPr>
      <w:r w:rsidRPr="00A00675">
        <w:t xml:space="preserve">2 sessies georganiseerd door FOD BOSA, met de gewaardeerde medewerking van minister De Sutter (26 april en 3 mei 2022). </w:t>
      </w:r>
    </w:p>
    <w:p w14:paraId="07ADF9F0" w14:textId="4D8FE564" w:rsidR="00A00675" w:rsidRPr="00A00675" w:rsidRDefault="00A00675" w:rsidP="00DB7DAB">
      <w:pPr>
        <w:pStyle w:val="Lijstniveau2"/>
      </w:pPr>
      <w:r w:rsidRPr="00A00675">
        <w:t xml:space="preserve">Nieuwigheid dit jaar: de sessie waren opengesteld voor alle genderidentiteiten. De genderdimensie blijft aanwezig in het programma en in de getuigenissen, om alle personen op inclusieve wijze te sensibiliseren. Hiertoe zijn de panels van getuigen gendergemengd samengesteld. </w:t>
      </w:r>
    </w:p>
    <w:p w14:paraId="385A1E3E" w14:textId="0B83D204" w:rsidR="00A00675" w:rsidRPr="00A00675" w:rsidRDefault="00A00675" w:rsidP="00DB7DAB">
      <w:pPr>
        <w:pStyle w:val="Lijstniveau2"/>
      </w:pPr>
      <w:r w:rsidRPr="00A00675">
        <w:t xml:space="preserve">Resultaten van de tevredenheidsenquête : 346 deelnemers (42% vrouwen, 55% mannen, 3% met een andere genderidentiteit). 126 hebben de tevredenheidsenquête ingevuld. Algemeen tevredenheidspercentage: 85%. </w:t>
      </w:r>
      <w:r w:rsidRPr="00E93081">
        <w:t>Positieve effecten worden waargenomen</w:t>
      </w:r>
      <w:r w:rsidR="00E93081" w:rsidRPr="00E93081">
        <w:t xml:space="preserve">, zowel voor de deelnemers als voor </w:t>
      </w:r>
      <w:r w:rsidRPr="00E93081">
        <w:t>hun netwerk</w:t>
      </w:r>
      <w:r w:rsidR="00E93081" w:rsidRPr="00E93081">
        <w:t xml:space="preserve">. </w:t>
      </w:r>
      <w:r w:rsidRPr="00E93081">
        <w:t>59</w:t>
      </w:r>
      <w:r w:rsidRPr="00A00675">
        <w:t xml:space="preserve">% van hen </w:t>
      </w:r>
      <w:r w:rsidR="00E93081">
        <w:t xml:space="preserve">heeft </w:t>
      </w:r>
      <w:r w:rsidRPr="00A00675">
        <w:t>de intentie om voor een topmanagementfunctie op korte of middellange termijn te solliciteren.</w:t>
      </w:r>
    </w:p>
    <w:p w14:paraId="60940F6D" w14:textId="102A2138" w:rsidR="00A00675" w:rsidRPr="00A00675" w:rsidRDefault="00284190" w:rsidP="00B05B08">
      <w:pPr>
        <w:pStyle w:val="Lijstalinea"/>
      </w:pPr>
      <w:r w:rsidRPr="00611DCA">
        <w:rPr>
          <w:b/>
          <w:bCs/>
          <w:sz w:val="28"/>
          <w:szCs w:val="28"/>
          <w:shd w:val="clear" w:color="auto" w:fill="F8D7BC" w:themeFill="accent6"/>
        </w:rPr>
        <w:t xml:space="preserve">Actie </w:t>
      </w:r>
      <w:r>
        <w:rPr>
          <w:b/>
          <w:bCs/>
          <w:sz w:val="28"/>
          <w:szCs w:val="28"/>
          <w:shd w:val="clear" w:color="auto" w:fill="F8D7BC" w:themeFill="accent6"/>
        </w:rPr>
        <w:t>3</w:t>
      </w:r>
      <w:r>
        <w:t xml:space="preserve">- </w:t>
      </w:r>
      <w:r w:rsidRPr="00D92C12">
        <w:rPr>
          <w:b/>
          <w:bCs/>
          <w:sz w:val="28"/>
          <w:szCs w:val="28"/>
          <w:shd w:val="clear" w:color="auto" w:fill="B6E7DD" w:themeFill="accent5"/>
        </w:rPr>
        <w:t xml:space="preserve">√ </w:t>
      </w:r>
      <w:r>
        <w:rPr>
          <w:b/>
          <w:bCs/>
          <w:sz w:val="28"/>
          <w:szCs w:val="28"/>
          <w:shd w:val="clear" w:color="auto" w:fill="B6E7DD" w:themeFill="accent5"/>
        </w:rPr>
        <w:t>Behaald</w:t>
      </w:r>
      <w:r>
        <w:t xml:space="preserve">: </w:t>
      </w:r>
      <w:proofErr w:type="spellStart"/>
      <w:r w:rsidR="00A00675" w:rsidRPr="00A00675">
        <w:t>Migratie-achtergrond</w:t>
      </w:r>
      <w:proofErr w:type="spellEnd"/>
      <w:r w:rsidR="00A00675" w:rsidRPr="00A00675">
        <w:t xml:space="preserve">: FOD BOSA zet de monitoring van dit aspect verder, om het federale personeel te kunnen vergelijken met de beroepsbevolking in het algemeen, om te vergelijken met de </w:t>
      </w:r>
      <w:r w:rsidR="00DE38E7">
        <w:t>nul</w:t>
      </w:r>
      <w:r w:rsidR="00A00675" w:rsidRPr="00A00675">
        <w:t xml:space="preserve">meting van 2021. Deze monitoring is een positieve benadering van deze dimensie die op globale en anonieme wijze wordt bestudeerd. </w:t>
      </w:r>
    </w:p>
    <w:p w14:paraId="648DF9F2" w14:textId="78BA826F" w:rsidR="00A00675" w:rsidRPr="00A00675" w:rsidRDefault="00A00675" w:rsidP="009B47D2">
      <w:pPr>
        <w:pStyle w:val="Lijstniveau2"/>
      </w:pPr>
      <w:r w:rsidRPr="00A00675">
        <w:t xml:space="preserve">FOD BOSA verzamelt deze gegevens (contactpersoon: </w:t>
      </w:r>
      <w:hyperlink r:id="rId44" w:history="1">
        <w:r w:rsidR="008F4D2F" w:rsidRPr="00025F16">
          <w:rPr>
            <w:rStyle w:val="Hyperlink"/>
          </w:rPr>
          <w:t>joel.frankson@bosa.fgov.be</w:t>
        </w:r>
      </w:hyperlink>
      <w:r w:rsidRPr="00A00675">
        <w:t xml:space="preserve">) dankzij een samenwerking met </w:t>
      </w:r>
      <w:proofErr w:type="spellStart"/>
      <w:r w:rsidRPr="00A00675">
        <w:t>Statbel</w:t>
      </w:r>
      <w:proofErr w:type="spellEnd"/>
      <w:r w:rsidRPr="00A00675">
        <w:t xml:space="preserve">, en deelt ze met de bevoegde stakeholders. Ze zouden op de Infocenter-site vanaf 2023 gepubliceerd worden. </w:t>
      </w:r>
    </w:p>
    <w:p w14:paraId="77940DF5" w14:textId="0E1CECDC" w:rsidR="00A00675" w:rsidRPr="004333C5" w:rsidRDefault="009B47D2" w:rsidP="002F4AC1">
      <w:pPr>
        <w:pStyle w:val="Lijstalinea"/>
      </w:pPr>
      <w:r w:rsidRPr="002F4AC1">
        <w:rPr>
          <w:b/>
          <w:bCs/>
          <w:sz w:val="28"/>
          <w:szCs w:val="28"/>
          <w:shd w:val="clear" w:color="auto" w:fill="F8D7BC" w:themeFill="accent6"/>
        </w:rPr>
        <w:t xml:space="preserve">Actie </w:t>
      </w:r>
      <w:r w:rsidR="002F4AC1" w:rsidRPr="002F4AC1">
        <w:rPr>
          <w:b/>
          <w:bCs/>
          <w:sz w:val="28"/>
          <w:szCs w:val="28"/>
          <w:shd w:val="clear" w:color="auto" w:fill="F8D7BC" w:themeFill="accent6"/>
        </w:rPr>
        <w:t>4</w:t>
      </w:r>
      <w:r>
        <w:t xml:space="preserve">- </w:t>
      </w:r>
      <w:r w:rsidRPr="002F4AC1">
        <w:rPr>
          <w:b/>
          <w:bCs/>
          <w:sz w:val="28"/>
          <w:szCs w:val="28"/>
          <w:shd w:val="clear" w:color="auto" w:fill="B6E7DD" w:themeFill="accent5"/>
        </w:rPr>
        <w:t>√ Behaald</w:t>
      </w:r>
      <w:r w:rsidRPr="00A00675">
        <w:t xml:space="preserve"> </w:t>
      </w:r>
      <w:r w:rsidR="00A00675" w:rsidRPr="00A00675">
        <w:t xml:space="preserve">Positieve acties: </w:t>
      </w:r>
      <w:r w:rsidR="002F4AC1" w:rsidRPr="004333C5">
        <w:t>p</w:t>
      </w:r>
      <w:r w:rsidR="00A00675" w:rsidRPr="004333C5">
        <w:t xml:space="preserve">ositieve acties worden gevoerd op basis van de bestaande regelgeving </w:t>
      </w:r>
      <w:r w:rsidR="002F4AC1" w:rsidRPr="004333C5">
        <w:t>e</w:t>
      </w:r>
      <w:r w:rsidR="00A00675" w:rsidRPr="004333C5">
        <w:t xml:space="preserve">n/of een reflectie wordt ingezet om de mogelijkheden per koninklijk besluit uit te breiden binnen het federaal openbaar ambt </w:t>
      </w:r>
    </w:p>
    <w:p w14:paraId="76AA0464" w14:textId="22C13766" w:rsidR="00A00675" w:rsidRPr="00A00675" w:rsidRDefault="00A00675" w:rsidP="002F4AC1">
      <w:pPr>
        <w:pStyle w:val="Lijstniveau2"/>
      </w:pPr>
      <w:r w:rsidRPr="00A00675">
        <w:t xml:space="preserve">Een officiële nota van FOD BOSA hierover werd eind 2021 aan kabinet De Sutter overgemaakt. Er is samengevat geen specifieke of aanvullende reglementaire basis nodig om bepaalde positieve acties te voeren, zoals </w:t>
      </w:r>
      <w:proofErr w:type="spellStart"/>
      <w:r w:rsidRPr="00A00675">
        <w:lastRenderedPageBreak/>
        <w:t>outreaching</w:t>
      </w:r>
      <w:proofErr w:type="spellEnd"/>
      <w:r w:rsidRPr="00A00675">
        <w:t xml:space="preserve"> </w:t>
      </w:r>
      <w:r w:rsidR="002F4AC1">
        <w:t xml:space="preserve">in het kader van </w:t>
      </w:r>
      <w:r w:rsidRPr="00A00675">
        <w:t xml:space="preserve">een inclusieve rekruteringscommunicatie, of de deelname aan jobbeurzen die zich tot een bepaalde doelgroep richten,   </w:t>
      </w:r>
    </w:p>
    <w:p w14:paraId="497533F2" w14:textId="48278A23" w:rsidR="00A00675" w:rsidRPr="00A00675" w:rsidRDefault="00A00675" w:rsidP="002F4AC1">
      <w:pPr>
        <w:pStyle w:val="Lijstniveau2"/>
      </w:pPr>
      <w:r w:rsidRPr="00A00675">
        <w:t xml:space="preserve">FOD BOSA benadrukt dat elk nieuw mechanisme bedoeld als positieve actie, tijdelijk van aard moet zijn en een evaluatieregeling noodzakelijk maakt, om in lijn te blijven met de analyse van UNIA en het IGVM. Het moet bovendien per koninklijk besluit vastgelegd worden, wat een vereiste is van de antidiscriminatiewetten van 2007. Dat laatste aspect is onontbeerlijk om de rechtszekerheid te garanderen, in het belang van de administraties én van de begunstigden. </w:t>
      </w:r>
    </w:p>
    <w:p w14:paraId="0EBBE030" w14:textId="3056B4F0" w:rsidR="00A00675" w:rsidRPr="0010136F" w:rsidRDefault="00A00675" w:rsidP="00A00675">
      <w:pPr>
        <w:pStyle w:val="Default"/>
        <w:spacing w:line="276" w:lineRule="auto"/>
        <w:rPr>
          <w:rFonts w:asciiTheme="minorHAnsi" w:hAnsiTheme="minorHAnsi" w:cstheme="minorHAnsi"/>
          <w:b/>
          <w:bCs/>
        </w:rPr>
      </w:pPr>
      <w:r w:rsidRPr="00A00675">
        <w:rPr>
          <w:rFonts w:asciiTheme="minorHAnsi" w:hAnsiTheme="minorHAnsi" w:cstheme="minorHAnsi"/>
          <w:b/>
          <w:bCs/>
        </w:rPr>
        <w:tab/>
      </w:r>
    </w:p>
    <w:sectPr w:rsidR="00A00675" w:rsidRPr="0010136F" w:rsidSect="00B03809">
      <w:footerReference w:type="default" r:id="rId45"/>
      <w:headerReference w:type="first" r:id="rId46"/>
      <w:footerReference w:type="first" r:id="rId47"/>
      <w:endnotePr>
        <w:numFmt w:val="decimal"/>
      </w:endnotePr>
      <w:pgSz w:w="11906" w:h="16838"/>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CD12A" w14:textId="77777777" w:rsidR="00C72D9D" w:rsidRDefault="00C72D9D" w:rsidP="00A316B8">
      <w:r>
        <w:separator/>
      </w:r>
    </w:p>
    <w:p w14:paraId="61113CCE" w14:textId="77777777" w:rsidR="00C72D9D" w:rsidRDefault="00C72D9D" w:rsidP="00A316B8"/>
  </w:endnote>
  <w:endnote w:type="continuationSeparator" w:id="0">
    <w:p w14:paraId="2D09DD0E" w14:textId="77777777" w:rsidR="00C72D9D" w:rsidRDefault="00C72D9D" w:rsidP="00A316B8">
      <w:r>
        <w:continuationSeparator/>
      </w:r>
    </w:p>
    <w:p w14:paraId="6E721B8E" w14:textId="77777777" w:rsidR="00C72D9D" w:rsidRDefault="00C72D9D" w:rsidP="00A316B8"/>
  </w:endnote>
  <w:endnote w:type="continuationNotice" w:id="1">
    <w:p w14:paraId="23C3E257" w14:textId="77777777" w:rsidR="00C72D9D" w:rsidRDefault="00C72D9D" w:rsidP="00A316B8"/>
    <w:p w14:paraId="2CCEF760" w14:textId="77777777" w:rsidR="00C72D9D" w:rsidRDefault="00C72D9D" w:rsidP="00A31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8E1FB" w14:textId="77777777" w:rsidR="005760DE" w:rsidRPr="00CA560E" w:rsidRDefault="00CA560E" w:rsidP="00A316B8">
    <w:pPr>
      <w:pStyle w:val="Voettekst"/>
    </w:pPr>
    <w:r w:rsidRPr="008A014D">
      <w:rPr>
        <w:noProof/>
      </w:rPr>
      <w:drawing>
        <wp:anchor distT="0" distB="0" distL="0" distR="144145" simplePos="0" relativeHeight="251658241" behindDoc="0" locked="1" layoutInCell="1" allowOverlap="1" wp14:anchorId="1FF20B0B" wp14:editId="239E70E7">
          <wp:simplePos x="0" y="0"/>
          <wp:positionH relativeFrom="column">
            <wp:align>left</wp:align>
          </wp:positionH>
          <wp:positionV relativeFrom="bottomMargin">
            <wp:posOffset>125730</wp:posOffset>
          </wp:positionV>
          <wp:extent cx="248400" cy="248400"/>
          <wp:effectExtent l="0" t="0" r="0" b="0"/>
          <wp:wrapSquare wrapText="right"/>
          <wp:docPr id="21" name="Graphic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8400" cy="248400"/>
                  </a:xfrm>
                  <a:prstGeom prst="rect">
                    <a:avLst/>
                  </a:prstGeom>
                </pic:spPr>
              </pic:pic>
            </a:graphicData>
          </a:graphic>
          <wp14:sizeRelH relativeFrom="margin">
            <wp14:pctWidth>0</wp14:pctWidth>
          </wp14:sizeRelH>
          <wp14:sizeRelV relativeFrom="margin">
            <wp14:pctHeight>0</wp14:pctHeight>
          </wp14:sizeRelV>
        </wp:anchor>
      </w:drawing>
    </w:r>
    <w:r w:rsidRPr="008A014D">
      <w:t xml:space="preserve"> | </w:t>
    </w:r>
    <w:r w:rsidRPr="008A014D">
      <w:rPr>
        <w:rStyle w:val="Zwaar"/>
      </w:rPr>
      <w:fldChar w:fldCharType="begin"/>
    </w:r>
    <w:r w:rsidRPr="008A014D">
      <w:rPr>
        <w:rStyle w:val="Zwaar"/>
      </w:rPr>
      <w:instrText xml:space="preserve"> PAGE \* Arabic \* MERGEFORMAT </w:instrText>
    </w:r>
    <w:r w:rsidRPr="008A014D">
      <w:rPr>
        <w:rStyle w:val="Zwaar"/>
      </w:rPr>
      <w:fldChar w:fldCharType="separate"/>
    </w:r>
    <w:r w:rsidRPr="008A014D">
      <w:rPr>
        <w:rStyle w:val="Zwaar"/>
      </w:rPr>
      <w:t>2</w:t>
    </w:r>
    <w:r w:rsidRPr="008A014D">
      <w:rPr>
        <w:rStyle w:val="Zwaar"/>
      </w:rPr>
      <w:fldChar w:fldCharType="end"/>
    </w:r>
    <w:r w:rsidRPr="008A014D">
      <w:t>/</w:t>
    </w:r>
    <w:fldSimple w:instr=" NUMPAGES  \* MERGEFORMAT ">
      <w:r w:rsidRPr="008A014D">
        <w:t>6</w:t>
      </w:r>
    </w:fldSimple>
  </w:p>
  <w:p w14:paraId="0C77CF70" w14:textId="77777777" w:rsidR="004B1507" w:rsidRDefault="004B1507" w:rsidP="00A316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C260" w14:textId="77777777" w:rsidR="00B03809" w:rsidRDefault="00B03809" w:rsidP="00A316B8">
    <w:pPr>
      <w:pStyle w:val="Voettekst"/>
    </w:pPr>
    <w:r>
      <w:rPr>
        <w:noProof/>
      </w:rPr>
      <w:drawing>
        <wp:anchor distT="0" distB="0" distL="114300" distR="114300" simplePos="0" relativeHeight="251658240" behindDoc="0" locked="0" layoutInCell="1" allowOverlap="1" wp14:anchorId="2D63F807" wp14:editId="6F2EEA99">
          <wp:simplePos x="0" y="0"/>
          <wp:positionH relativeFrom="column">
            <wp:posOffset>5652770</wp:posOffset>
          </wp:positionH>
          <wp:positionV relativeFrom="paragraph">
            <wp:posOffset>0</wp:posOffset>
          </wp:positionV>
          <wp:extent cx="460800" cy="331200"/>
          <wp:effectExtent l="0" t="0" r="0" b="0"/>
          <wp:wrapTopAndBottom/>
          <wp:docPr id="18" name="Graphic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8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71DA3" w14:textId="77777777" w:rsidR="00C72D9D" w:rsidRDefault="00C72D9D" w:rsidP="00A316B8">
      <w:r>
        <w:separator/>
      </w:r>
    </w:p>
  </w:footnote>
  <w:footnote w:type="continuationSeparator" w:id="0">
    <w:p w14:paraId="243B60D7" w14:textId="77777777" w:rsidR="00C72D9D" w:rsidRDefault="00C72D9D" w:rsidP="00A316B8">
      <w:r>
        <w:continuationSeparator/>
      </w:r>
    </w:p>
    <w:p w14:paraId="14FECD02" w14:textId="77777777" w:rsidR="00C72D9D" w:rsidRDefault="00C72D9D" w:rsidP="00A316B8"/>
  </w:footnote>
  <w:footnote w:type="continuationNotice" w:id="1">
    <w:p w14:paraId="6A9441C8" w14:textId="77777777" w:rsidR="00C72D9D" w:rsidRDefault="00C72D9D" w:rsidP="00A316B8"/>
    <w:p w14:paraId="54AC915D" w14:textId="77777777" w:rsidR="00C72D9D" w:rsidRDefault="00C72D9D" w:rsidP="00A316B8"/>
  </w:footnote>
  <w:footnote w:id="2">
    <w:p w14:paraId="0596EB38" w14:textId="35F5BECC" w:rsidR="00473919" w:rsidRDefault="00473919">
      <w:pPr>
        <w:pStyle w:val="Voetnoottekst"/>
      </w:pPr>
      <w:r>
        <w:rPr>
          <w:rStyle w:val="Voetnootmarkering"/>
        </w:rPr>
        <w:footnoteRef/>
      </w:r>
      <w:r>
        <w:t xml:space="preserve"> </w:t>
      </w:r>
      <w:r w:rsidRPr="006304B8">
        <w:rPr>
          <w:color w:val="000000"/>
          <w:szCs w:val="16"/>
        </w:rPr>
        <w:t xml:space="preserve">16 DECEMBER 2021. - Koninklijk besluit houdende diverse maatregelen inzake selectie, mobiliteit, taalcertificering en geldelijke loopbaan in het federaal openbaar administratief ambt </w:t>
      </w:r>
      <w:hyperlink r:id="rId1" w:history="1">
        <w:r w:rsidRPr="006304B8">
          <w:rPr>
            <w:rStyle w:val="Hyperlink"/>
          </w:rPr>
          <w:t>https://www.ejustice.just.fgov.be/cgi_loi/change_lg.pl?language=nl&amp;la=N&amp;cn=2021121634&amp;table_name=wet</w:t>
        </w:r>
      </w:hyperlink>
    </w:p>
  </w:footnote>
  <w:footnote w:id="3">
    <w:p w14:paraId="7B3DA6C8" w14:textId="5D4B00DB" w:rsidR="00D71374" w:rsidRDefault="00D71374">
      <w:pPr>
        <w:pStyle w:val="Voetnoottekst"/>
      </w:pPr>
      <w:r>
        <w:rPr>
          <w:rStyle w:val="Voetnootmarkering"/>
        </w:rPr>
        <w:footnoteRef/>
      </w:r>
      <w:r>
        <w:t xml:space="preserve"> </w:t>
      </w:r>
      <w:hyperlink r:id="rId2" w:history="1">
        <w:r w:rsidR="003A0CFC" w:rsidRPr="005221BD">
          <w:rPr>
            <w:rStyle w:val="Hyperlink"/>
          </w:rPr>
          <w:t>https://www.ejustice.just.fgov.be/cgi_loi/change_lg.pl?language=nl&amp;la=N&amp;cn=2021121634&amp;table_name=wet</w:t>
        </w:r>
      </w:hyperlink>
    </w:p>
  </w:footnote>
  <w:footnote w:id="4">
    <w:p w14:paraId="6AEE1400" w14:textId="567F3316" w:rsidR="003A0CFC" w:rsidRDefault="003A0CFC">
      <w:pPr>
        <w:pStyle w:val="Voetnoottekst"/>
      </w:pPr>
      <w:r>
        <w:rPr>
          <w:rStyle w:val="Voetnootmarkering"/>
        </w:rPr>
        <w:footnoteRef/>
      </w:r>
      <w:r>
        <w:t xml:space="preserve"> </w:t>
      </w:r>
      <w:hyperlink r:id="rId3" w:history="1">
        <w:r w:rsidR="00DE136D" w:rsidRPr="009D665E">
          <w:rPr>
            <w:rStyle w:val="Hyperlink"/>
            <w:rFonts w:ascii="Open Sans" w:hAnsi="Open Sans" w:cs="Open Sans"/>
            <w:szCs w:val="16"/>
          </w:rPr>
          <w:t>12 MEI 2022</w:t>
        </w:r>
      </w:hyperlink>
      <w:r w:rsidR="00DE136D" w:rsidRPr="009D665E">
        <w:rPr>
          <w:rFonts w:ascii="Open Sans" w:hAnsi="Open Sans" w:cs="Open Sans"/>
          <w:color w:val="09181B"/>
          <w:szCs w:val="16"/>
        </w:rPr>
        <w:t>. - Koninklijk besluit houdende diverse wijzigingen inzake de selectie van het Rijkspersoneel</w:t>
      </w:r>
    </w:p>
  </w:footnote>
  <w:footnote w:id="5">
    <w:p w14:paraId="062488CD" w14:textId="09C3D6B0" w:rsidR="00321BB0" w:rsidRDefault="00321BB0">
      <w:pPr>
        <w:pStyle w:val="Voetnoottekst"/>
      </w:pPr>
      <w:r>
        <w:rPr>
          <w:rStyle w:val="Voetnootmarkering"/>
        </w:rPr>
        <w:footnoteRef/>
      </w:r>
      <w:r>
        <w:t xml:space="preserve"> </w:t>
      </w:r>
      <w:hyperlink r:id="rId4" w:history="1">
        <w:r w:rsidR="004B3C3C" w:rsidRPr="00FA6A68">
          <w:rPr>
            <w:rStyle w:val="Hyperlink"/>
          </w:rPr>
          <w:t>https://www.ejustice.just.fgov.be/cgi_loi/change_lg.pl?language=fr&amp;la=F&amp;cn=2021101424&amp;table_name=loi</w:t>
        </w:r>
      </w:hyperlink>
    </w:p>
  </w:footnote>
  <w:footnote w:id="6">
    <w:p w14:paraId="14982AD4" w14:textId="067A5E36" w:rsidR="007C6BF7" w:rsidRDefault="007C6BF7">
      <w:pPr>
        <w:pStyle w:val="Voetnoottekst"/>
      </w:pPr>
      <w:r>
        <w:rPr>
          <w:rStyle w:val="Voetnootmarkering"/>
        </w:rPr>
        <w:footnoteRef/>
      </w:r>
      <w:r>
        <w:t xml:space="preserve"> </w:t>
      </w:r>
      <w:hyperlink r:id="rId5" w:anchor="_Toc111036738" w:history="1">
        <w:r w:rsidR="00DD1EAD" w:rsidRPr="00FA6A68">
          <w:rPr>
            <w:rStyle w:val="Hyperlink"/>
            <w:rFonts w:ascii="Open Sans" w:hAnsi="Open Sans" w:cs="Open Sans"/>
            <w:szCs w:val="16"/>
          </w:rPr>
          <w:t>https://taaladvies.net/taal-en-gender-beroeps-functie-en-rolbenamingen-algemeen/#_Toc111036738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0FF4" w14:textId="77777777" w:rsidR="00B03809" w:rsidRDefault="00E941BB" w:rsidP="00A316B8">
    <w:pPr>
      <w:pStyle w:val="Koptekst"/>
    </w:pPr>
    <w:r>
      <w:rPr>
        <w:noProof/>
      </w:rPr>
      <w:drawing>
        <wp:inline distT="0" distB="0" distL="0" distR="0" wp14:anchorId="105E0179" wp14:editId="016337EB">
          <wp:extent cx="2276475" cy="619125"/>
          <wp:effectExtent l="0" t="0" r="9525" b="9525"/>
          <wp:docPr id="1" name="Afbeelding 1" descr="Stuurgroep Federale Diversit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Stuurgroep Federale Diversite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619125"/>
                  </a:xfrm>
                  <a:prstGeom prst="rect">
                    <a:avLst/>
                  </a:prstGeom>
                  <a:noFill/>
                  <a:ln>
                    <a:noFill/>
                  </a:ln>
                </pic:spPr>
              </pic:pic>
            </a:graphicData>
          </a:graphic>
        </wp:inline>
      </w:drawing>
    </w:r>
    <w:r>
      <w:tab/>
    </w:r>
    <w:r>
      <w:tab/>
    </w:r>
    <w:r w:rsidR="00B03809">
      <w:rPr>
        <w:noProof/>
      </w:rPr>
      <w:drawing>
        <wp:inline distT="0" distB="0" distL="0" distR="0" wp14:anchorId="084CA012" wp14:editId="7EA57AC6">
          <wp:extent cx="2173689" cy="732155"/>
          <wp:effectExtent l="0" t="0" r="0" b="0"/>
          <wp:docPr id="17" name="Graphic 17" descr="FOD Beleid &amp; Ondersteu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FOD Beleid &amp; Ondersteunin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185225" cy="7360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8C2AD9"/>
    <w:multiLevelType w:val="hybridMultilevel"/>
    <w:tmpl w:val="D24A7B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3B15BB"/>
    <w:multiLevelType w:val="hybridMultilevel"/>
    <w:tmpl w:val="A7FF1E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6"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11"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12" w15:restartNumberingAfterBreak="0">
    <w:nsid w:val="068D09FF"/>
    <w:multiLevelType w:val="hybridMultilevel"/>
    <w:tmpl w:val="A482B832"/>
    <w:lvl w:ilvl="0" w:tplc="841466BC">
      <w:start w:val="1"/>
      <w:numFmt w:val="decimal"/>
      <w:lvlText w:val="3.2.%1."/>
      <w:lvlJc w:val="right"/>
      <w:pPr>
        <w:ind w:left="648"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07FD30FD"/>
    <w:multiLevelType w:val="hybridMultilevel"/>
    <w:tmpl w:val="156AC0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0A645F8F"/>
    <w:multiLevelType w:val="hybridMultilevel"/>
    <w:tmpl w:val="55086F58"/>
    <w:lvl w:ilvl="0" w:tplc="FFFFFFFF">
      <w:start w:val="1"/>
      <w:numFmt w:val="decimal"/>
      <w:lvlText w:val="1.1.%1."/>
      <w:lvlJc w:val="right"/>
      <w:pPr>
        <w:ind w:left="360" w:hanging="72"/>
      </w:pPr>
      <w:rPr>
        <w:rFonts w:hint="default"/>
      </w:rPr>
    </w:lvl>
    <w:lvl w:ilvl="1" w:tplc="0813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D843CE5"/>
    <w:multiLevelType w:val="hybridMultilevel"/>
    <w:tmpl w:val="B58C4C62"/>
    <w:lvl w:ilvl="0" w:tplc="08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3B237A"/>
    <w:multiLevelType w:val="hybridMultilevel"/>
    <w:tmpl w:val="4AE007D0"/>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18" w15:restartNumberingAfterBreak="0">
    <w:nsid w:val="15187BC0"/>
    <w:multiLevelType w:val="hybridMultilevel"/>
    <w:tmpl w:val="378C4278"/>
    <w:lvl w:ilvl="0" w:tplc="27F2CF88">
      <w:start w:val="1"/>
      <w:numFmt w:val="decimal"/>
      <w:lvlText w:val="2.2.%1."/>
      <w:lvlJc w:val="right"/>
      <w:pPr>
        <w:ind w:left="648"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253780"/>
    <w:multiLevelType w:val="multilevel"/>
    <w:tmpl w:val="B0423F48"/>
    <w:lvl w:ilvl="0">
      <w:start w:val="3"/>
      <w:numFmt w:val="decimal"/>
      <w:lvlText w:val="%1."/>
      <w:lvlJc w:val="left"/>
      <w:pPr>
        <w:ind w:left="510" w:hanging="510"/>
      </w:pPr>
    </w:lvl>
    <w:lvl w:ilvl="1">
      <w:start w:val="1"/>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1F75760A"/>
    <w:multiLevelType w:val="hybridMultilevel"/>
    <w:tmpl w:val="615ECEF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15:restartNumberingAfterBreak="0">
    <w:nsid w:val="1FF4026C"/>
    <w:multiLevelType w:val="hybridMultilevel"/>
    <w:tmpl w:val="1F80DECE"/>
    <w:lvl w:ilvl="0" w:tplc="FFFFFFFF">
      <w:start w:val="1"/>
      <w:numFmt w:val="decimal"/>
      <w:lvlText w:val="1.1.%1."/>
      <w:lvlJc w:val="right"/>
      <w:pPr>
        <w:ind w:left="360" w:hanging="72"/>
      </w:pPr>
      <w:rPr>
        <w:rFonts w:hint="default"/>
      </w:rPr>
    </w:lvl>
    <w:lvl w:ilvl="1" w:tplc="FFFFFFFF">
      <w:start w:val="1"/>
      <w:numFmt w:val="bullet"/>
      <w:lvlText w:val=""/>
      <w:lvlJc w:val="left"/>
      <w:pPr>
        <w:ind w:left="1440" w:hanging="360"/>
      </w:pPr>
      <w:rPr>
        <w:rFonts w:ascii="Symbol" w:hAnsi="Symbol" w:hint="default"/>
      </w:rPr>
    </w:lvl>
    <w:lvl w:ilvl="2" w:tplc="08130003">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15618CA"/>
    <w:multiLevelType w:val="hybridMultilevel"/>
    <w:tmpl w:val="FCE48508"/>
    <w:lvl w:ilvl="0" w:tplc="E474E586">
      <w:start w:val="1"/>
      <w:numFmt w:val="decimal"/>
      <w:lvlText w:val="3.1.%1."/>
      <w:lvlJc w:val="right"/>
      <w:pPr>
        <w:ind w:left="64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24836F32"/>
    <w:multiLevelType w:val="hybridMultilevel"/>
    <w:tmpl w:val="5C826C70"/>
    <w:lvl w:ilvl="0" w:tplc="08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2F5343BF"/>
    <w:multiLevelType w:val="hybridMultilevel"/>
    <w:tmpl w:val="AE50BABA"/>
    <w:lvl w:ilvl="0" w:tplc="08130003">
      <w:start w:val="1"/>
      <w:numFmt w:val="bullet"/>
      <w:lvlText w:val="o"/>
      <w:lvlJc w:val="left"/>
      <w:pPr>
        <w:ind w:left="360" w:hanging="360"/>
      </w:pPr>
      <w:rPr>
        <w:rFonts w:ascii="Courier New" w:hAnsi="Courier New" w:cs="Courier New" w:hint="default"/>
      </w:rPr>
    </w:lvl>
    <w:lvl w:ilvl="1" w:tplc="13FCFF3C">
      <w:start w:val="1"/>
      <w:numFmt w:val="bullet"/>
      <w:pStyle w:val="Lijstniveau2"/>
      <w:lvlText w:val="o"/>
      <w:lvlJc w:val="left"/>
      <w:pPr>
        <w:ind w:left="1080" w:hanging="360"/>
      </w:pPr>
      <w:rPr>
        <w:rFonts w:ascii="Courier New" w:hAnsi="Courier New" w:cs="Courier New" w:hint="default"/>
      </w:rPr>
    </w:lvl>
    <w:lvl w:ilvl="2" w:tplc="2B220B54">
      <w:start w:val="1"/>
      <w:numFmt w:val="bullet"/>
      <w:pStyle w:val="Lijstniveau3"/>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32D30B2A"/>
    <w:multiLevelType w:val="hybridMultilevel"/>
    <w:tmpl w:val="DAEE8E8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2BA19E2"/>
    <w:multiLevelType w:val="hybridMultilevel"/>
    <w:tmpl w:val="38988B90"/>
    <w:lvl w:ilvl="0" w:tplc="FFFFFFFF">
      <w:start w:val="1"/>
      <w:numFmt w:val="decimal"/>
      <w:lvlText w:val="%1."/>
      <w:lvlJc w:val="left"/>
      <w:pPr>
        <w:ind w:left="360" w:hanging="360"/>
      </w:pPr>
    </w:lvl>
    <w:lvl w:ilvl="1" w:tplc="0813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4FE13261"/>
    <w:multiLevelType w:val="hybridMultilevel"/>
    <w:tmpl w:val="F14477D8"/>
    <w:lvl w:ilvl="0" w:tplc="FFFFFFFF">
      <w:start w:val="1"/>
      <w:numFmt w:val="decimal"/>
      <w:lvlText w:val="1.4.%1."/>
      <w:lvlJc w:val="right"/>
      <w:pPr>
        <w:ind w:left="648" w:hanging="360"/>
      </w:pPr>
      <w:rPr>
        <w:rFonts w:hint="default"/>
      </w:rPr>
    </w:lvl>
    <w:lvl w:ilvl="1" w:tplc="0813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35400CD"/>
    <w:multiLevelType w:val="hybridMultilevel"/>
    <w:tmpl w:val="03368C18"/>
    <w:lvl w:ilvl="0" w:tplc="FFDAF244">
      <w:start w:val="1"/>
      <w:numFmt w:val="decimal"/>
      <w:lvlText w:val="1.2.%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3953A58"/>
    <w:multiLevelType w:val="hybridMultilevel"/>
    <w:tmpl w:val="D4D6C650"/>
    <w:lvl w:ilvl="0" w:tplc="29A857B2">
      <w:start w:val="1"/>
      <w:numFmt w:val="decimal"/>
      <w:lvlText w:val="1.4.%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2E3074"/>
    <w:multiLevelType w:val="hybridMultilevel"/>
    <w:tmpl w:val="66FEBD86"/>
    <w:lvl w:ilvl="0" w:tplc="08130001">
      <w:start w:val="1"/>
      <w:numFmt w:val="bullet"/>
      <w:lvlText w:val=""/>
      <w:lvlJc w:val="left"/>
      <w:pPr>
        <w:ind w:left="360" w:hanging="72"/>
      </w:pPr>
      <w:rPr>
        <w:rFonts w:ascii="Symbol" w:hAnsi="Symbol"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5BDA149A"/>
    <w:multiLevelType w:val="hybridMultilevel"/>
    <w:tmpl w:val="03BEEB4A"/>
    <w:lvl w:ilvl="0" w:tplc="08130001">
      <w:start w:val="1"/>
      <w:numFmt w:val="bullet"/>
      <w:lvlText w:val=""/>
      <w:lvlJc w:val="left"/>
      <w:pPr>
        <w:ind w:left="1230" w:hanging="360"/>
      </w:pPr>
      <w:rPr>
        <w:rFonts w:ascii="Symbol" w:hAnsi="Symbol" w:hint="default"/>
      </w:rPr>
    </w:lvl>
    <w:lvl w:ilvl="1" w:tplc="08130003" w:tentative="1">
      <w:start w:val="1"/>
      <w:numFmt w:val="bullet"/>
      <w:lvlText w:val="o"/>
      <w:lvlJc w:val="left"/>
      <w:pPr>
        <w:ind w:left="1950" w:hanging="360"/>
      </w:pPr>
      <w:rPr>
        <w:rFonts w:ascii="Courier New" w:hAnsi="Courier New" w:cs="Courier New" w:hint="default"/>
      </w:rPr>
    </w:lvl>
    <w:lvl w:ilvl="2" w:tplc="08130005" w:tentative="1">
      <w:start w:val="1"/>
      <w:numFmt w:val="bullet"/>
      <w:lvlText w:val=""/>
      <w:lvlJc w:val="left"/>
      <w:pPr>
        <w:ind w:left="2670" w:hanging="360"/>
      </w:pPr>
      <w:rPr>
        <w:rFonts w:ascii="Wingdings" w:hAnsi="Wingdings" w:hint="default"/>
      </w:rPr>
    </w:lvl>
    <w:lvl w:ilvl="3" w:tplc="08130001" w:tentative="1">
      <w:start w:val="1"/>
      <w:numFmt w:val="bullet"/>
      <w:lvlText w:val=""/>
      <w:lvlJc w:val="left"/>
      <w:pPr>
        <w:ind w:left="3390" w:hanging="360"/>
      </w:pPr>
      <w:rPr>
        <w:rFonts w:ascii="Symbol" w:hAnsi="Symbol" w:hint="default"/>
      </w:rPr>
    </w:lvl>
    <w:lvl w:ilvl="4" w:tplc="08130003" w:tentative="1">
      <w:start w:val="1"/>
      <w:numFmt w:val="bullet"/>
      <w:lvlText w:val="o"/>
      <w:lvlJc w:val="left"/>
      <w:pPr>
        <w:ind w:left="4110" w:hanging="360"/>
      </w:pPr>
      <w:rPr>
        <w:rFonts w:ascii="Courier New" w:hAnsi="Courier New" w:cs="Courier New" w:hint="default"/>
      </w:rPr>
    </w:lvl>
    <w:lvl w:ilvl="5" w:tplc="08130005" w:tentative="1">
      <w:start w:val="1"/>
      <w:numFmt w:val="bullet"/>
      <w:lvlText w:val=""/>
      <w:lvlJc w:val="left"/>
      <w:pPr>
        <w:ind w:left="4830" w:hanging="360"/>
      </w:pPr>
      <w:rPr>
        <w:rFonts w:ascii="Wingdings" w:hAnsi="Wingdings" w:hint="default"/>
      </w:rPr>
    </w:lvl>
    <w:lvl w:ilvl="6" w:tplc="08130001" w:tentative="1">
      <w:start w:val="1"/>
      <w:numFmt w:val="bullet"/>
      <w:lvlText w:val=""/>
      <w:lvlJc w:val="left"/>
      <w:pPr>
        <w:ind w:left="5550" w:hanging="360"/>
      </w:pPr>
      <w:rPr>
        <w:rFonts w:ascii="Symbol" w:hAnsi="Symbol" w:hint="default"/>
      </w:rPr>
    </w:lvl>
    <w:lvl w:ilvl="7" w:tplc="08130003" w:tentative="1">
      <w:start w:val="1"/>
      <w:numFmt w:val="bullet"/>
      <w:lvlText w:val="o"/>
      <w:lvlJc w:val="left"/>
      <w:pPr>
        <w:ind w:left="6270" w:hanging="360"/>
      </w:pPr>
      <w:rPr>
        <w:rFonts w:ascii="Courier New" w:hAnsi="Courier New" w:cs="Courier New" w:hint="default"/>
      </w:rPr>
    </w:lvl>
    <w:lvl w:ilvl="8" w:tplc="08130005" w:tentative="1">
      <w:start w:val="1"/>
      <w:numFmt w:val="bullet"/>
      <w:lvlText w:val=""/>
      <w:lvlJc w:val="left"/>
      <w:pPr>
        <w:ind w:left="6990" w:hanging="360"/>
      </w:pPr>
      <w:rPr>
        <w:rFonts w:ascii="Wingdings" w:hAnsi="Wingdings" w:hint="default"/>
      </w:rPr>
    </w:lvl>
  </w:abstractNum>
  <w:abstractNum w:abstractNumId="35" w15:restartNumberingAfterBreak="0">
    <w:nsid w:val="5FEC3214"/>
    <w:multiLevelType w:val="hybridMultilevel"/>
    <w:tmpl w:val="CFE4E2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6AEF262E"/>
    <w:multiLevelType w:val="hybridMultilevel"/>
    <w:tmpl w:val="1C9C0016"/>
    <w:lvl w:ilvl="0" w:tplc="1CFEA48C">
      <w:start w:val="1"/>
      <w:numFmt w:val="decimal"/>
      <w:lvlText w:val="1.3.%1."/>
      <w:lvlJc w:val="righ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6EE04ED7"/>
    <w:multiLevelType w:val="hybridMultilevel"/>
    <w:tmpl w:val="34D65524"/>
    <w:lvl w:ilvl="0" w:tplc="775A579A">
      <w:start w:val="1"/>
      <w:numFmt w:val="decimal"/>
      <w:lvlText w:val="2.1.%1."/>
      <w:lvlJc w:val="right"/>
      <w:pPr>
        <w:ind w:left="64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3C93043"/>
    <w:multiLevelType w:val="hybridMultilevel"/>
    <w:tmpl w:val="80A6CABA"/>
    <w:lvl w:ilvl="0" w:tplc="AA784F82">
      <w:start w:val="1"/>
      <w:numFmt w:val="decimal"/>
      <w:lvlText w:val="2.3.%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54F3AA7"/>
    <w:multiLevelType w:val="hybridMultilevel"/>
    <w:tmpl w:val="9F7CD786"/>
    <w:lvl w:ilvl="0" w:tplc="FFFFFFFF">
      <w:start w:val="1"/>
      <w:numFmt w:val="decimal"/>
      <w:lvlText w:val="3.2.%1."/>
      <w:lvlJc w:val="right"/>
      <w:pPr>
        <w:ind w:left="648" w:hanging="360"/>
      </w:pPr>
      <w:rPr>
        <w:rFonts w:hint="default"/>
      </w:rPr>
    </w:lvl>
    <w:lvl w:ilvl="1" w:tplc="0813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64516D7"/>
    <w:multiLevelType w:val="multilevel"/>
    <w:tmpl w:val="E4F661BE"/>
    <w:lvl w:ilvl="0">
      <w:start w:val="3"/>
      <w:numFmt w:val="decimal"/>
      <w:lvlText w:val="%1."/>
      <w:lvlJc w:val="left"/>
      <w:pPr>
        <w:ind w:left="510" w:hanging="510"/>
      </w:pPr>
    </w:lvl>
    <w:lvl w:ilvl="1">
      <w:start w:val="2"/>
      <w:numFmt w:val="decimal"/>
      <w:lvlText w:val="%1.%2."/>
      <w:lvlJc w:val="left"/>
      <w:pPr>
        <w:ind w:left="510" w:hanging="51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BCC12BE"/>
    <w:multiLevelType w:val="multilevel"/>
    <w:tmpl w:val="6F0EC950"/>
    <w:lvl w:ilvl="0">
      <w:start w:val="2"/>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4"/>
  </w:num>
  <w:num w:numId="4">
    <w:abstractNumId w:val="5"/>
  </w:num>
  <w:num w:numId="5">
    <w:abstractNumId w:val="10"/>
  </w:num>
  <w:num w:numId="6">
    <w:abstractNumId w:val="6"/>
  </w:num>
  <w:num w:numId="7">
    <w:abstractNumId w:val="7"/>
  </w:num>
  <w:num w:numId="8">
    <w:abstractNumId w:val="8"/>
  </w:num>
  <w:num w:numId="9">
    <w:abstractNumId w:val="9"/>
  </w:num>
  <w:num w:numId="10">
    <w:abstractNumId w:val="11"/>
  </w:num>
  <w:num w:numId="11">
    <w:abstractNumId w:val="32"/>
  </w:num>
  <w:num w:numId="12">
    <w:abstractNumId w:val="16"/>
  </w:num>
  <w:num w:numId="13">
    <w:abstractNumId w:val="19"/>
  </w:num>
  <w:num w:numId="14">
    <w:abstractNumId w:val="25"/>
  </w:num>
  <w:num w:numId="15">
    <w:abstractNumId w:val="17"/>
  </w:num>
  <w:num w:numId="16">
    <w:abstractNumId w:val="0"/>
  </w:num>
  <w:num w:numId="17">
    <w:abstractNumId w:val="27"/>
  </w:num>
  <w:num w:numId="18">
    <w:abstractNumId w:val="1"/>
  </w:num>
  <w:num w:numId="19">
    <w:abstractNumId w:val="41"/>
  </w:num>
  <w:num w:numId="2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13"/>
  </w:num>
  <w:num w:numId="24">
    <w:abstractNumId w:val="24"/>
  </w:num>
  <w:num w:numId="25">
    <w:abstractNumId w:val="21"/>
  </w:num>
  <w:num w:numId="26">
    <w:abstractNumId w:val="28"/>
  </w:num>
  <w:num w:numId="27">
    <w:abstractNumId w:val="33"/>
  </w:num>
  <w:num w:numId="28">
    <w:abstractNumId w:val="14"/>
  </w:num>
  <w:num w:numId="29">
    <w:abstractNumId w:val="30"/>
  </w:num>
  <w:num w:numId="30">
    <w:abstractNumId w:val="36"/>
  </w:num>
  <w:num w:numId="31">
    <w:abstractNumId w:val="11"/>
  </w:num>
  <w:num w:numId="32">
    <w:abstractNumId w:val="31"/>
  </w:num>
  <w:num w:numId="33">
    <w:abstractNumId w:val="37"/>
  </w:num>
  <w:num w:numId="34">
    <w:abstractNumId w:val="18"/>
  </w:num>
  <w:num w:numId="35">
    <w:abstractNumId w:val="23"/>
  </w:num>
  <w:num w:numId="36">
    <w:abstractNumId w:val="12"/>
  </w:num>
  <w:num w:numId="37">
    <w:abstractNumId w:val="11"/>
  </w:num>
  <w:num w:numId="38">
    <w:abstractNumId w:val="22"/>
  </w:num>
  <w:num w:numId="39">
    <w:abstractNumId w:val="29"/>
  </w:num>
  <w:num w:numId="40">
    <w:abstractNumId w:val="11"/>
  </w:num>
  <w:num w:numId="41">
    <w:abstractNumId w:val="35"/>
  </w:num>
  <w:num w:numId="42">
    <w:abstractNumId w:val="38"/>
  </w:num>
  <w:num w:numId="43">
    <w:abstractNumId w:val="39"/>
  </w:num>
  <w:num w:numId="44">
    <w:abstractNumId w:val="11"/>
  </w:num>
  <w:num w:numId="45">
    <w:abstractNumId w:val="11"/>
  </w:num>
  <w:num w:numId="46">
    <w:abstractNumId w:val="15"/>
  </w:num>
  <w:num w:numId="47">
    <w:abstractNumId w:val="11"/>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E72"/>
    <w:rsid w:val="00001D56"/>
    <w:rsid w:val="000078A2"/>
    <w:rsid w:val="00015369"/>
    <w:rsid w:val="00022AE4"/>
    <w:rsid w:val="00023B2F"/>
    <w:rsid w:val="00035F58"/>
    <w:rsid w:val="00042E17"/>
    <w:rsid w:val="000472EB"/>
    <w:rsid w:val="00047416"/>
    <w:rsid w:val="00055E8A"/>
    <w:rsid w:val="00060919"/>
    <w:rsid w:val="00061171"/>
    <w:rsid w:val="00063665"/>
    <w:rsid w:val="00067D16"/>
    <w:rsid w:val="00084355"/>
    <w:rsid w:val="00092CC4"/>
    <w:rsid w:val="00097A06"/>
    <w:rsid w:val="000A071A"/>
    <w:rsid w:val="000B7B4D"/>
    <w:rsid w:val="000C7107"/>
    <w:rsid w:val="000D0319"/>
    <w:rsid w:val="000D2FDF"/>
    <w:rsid w:val="000E04B4"/>
    <w:rsid w:val="000E6694"/>
    <w:rsid w:val="000F0A12"/>
    <w:rsid w:val="000F108C"/>
    <w:rsid w:val="000F792E"/>
    <w:rsid w:val="0010136F"/>
    <w:rsid w:val="001143B1"/>
    <w:rsid w:val="00126469"/>
    <w:rsid w:val="0014522F"/>
    <w:rsid w:val="001505D0"/>
    <w:rsid w:val="00154E5C"/>
    <w:rsid w:val="00160D5F"/>
    <w:rsid w:val="001669EA"/>
    <w:rsid w:val="00175147"/>
    <w:rsid w:val="001832EC"/>
    <w:rsid w:val="00186E8A"/>
    <w:rsid w:val="001A027E"/>
    <w:rsid w:val="001A06E7"/>
    <w:rsid w:val="001A33C0"/>
    <w:rsid w:val="001B3005"/>
    <w:rsid w:val="001B4851"/>
    <w:rsid w:val="001C3968"/>
    <w:rsid w:val="001C588F"/>
    <w:rsid w:val="001C59A0"/>
    <w:rsid w:val="001D5DE1"/>
    <w:rsid w:val="001E3187"/>
    <w:rsid w:val="001E6EDE"/>
    <w:rsid w:val="001F7379"/>
    <w:rsid w:val="002159AD"/>
    <w:rsid w:val="002212CB"/>
    <w:rsid w:val="00230DF0"/>
    <w:rsid w:val="00230E18"/>
    <w:rsid w:val="0023190B"/>
    <w:rsid w:val="00244566"/>
    <w:rsid w:val="002558AF"/>
    <w:rsid w:val="0026169C"/>
    <w:rsid w:val="00263575"/>
    <w:rsid w:val="00276C51"/>
    <w:rsid w:val="00283EFD"/>
    <w:rsid w:val="00284190"/>
    <w:rsid w:val="002877EC"/>
    <w:rsid w:val="00291D00"/>
    <w:rsid w:val="00295981"/>
    <w:rsid w:val="00297FC9"/>
    <w:rsid w:val="002A009D"/>
    <w:rsid w:val="002A4D9E"/>
    <w:rsid w:val="002C1F9D"/>
    <w:rsid w:val="002C47BE"/>
    <w:rsid w:val="002C5C7C"/>
    <w:rsid w:val="002D15C2"/>
    <w:rsid w:val="002D3A55"/>
    <w:rsid w:val="002E2DDE"/>
    <w:rsid w:val="002E2F59"/>
    <w:rsid w:val="002E3D55"/>
    <w:rsid w:val="002F338B"/>
    <w:rsid w:val="002F4AC1"/>
    <w:rsid w:val="002F66A2"/>
    <w:rsid w:val="00306628"/>
    <w:rsid w:val="003123B5"/>
    <w:rsid w:val="00313258"/>
    <w:rsid w:val="0032182C"/>
    <w:rsid w:val="00321BB0"/>
    <w:rsid w:val="00334286"/>
    <w:rsid w:val="003634A1"/>
    <w:rsid w:val="00375478"/>
    <w:rsid w:val="00376096"/>
    <w:rsid w:val="00397E83"/>
    <w:rsid w:val="003A0CFC"/>
    <w:rsid w:val="003B36B0"/>
    <w:rsid w:val="003B6692"/>
    <w:rsid w:val="003C2910"/>
    <w:rsid w:val="003D7CE2"/>
    <w:rsid w:val="003E0471"/>
    <w:rsid w:val="003E0AB6"/>
    <w:rsid w:val="003E0E7D"/>
    <w:rsid w:val="003E0FC9"/>
    <w:rsid w:val="003E1CAE"/>
    <w:rsid w:val="003E1F7E"/>
    <w:rsid w:val="003F0386"/>
    <w:rsid w:val="003F300A"/>
    <w:rsid w:val="003F5C14"/>
    <w:rsid w:val="003F7CBE"/>
    <w:rsid w:val="00405246"/>
    <w:rsid w:val="0040774D"/>
    <w:rsid w:val="00410C26"/>
    <w:rsid w:val="004333C5"/>
    <w:rsid w:val="0043575E"/>
    <w:rsid w:val="004412D1"/>
    <w:rsid w:val="004446DE"/>
    <w:rsid w:val="0045441B"/>
    <w:rsid w:val="00457169"/>
    <w:rsid w:val="004610D7"/>
    <w:rsid w:val="0046203F"/>
    <w:rsid w:val="004678C2"/>
    <w:rsid w:val="00473919"/>
    <w:rsid w:val="00475C01"/>
    <w:rsid w:val="00475DC0"/>
    <w:rsid w:val="00476817"/>
    <w:rsid w:val="004838BF"/>
    <w:rsid w:val="0049292B"/>
    <w:rsid w:val="00493AAD"/>
    <w:rsid w:val="00497F51"/>
    <w:rsid w:val="004A3BFA"/>
    <w:rsid w:val="004A3D94"/>
    <w:rsid w:val="004A408A"/>
    <w:rsid w:val="004B1507"/>
    <w:rsid w:val="004B268F"/>
    <w:rsid w:val="004B3C3C"/>
    <w:rsid w:val="004B4F28"/>
    <w:rsid w:val="004D51B1"/>
    <w:rsid w:val="004D5612"/>
    <w:rsid w:val="004D5860"/>
    <w:rsid w:val="004D60BA"/>
    <w:rsid w:val="004D6BAD"/>
    <w:rsid w:val="004E1ED8"/>
    <w:rsid w:val="004E5098"/>
    <w:rsid w:val="004E7BF9"/>
    <w:rsid w:val="004F0366"/>
    <w:rsid w:val="004F3E93"/>
    <w:rsid w:val="004F7714"/>
    <w:rsid w:val="00504D44"/>
    <w:rsid w:val="0051092F"/>
    <w:rsid w:val="00531D64"/>
    <w:rsid w:val="00535B51"/>
    <w:rsid w:val="00535BF7"/>
    <w:rsid w:val="00541BE5"/>
    <w:rsid w:val="00546504"/>
    <w:rsid w:val="0055048E"/>
    <w:rsid w:val="00554F6D"/>
    <w:rsid w:val="00563A8E"/>
    <w:rsid w:val="005760DE"/>
    <w:rsid w:val="00576279"/>
    <w:rsid w:val="00582BE6"/>
    <w:rsid w:val="005855CD"/>
    <w:rsid w:val="00585C6B"/>
    <w:rsid w:val="0058776D"/>
    <w:rsid w:val="00591AD3"/>
    <w:rsid w:val="005A10E1"/>
    <w:rsid w:val="005A1577"/>
    <w:rsid w:val="005A526D"/>
    <w:rsid w:val="005C073C"/>
    <w:rsid w:val="005C09A4"/>
    <w:rsid w:val="005C5C8A"/>
    <w:rsid w:val="005C7341"/>
    <w:rsid w:val="005D558C"/>
    <w:rsid w:val="005E22E7"/>
    <w:rsid w:val="005E53A2"/>
    <w:rsid w:val="005F784D"/>
    <w:rsid w:val="00601F1C"/>
    <w:rsid w:val="00602AE3"/>
    <w:rsid w:val="00611DCA"/>
    <w:rsid w:val="00614B09"/>
    <w:rsid w:val="00614C80"/>
    <w:rsid w:val="00615CF5"/>
    <w:rsid w:val="00625CCB"/>
    <w:rsid w:val="00636BDD"/>
    <w:rsid w:val="006441CE"/>
    <w:rsid w:val="006532E3"/>
    <w:rsid w:val="006537C7"/>
    <w:rsid w:val="0065746C"/>
    <w:rsid w:val="00662527"/>
    <w:rsid w:val="00665361"/>
    <w:rsid w:val="0068188F"/>
    <w:rsid w:val="006818A5"/>
    <w:rsid w:val="0068195D"/>
    <w:rsid w:val="00684080"/>
    <w:rsid w:val="00686CA0"/>
    <w:rsid w:val="00694839"/>
    <w:rsid w:val="006A3BBE"/>
    <w:rsid w:val="006C6182"/>
    <w:rsid w:val="006C64A4"/>
    <w:rsid w:val="006D1711"/>
    <w:rsid w:val="006D6F5E"/>
    <w:rsid w:val="006E17AF"/>
    <w:rsid w:val="006F684A"/>
    <w:rsid w:val="00700260"/>
    <w:rsid w:val="0070344A"/>
    <w:rsid w:val="0070612A"/>
    <w:rsid w:val="00706F1B"/>
    <w:rsid w:val="007116AE"/>
    <w:rsid w:val="00726459"/>
    <w:rsid w:val="00726B94"/>
    <w:rsid w:val="00736BBF"/>
    <w:rsid w:val="0074018F"/>
    <w:rsid w:val="00743DDB"/>
    <w:rsid w:val="007448CE"/>
    <w:rsid w:val="0075193A"/>
    <w:rsid w:val="00770BC5"/>
    <w:rsid w:val="007719B8"/>
    <w:rsid w:val="0077278D"/>
    <w:rsid w:val="0077347D"/>
    <w:rsid w:val="00773769"/>
    <w:rsid w:val="00776AD3"/>
    <w:rsid w:val="00777E58"/>
    <w:rsid w:val="00793D1F"/>
    <w:rsid w:val="007A76EF"/>
    <w:rsid w:val="007A78CC"/>
    <w:rsid w:val="007B3EF0"/>
    <w:rsid w:val="007C0C83"/>
    <w:rsid w:val="007C2C9F"/>
    <w:rsid w:val="007C416B"/>
    <w:rsid w:val="007C6065"/>
    <w:rsid w:val="007C6BF7"/>
    <w:rsid w:val="007C75E2"/>
    <w:rsid w:val="007D271D"/>
    <w:rsid w:val="007D522F"/>
    <w:rsid w:val="008010A8"/>
    <w:rsid w:val="00801251"/>
    <w:rsid w:val="00815ABD"/>
    <w:rsid w:val="00820239"/>
    <w:rsid w:val="00822E19"/>
    <w:rsid w:val="00826FCD"/>
    <w:rsid w:val="008339CC"/>
    <w:rsid w:val="00833F28"/>
    <w:rsid w:val="0083423C"/>
    <w:rsid w:val="00843373"/>
    <w:rsid w:val="00844898"/>
    <w:rsid w:val="00850224"/>
    <w:rsid w:val="0085345D"/>
    <w:rsid w:val="00867954"/>
    <w:rsid w:val="008713AC"/>
    <w:rsid w:val="00876189"/>
    <w:rsid w:val="00877ADE"/>
    <w:rsid w:val="00884A3F"/>
    <w:rsid w:val="00895592"/>
    <w:rsid w:val="008A014D"/>
    <w:rsid w:val="008A1680"/>
    <w:rsid w:val="008B3E7B"/>
    <w:rsid w:val="008B3F6C"/>
    <w:rsid w:val="008B7774"/>
    <w:rsid w:val="008C6E5B"/>
    <w:rsid w:val="008D1447"/>
    <w:rsid w:val="008D3A2C"/>
    <w:rsid w:val="008D4331"/>
    <w:rsid w:val="008D5E95"/>
    <w:rsid w:val="008E1986"/>
    <w:rsid w:val="008E5421"/>
    <w:rsid w:val="008E7DDA"/>
    <w:rsid w:val="008F4D2F"/>
    <w:rsid w:val="008F57E8"/>
    <w:rsid w:val="008F67B5"/>
    <w:rsid w:val="00901900"/>
    <w:rsid w:val="00904B58"/>
    <w:rsid w:val="00927DF7"/>
    <w:rsid w:val="00935C9E"/>
    <w:rsid w:val="00940AF4"/>
    <w:rsid w:val="009505F5"/>
    <w:rsid w:val="00950B7F"/>
    <w:rsid w:val="00960DAA"/>
    <w:rsid w:val="009630FE"/>
    <w:rsid w:val="00972CBC"/>
    <w:rsid w:val="00973F87"/>
    <w:rsid w:val="009776F2"/>
    <w:rsid w:val="009820B4"/>
    <w:rsid w:val="00990F03"/>
    <w:rsid w:val="009958DF"/>
    <w:rsid w:val="0099769F"/>
    <w:rsid w:val="009B2414"/>
    <w:rsid w:val="009B29A4"/>
    <w:rsid w:val="009B47D2"/>
    <w:rsid w:val="009B4A1E"/>
    <w:rsid w:val="009C061F"/>
    <w:rsid w:val="009C2E7F"/>
    <w:rsid w:val="009D2C62"/>
    <w:rsid w:val="009E2FD8"/>
    <w:rsid w:val="009E5578"/>
    <w:rsid w:val="009E62A1"/>
    <w:rsid w:val="009F05DB"/>
    <w:rsid w:val="00A00675"/>
    <w:rsid w:val="00A02632"/>
    <w:rsid w:val="00A03F54"/>
    <w:rsid w:val="00A06FCC"/>
    <w:rsid w:val="00A122E5"/>
    <w:rsid w:val="00A156C7"/>
    <w:rsid w:val="00A15720"/>
    <w:rsid w:val="00A205DF"/>
    <w:rsid w:val="00A24AF6"/>
    <w:rsid w:val="00A24C5E"/>
    <w:rsid w:val="00A26468"/>
    <w:rsid w:val="00A27100"/>
    <w:rsid w:val="00A27687"/>
    <w:rsid w:val="00A316B8"/>
    <w:rsid w:val="00A31C55"/>
    <w:rsid w:val="00A32852"/>
    <w:rsid w:val="00A6176C"/>
    <w:rsid w:val="00A64D7F"/>
    <w:rsid w:val="00A76336"/>
    <w:rsid w:val="00A767C5"/>
    <w:rsid w:val="00A7770F"/>
    <w:rsid w:val="00A80A93"/>
    <w:rsid w:val="00A9405C"/>
    <w:rsid w:val="00A95B25"/>
    <w:rsid w:val="00A96E72"/>
    <w:rsid w:val="00AA6287"/>
    <w:rsid w:val="00AB381E"/>
    <w:rsid w:val="00AB5FD4"/>
    <w:rsid w:val="00AB6246"/>
    <w:rsid w:val="00AC1764"/>
    <w:rsid w:val="00AD432C"/>
    <w:rsid w:val="00AD69AC"/>
    <w:rsid w:val="00AE6B1E"/>
    <w:rsid w:val="00AF2820"/>
    <w:rsid w:val="00AF5445"/>
    <w:rsid w:val="00B036D7"/>
    <w:rsid w:val="00B03809"/>
    <w:rsid w:val="00B05B08"/>
    <w:rsid w:val="00B06307"/>
    <w:rsid w:val="00B139DC"/>
    <w:rsid w:val="00B325DA"/>
    <w:rsid w:val="00B356A0"/>
    <w:rsid w:val="00B527B6"/>
    <w:rsid w:val="00B604FB"/>
    <w:rsid w:val="00B63B65"/>
    <w:rsid w:val="00B6419E"/>
    <w:rsid w:val="00B66D10"/>
    <w:rsid w:val="00B73208"/>
    <w:rsid w:val="00B853AB"/>
    <w:rsid w:val="00B85819"/>
    <w:rsid w:val="00B87016"/>
    <w:rsid w:val="00B90D77"/>
    <w:rsid w:val="00B94F1C"/>
    <w:rsid w:val="00B978B4"/>
    <w:rsid w:val="00BA454C"/>
    <w:rsid w:val="00BA4551"/>
    <w:rsid w:val="00BD523D"/>
    <w:rsid w:val="00BE658D"/>
    <w:rsid w:val="00BF3FA6"/>
    <w:rsid w:val="00BF4D47"/>
    <w:rsid w:val="00C026D4"/>
    <w:rsid w:val="00C2174B"/>
    <w:rsid w:val="00C2316E"/>
    <w:rsid w:val="00C2691D"/>
    <w:rsid w:val="00C31BE0"/>
    <w:rsid w:val="00C31C3C"/>
    <w:rsid w:val="00C35F6F"/>
    <w:rsid w:val="00C37661"/>
    <w:rsid w:val="00C4164F"/>
    <w:rsid w:val="00C428F9"/>
    <w:rsid w:val="00C43AAB"/>
    <w:rsid w:val="00C46F6C"/>
    <w:rsid w:val="00C565C0"/>
    <w:rsid w:val="00C653CE"/>
    <w:rsid w:val="00C66737"/>
    <w:rsid w:val="00C72D9D"/>
    <w:rsid w:val="00C7310D"/>
    <w:rsid w:val="00C759DF"/>
    <w:rsid w:val="00C8374C"/>
    <w:rsid w:val="00C84DEA"/>
    <w:rsid w:val="00C93E1C"/>
    <w:rsid w:val="00C94231"/>
    <w:rsid w:val="00C962E1"/>
    <w:rsid w:val="00C965DB"/>
    <w:rsid w:val="00CA560E"/>
    <w:rsid w:val="00CA6684"/>
    <w:rsid w:val="00CA70C0"/>
    <w:rsid w:val="00CA7A03"/>
    <w:rsid w:val="00CB0F46"/>
    <w:rsid w:val="00CB0F77"/>
    <w:rsid w:val="00CB5260"/>
    <w:rsid w:val="00CD028C"/>
    <w:rsid w:val="00CF4EF6"/>
    <w:rsid w:val="00CF5E79"/>
    <w:rsid w:val="00CF6713"/>
    <w:rsid w:val="00CF72AC"/>
    <w:rsid w:val="00D006CF"/>
    <w:rsid w:val="00D128C0"/>
    <w:rsid w:val="00D13942"/>
    <w:rsid w:val="00D1548F"/>
    <w:rsid w:val="00D2289D"/>
    <w:rsid w:val="00D30852"/>
    <w:rsid w:val="00D362D7"/>
    <w:rsid w:val="00D5181C"/>
    <w:rsid w:val="00D5268C"/>
    <w:rsid w:val="00D54A68"/>
    <w:rsid w:val="00D60945"/>
    <w:rsid w:val="00D62AD8"/>
    <w:rsid w:val="00D65C94"/>
    <w:rsid w:val="00D6613B"/>
    <w:rsid w:val="00D71374"/>
    <w:rsid w:val="00D73F62"/>
    <w:rsid w:val="00D748CE"/>
    <w:rsid w:val="00D77AC4"/>
    <w:rsid w:val="00D92C12"/>
    <w:rsid w:val="00D97520"/>
    <w:rsid w:val="00D97695"/>
    <w:rsid w:val="00DB4F40"/>
    <w:rsid w:val="00DB77FD"/>
    <w:rsid w:val="00DB7DAB"/>
    <w:rsid w:val="00DB7F05"/>
    <w:rsid w:val="00DC0EE8"/>
    <w:rsid w:val="00DC317F"/>
    <w:rsid w:val="00DC32F5"/>
    <w:rsid w:val="00DC6F62"/>
    <w:rsid w:val="00DD1EAD"/>
    <w:rsid w:val="00DD5335"/>
    <w:rsid w:val="00DD53EF"/>
    <w:rsid w:val="00DE136D"/>
    <w:rsid w:val="00DE38E7"/>
    <w:rsid w:val="00DF264B"/>
    <w:rsid w:val="00E073A5"/>
    <w:rsid w:val="00E11167"/>
    <w:rsid w:val="00E23B2B"/>
    <w:rsid w:val="00E3088D"/>
    <w:rsid w:val="00E32355"/>
    <w:rsid w:val="00E330E1"/>
    <w:rsid w:val="00E4109C"/>
    <w:rsid w:val="00E46944"/>
    <w:rsid w:val="00E47AA0"/>
    <w:rsid w:val="00E50BDB"/>
    <w:rsid w:val="00E51DF7"/>
    <w:rsid w:val="00E5604D"/>
    <w:rsid w:val="00E56E71"/>
    <w:rsid w:val="00E67626"/>
    <w:rsid w:val="00E752E5"/>
    <w:rsid w:val="00E93081"/>
    <w:rsid w:val="00E941BB"/>
    <w:rsid w:val="00EA69F0"/>
    <w:rsid w:val="00EA6DC5"/>
    <w:rsid w:val="00EB777C"/>
    <w:rsid w:val="00EC231D"/>
    <w:rsid w:val="00EC2642"/>
    <w:rsid w:val="00EC5466"/>
    <w:rsid w:val="00EC7009"/>
    <w:rsid w:val="00ED3BFD"/>
    <w:rsid w:val="00EE0A3A"/>
    <w:rsid w:val="00EE15EB"/>
    <w:rsid w:val="00EF0A3A"/>
    <w:rsid w:val="00F00940"/>
    <w:rsid w:val="00F02784"/>
    <w:rsid w:val="00F20172"/>
    <w:rsid w:val="00F20E9B"/>
    <w:rsid w:val="00F27154"/>
    <w:rsid w:val="00F51117"/>
    <w:rsid w:val="00F5639C"/>
    <w:rsid w:val="00F63D50"/>
    <w:rsid w:val="00F726C6"/>
    <w:rsid w:val="00F82297"/>
    <w:rsid w:val="00F830F8"/>
    <w:rsid w:val="00F833FA"/>
    <w:rsid w:val="00F83B0A"/>
    <w:rsid w:val="00F85750"/>
    <w:rsid w:val="00F912B2"/>
    <w:rsid w:val="00FB0A87"/>
    <w:rsid w:val="00FC00A3"/>
    <w:rsid w:val="00FC2030"/>
    <w:rsid w:val="00FC30B4"/>
    <w:rsid w:val="00FD70AA"/>
    <w:rsid w:val="00FE321F"/>
    <w:rsid w:val="00FF4AA8"/>
    <w:rsid w:val="00FF668A"/>
    <w:rsid w:val="337B6B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378BA"/>
  <w15:chartTrackingRefBased/>
  <w15:docId w15:val="{C83E59F2-636A-4A4D-B134-E66E95AD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316B8"/>
    <w:pPr>
      <w:suppressAutoHyphens/>
      <w:spacing w:after="400" w:line="276" w:lineRule="auto"/>
    </w:pPr>
    <w:rPr>
      <w:rFonts w:cstheme="minorHAnsi"/>
    </w:rPr>
  </w:style>
  <w:style w:type="paragraph" w:styleId="Kop1">
    <w:name w:val="heading 1"/>
    <w:basedOn w:val="Standaard"/>
    <w:next w:val="Standaard"/>
    <w:link w:val="Kop1Ch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Kop2">
    <w:name w:val="heading 2"/>
    <w:basedOn w:val="Kop1"/>
    <w:next w:val="Standaard"/>
    <w:link w:val="Kop2Char"/>
    <w:uiPriority w:val="9"/>
    <w:qFormat/>
    <w:rsid w:val="008B3E7B"/>
    <w:pPr>
      <w:outlineLvl w:val="1"/>
    </w:pPr>
    <w:rPr>
      <w:rFonts w:cs="Times New Roman (Headings CS)"/>
      <w:sz w:val="52"/>
      <w:szCs w:val="26"/>
    </w:rPr>
  </w:style>
  <w:style w:type="paragraph" w:styleId="Kop3">
    <w:name w:val="heading 3"/>
    <w:basedOn w:val="Kop1"/>
    <w:next w:val="Standaard"/>
    <w:link w:val="Kop3Char"/>
    <w:uiPriority w:val="9"/>
    <w:qFormat/>
    <w:rsid w:val="008B3E7B"/>
    <w:pPr>
      <w:spacing w:after="320" w:line="259" w:lineRule="auto"/>
      <w:outlineLvl w:val="2"/>
    </w:pPr>
    <w:rPr>
      <w:rFonts w:ascii="Montserrat SemiBold" w:hAnsi="Montserrat SemiBold" w:cs="Times New Roman (Headings CS)"/>
      <w:sz w:val="38"/>
    </w:rPr>
  </w:style>
  <w:style w:type="paragraph" w:styleId="Kop4">
    <w:name w:val="heading 4"/>
    <w:basedOn w:val="Kop3"/>
    <w:next w:val="Standaard"/>
    <w:link w:val="Kop4Char"/>
    <w:uiPriority w:val="9"/>
    <w:qFormat/>
    <w:rsid w:val="008B3E7B"/>
    <w:pPr>
      <w:spacing w:after="160"/>
      <w:outlineLvl w:val="3"/>
    </w:pPr>
    <w:rPr>
      <w:b w:val="0"/>
      <w:iCs/>
      <w:sz w:val="26"/>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74B"/>
    <w:rPr>
      <w:sz w:val="21"/>
    </w:rPr>
  </w:style>
  <w:style w:type="character" w:customStyle="1" w:styleId="Kop1Char">
    <w:name w:val="Kop 1 Char"/>
    <w:basedOn w:val="Standaardalinea-lettertype"/>
    <w:link w:val="Kop1"/>
    <w:uiPriority w:val="9"/>
    <w:rsid w:val="008B3E7B"/>
    <w:rPr>
      <w:rFonts w:asciiTheme="majorHAnsi" w:eastAsiaTheme="majorEastAsia" w:hAnsiTheme="majorHAnsi" w:cstheme="majorBidi"/>
      <w:b/>
      <w:sz w:val="68"/>
      <w:szCs w:val="32"/>
      <w:lang w:val="nl-NL"/>
    </w:rPr>
  </w:style>
  <w:style w:type="character" w:customStyle="1" w:styleId="Kop2Char">
    <w:name w:val="Kop 2 Char"/>
    <w:basedOn w:val="Standaardalinea-lettertype"/>
    <w:link w:val="Kop2"/>
    <w:uiPriority w:val="9"/>
    <w:rsid w:val="008B3E7B"/>
    <w:rPr>
      <w:rFonts w:asciiTheme="majorHAnsi" w:eastAsiaTheme="majorEastAsia" w:hAnsiTheme="majorHAnsi" w:cs="Times New Roman (Headings CS)"/>
      <w:b/>
      <w:sz w:val="52"/>
      <w:szCs w:val="26"/>
      <w:lang w:val="nl-NL"/>
    </w:rPr>
  </w:style>
  <w:style w:type="character" w:customStyle="1" w:styleId="Kop3Char">
    <w:name w:val="Kop 3 Char"/>
    <w:basedOn w:val="Standaardalinea-lettertype"/>
    <w:link w:val="Kop3"/>
    <w:uiPriority w:val="9"/>
    <w:rsid w:val="008B3E7B"/>
    <w:rPr>
      <w:rFonts w:ascii="Montserrat SemiBold" w:eastAsiaTheme="majorEastAsia" w:hAnsi="Montserrat SemiBold" w:cs="Times New Roman (Headings CS)"/>
      <w:b/>
      <w:sz w:val="38"/>
      <w:szCs w:val="32"/>
      <w:lang w:val="nl-NL"/>
    </w:rPr>
  </w:style>
  <w:style w:type="character" w:styleId="Zwaar">
    <w:name w:val="Strong"/>
    <w:uiPriority w:val="5"/>
    <w:qFormat/>
    <w:rsid w:val="00815ABD"/>
    <w:rPr>
      <w:b/>
      <w:bCs/>
      <w:sz w:val="22"/>
      <w:szCs w:val="22"/>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uiPriority w:val="30"/>
    <w:qFormat/>
    <w:rsid w:val="009505F5"/>
    <w:pPr>
      <w:framePr w:hSpace="181" w:wrap="around" w:vAnchor="page" w:hAnchor="text" w:yAlign="center"/>
      <w:spacing w:before="100" w:beforeAutospacing="1" w:after="200" w:afterAutospacing="1" w:line="240" w:lineRule="auto"/>
      <w:contextualSpacing/>
      <w:suppressOverlap/>
    </w:pPr>
    <w:rPr>
      <w:rFonts w:asciiTheme="majorHAnsi" w:eastAsiaTheme="majorEastAsia" w:hAnsiTheme="majorHAnsi" w:cstheme="majorBidi"/>
      <w:b/>
      <w:spacing w:val="-10"/>
      <w:kern w:val="28"/>
      <w:sz w:val="88"/>
      <w:szCs w:val="56"/>
      <w:lang w:val="fr-BE"/>
    </w:rPr>
  </w:style>
  <w:style w:type="character" w:customStyle="1" w:styleId="TitelChar">
    <w:name w:val="Titel Char"/>
    <w:basedOn w:val="Standaardalinea-lettertype"/>
    <w:link w:val="Titel"/>
    <w:uiPriority w:val="30"/>
    <w:rsid w:val="009505F5"/>
    <w:rPr>
      <w:rFonts w:asciiTheme="majorHAnsi" w:eastAsiaTheme="majorEastAsia" w:hAnsiTheme="majorHAnsi" w:cstheme="majorBidi"/>
      <w:b/>
      <w:spacing w:val="-10"/>
      <w:kern w:val="28"/>
      <w:sz w:val="88"/>
      <w:szCs w:val="56"/>
      <w:lang w:val="fr-BE"/>
    </w:rPr>
  </w:style>
  <w:style w:type="paragraph" w:styleId="Ondertitel">
    <w:name w:val="Subtitle"/>
    <w:basedOn w:val="Standaard"/>
    <w:next w:val="Standaard"/>
    <w:link w:val="OndertitelChar"/>
    <w:uiPriority w:val="31"/>
    <w:qFormat/>
    <w:rsid w:val="00CB5260"/>
    <w:pPr>
      <w:spacing w:after="160" w:line="240" w:lineRule="auto"/>
      <w:ind w:left="1440" w:hanging="360"/>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rPr>
  </w:style>
  <w:style w:type="paragraph" w:styleId="Citaat">
    <w:name w:val="Quote"/>
    <w:aliases w:val="Highlight - Vertical Line,Mise en évidence - ligne verticale"/>
    <w:basedOn w:val="Standaard"/>
    <w:next w:val="Standaard"/>
    <w:link w:val="CitaatChar"/>
    <w:uiPriority w:val="19"/>
    <w:qFormat/>
    <w:rsid w:val="00990F03"/>
    <w:pPr>
      <w:keepLines/>
      <w:framePr w:vSpace="312" w:wrap="notBeside" w:vAnchor="text" w:hAnchor="text" w:y="1"/>
      <w:pBdr>
        <w:left w:val="single" w:sz="48" w:space="16" w:color="FFED75" w:themeColor="accent2"/>
      </w:pBdr>
      <w:spacing w:after="0"/>
    </w:pPr>
    <w:rPr>
      <w:rFonts w:cstheme="minorBidi"/>
      <w:iCs/>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Mise en évidence - ligne verticale Char"/>
    <w:basedOn w:val="Standaardalinea-lettertype"/>
    <w:link w:val="Citaat"/>
    <w:uiPriority w:val="19"/>
    <w:rsid w:val="00990F03"/>
    <w:rPr>
      <w:iCs/>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uiPriority w:val="34"/>
    <w:unhideWhenUsed/>
    <w:qFormat/>
    <w:rsid w:val="008D4331"/>
    <w:pPr>
      <w:spacing w:after="160"/>
    </w:pPr>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iPriority w:val="36"/>
    <w:unhideWhenUsed/>
    <w:rsid w:val="004E5098"/>
    <w:pPr>
      <w:spacing w:before="0" w:after="240" w:line="240" w:lineRule="auto"/>
    </w:pPr>
  </w:style>
  <w:style w:type="character" w:customStyle="1" w:styleId="KoptekstChar">
    <w:name w:val="Koptekst Char"/>
    <w:basedOn w:val="Standaardalinea-lettertype"/>
    <w:link w:val="Koptekst"/>
    <w:uiPriority w:val="36"/>
    <w:rsid w:val="00B978B4"/>
    <w:rPr>
      <w:rFonts w:ascii="Open Sans Light" w:hAnsi="Open Sans Light" w:cs="Times New Roman (Body CS)"/>
      <w:color w:val="535D5F"/>
      <w:sz w:val="18"/>
      <w:lang w:val="nl-NL"/>
    </w:rPr>
  </w:style>
  <w:style w:type="paragraph" w:styleId="Voettekst">
    <w:name w:val="footer"/>
    <w:basedOn w:val="Standaard"/>
    <w:link w:val="VoettekstChar"/>
    <w:uiPriority w:val="37"/>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uiPriority w:val="37"/>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uiPriority w:val="99"/>
    <w:semiHidden/>
    <w:unhideWhenUsed/>
    <w:rsid w:val="00291D00"/>
    <w:rPr>
      <w:rFonts w:asciiTheme="minorHAnsi" w:hAnsiTheme="minorHAnsi"/>
      <w:b w:val="0"/>
      <w:i w:val="0"/>
      <w:sz w:val="21"/>
    </w:rPr>
  </w:style>
  <w:style w:type="paragraph" w:styleId="Lijstopsomteken">
    <w:name w:val="List Bullet"/>
    <w:basedOn w:val="Standaard"/>
    <w:link w:val="LijstopsomtekenChar"/>
    <w:uiPriority w:val="40"/>
    <w:unhideWhenUsed/>
    <w:qFormat/>
    <w:rsid w:val="003E0471"/>
    <w:pPr>
      <w:numPr>
        <w:ilvl w:val="1"/>
        <w:numId w:val="10"/>
      </w:numPr>
      <w:contextualSpacing/>
    </w:pPr>
    <w:rPr>
      <w:rFonts w:cstheme="minorBidi"/>
    </w:rPr>
  </w:style>
  <w:style w:type="paragraph" w:styleId="Lijstopsomteken2">
    <w:name w:val="List Bullet 2"/>
    <w:basedOn w:val="Standaard"/>
    <w:uiPriority w:val="99"/>
    <w:semiHidden/>
    <w:rsid w:val="003E0471"/>
    <w:pPr>
      <w:numPr>
        <w:ilvl w:val="1"/>
        <w:numId w:val="9"/>
      </w:numPr>
      <w:contextualSpacing/>
    </w:pPr>
    <w:rPr>
      <w:rFonts w:cstheme="minorBidi"/>
    </w:rPr>
  </w:style>
  <w:style w:type="paragraph" w:styleId="Lijstnummering">
    <w:name w:val="List Number"/>
    <w:basedOn w:val="Standaard"/>
    <w:uiPriority w:val="40"/>
    <w:unhideWhenUsed/>
    <w:rsid w:val="003E0471"/>
    <w:pPr>
      <w:numPr>
        <w:ilvl w:val="1"/>
        <w:numId w:val="5"/>
      </w:numPr>
      <w:contextualSpacing/>
    </w:pPr>
    <w:rPr>
      <w:rFonts w:cstheme="minorBidi"/>
    </w:rPr>
  </w:style>
  <w:style w:type="paragraph" w:styleId="Lijstnummering2">
    <w:name w:val="List Number 2"/>
    <w:basedOn w:val="Standaard"/>
    <w:uiPriority w:val="99"/>
    <w:semiHidden/>
    <w:rsid w:val="003E0471"/>
    <w:pPr>
      <w:numPr>
        <w:ilvl w:val="1"/>
        <w:numId w:val="4"/>
      </w:numPr>
      <w:contextualSpacing/>
    </w:pPr>
    <w:rPr>
      <w:rFonts w:cstheme="minorBidi"/>
    </w:r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spacing w:after="0"/>
      <w:ind w:left="210"/>
    </w:pPr>
    <w:rPr>
      <w:szCs w:val="20"/>
    </w:rPr>
  </w:style>
  <w:style w:type="paragraph" w:styleId="Inhopg4">
    <w:name w:val="toc 4"/>
    <w:basedOn w:val="Standaard"/>
    <w:next w:val="Standaard"/>
    <w:uiPriority w:val="35"/>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5"/>
    <w:semiHidden/>
    <w:rsid w:val="008A014D"/>
    <w:pPr>
      <w:spacing w:after="0"/>
      <w:ind w:left="630"/>
    </w:pPr>
    <w:rPr>
      <w:sz w:val="20"/>
      <w:szCs w:val="20"/>
    </w:rPr>
  </w:style>
  <w:style w:type="paragraph" w:styleId="Inhopg6">
    <w:name w:val="toc 6"/>
    <w:basedOn w:val="Standaard"/>
    <w:next w:val="Standaard"/>
    <w:autoRedefine/>
    <w:uiPriority w:val="35"/>
    <w:semiHidden/>
    <w:rsid w:val="008A014D"/>
    <w:pPr>
      <w:spacing w:after="0"/>
      <w:ind w:left="840"/>
    </w:pPr>
    <w:rPr>
      <w:sz w:val="20"/>
      <w:szCs w:val="20"/>
    </w:rPr>
  </w:style>
  <w:style w:type="paragraph" w:styleId="Inhopg7">
    <w:name w:val="toc 7"/>
    <w:basedOn w:val="Standaard"/>
    <w:next w:val="Standaard"/>
    <w:autoRedefine/>
    <w:uiPriority w:val="35"/>
    <w:semiHidden/>
    <w:rsid w:val="008A014D"/>
    <w:pPr>
      <w:spacing w:after="0"/>
      <w:ind w:left="1050"/>
    </w:pPr>
    <w:rPr>
      <w:sz w:val="20"/>
      <w:szCs w:val="20"/>
    </w:rPr>
  </w:style>
  <w:style w:type="paragraph" w:styleId="Inhopg8">
    <w:name w:val="toc 8"/>
    <w:basedOn w:val="Standaard"/>
    <w:next w:val="Standaard"/>
    <w:autoRedefine/>
    <w:uiPriority w:val="35"/>
    <w:semiHidden/>
    <w:rsid w:val="008A014D"/>
    <w:pPr>
      <w:spacing w:after="0"/>
      <w:ind w:left="1260"/>
    </w:pPr>
    <w:rPr>
      <w:sz w:val="20"/>
      <w:szCs w:val="20"/>
    </w:rPr>
  </w:style>
  <w:style w:type="paragraph" w:styleId="Inhopg9">
    <w:name w:val="toc 9"/>
    <w:basedOn w:val="Standaard"/>
    <w:next w:val="Standaard"/>
    <w:autoRedefine/>
    <w:uiPriority w:val="35"/>
    <w:semiHidden/>
    <w:rsid w:val="008A014D"/>
    <w:pPr>
      <w:spacing w:after="0"/>
      <w:ind w:left="1470"/>
    </w:pPr>
    <w:rPr>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D13942"/>
    <w:pPr>
      <w:ind w:left="1440" w:hanging="360"/>
      <w:contextualSpacing/>
    </w:pPr>
    <w:rPr>
      <w:rFonts w:ascii="Pecita" w:eastAsia="Pecita" w:hAnsi="Pecita" w:cs="Times New Roman (Body CS)"/>
      <w14:ligatures w14:val="all"/>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pPr>
      <w:spacing w:after="120" w:line="240" w:lineRule="auto"/>
    </w:pPr>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iPriority w:val="99"/>
    <w:unhideWhenUsed/>
    <w:rsid w:val="00B978B4"/>
    <w:rPr>
      <w:b/>
      <w:color w:val="057A8B" w:themeColor="text2"/>
      <w:vertAlign w:val="superscript"/>
    </w:rPr>
  </w:style>
  <w:style w:type="paragraph" w:styleId="Voetnoottekst">
    <w:name w:val="footnote text"/>
    <w:basedOn w:val="Standaard"/>
    <w:link w:val="VoetnoottekstChar"/>
    <w:uiPriority w:val="99"/>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uiPriority w:val="99"/>
    <w:rsid w:val="00B978B4"/>
    <w:rPr>
      <w:color w:val="535D5F"/>
      <w:sz w:val="16"/>
      <w:szCs w:val="20"/>
      <w:lang w:val="nl-NL"/>
    </w:rPr>
  </w:style>
  <w:style w:type="paragraph" w:customStyle="1" w:styleId="Default">
    <w:name w:val="Default"/>
    <w:rsid w:val="00D60945"/>
    <w:pPr>
      <w:autoSpaceDE w:val="0"/>
      <w:autoSpaceDN w:val="0"/>
      <w:adjustRightInd w:val="0"/>
    </w:pPr>
    <w:rPr>
      <w:rFonts w:ascii="Open Sans" w:hAnsi="Open Sans" w:cs="Open Sans"/>
      <w:color w:val="000000"/>
    </w:rPr>
  </w:style>
  <w:style w:type="paragraph" w:customStyle="1" w:styleId="Lijstniveau2">
    <w:name w:val="Lijstniveau 2"/>
    <w:basedOn w:val="Lijstopsomteken"/>
    <w:link w:val="Lijstniveau2Char"/>
    <w:qFormat/>
    <w:rsid w:val="00473919"/>
    <w:pPr>
      <w:numPr>
        <w:numId w:val="48"/>
      </w:numPr>
      <w:spacing w:before="120" w:after="160"/>
    </w:pPr>
  </w:style>
  <w:style w:type="paragraph" w:customStyle="1" w:styleId="Lijstniveau3">
    <w:name w:val="Lijstniveau 3"/>
    <w:basedOn w:val="Lijstniveau2"/>
    <w:link w:val="Lijstniveau3Char"/>
    <w:qFormat/>
    <w:rsid w:val="00375478"/>
    <w:pPr>
      <w:numPr>
        <w:ilvl w:val="2"/>
      </w:numPr>
      <w:spacing w:after="120"/>
    </w:pPr>
  </w:style>
  <w:style w:type="character" w:styleId="Verwijzingopmerking">
    <w:name w:val="annotation reference"/>
    <w:basedOn w:val="Standaardalinea-lettertype"/>
    <w:uiPriority w:val="99"/>
    <w:semiHidden/>
    <w:unhideWhenUsed/>
    <w:rsid w:val="000F792E"/>
    <w:rPr>
      <w:sz w:val="16"/>
      <w:szCs w:val="16"/>
    </w:rPr>
  </w:style>
  <w:style w:type="character" w:customStyle="1" w:styleId="LijstopsomtekenChar">
    <w:name w:val="Lijst opsom.teken Char"/>
    <w:basedOn w:val="Standaardalinea-lettertype"/>
    <w:link w:val="Lijstopsomteken"/>
    <w:uiPriority w:val="40"/>
    <w:rsid w:val="00A95B25"/>
  </w:style>
  <w:style w:type="character" w:customStyle="1" w:styleId="Lijstniveau2Char">
    <w:name w:val="Lijstniveau 2 Char"/>
    <w:basedOn w:val="LijstopsomtekenChar"/>
    <w:link w:val="Lijstniveau2"/>
    <w:rsid w:val="00473919"/>
  </w:style>
  <w:style w:type="character" w:customStyle="1" w:styleId="Lijstniveau3Char">
    <w:name w:val="Lijstniveau 3 Char"/>
    <w:basedOn w:val="Lijstniveau2Char"/>
    <w:link w:val="Lijstniveau3"/>
    <w:rsid w:val="00375478"/>
  </w:style>
  <w:style w:type="paragraph" w:styleId="Tekstopmerking">
    <w:name w:val="annotation text"/>
    <w:basedOn w:val="Standaard"/>
    <w:link w:val="TekstopmerkingChar"/>
    <w:uiPriority w:val="99"/>
    <w:semiHidden/>
    <w:unhideWhenUsed/>
    <w:rsid w:val="000F792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792E"/>
    <w:rPr>
      <w:rFonts w:cs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0F792E"/>
    <w:rPr>
      <w:b/>
      <w:bCs/>
    </w:rPr>
  </w:style>
  <w:style w:type="character" w:customStyle="1" w:styleId="OnderwerpvanopmerkingChar">
    <w:name w:val="Onderwerp van opmerking Char"/>
    <w:basedOn w:val="TekstopmerkingChar"/>
    <w:link w:val="Onderwerpvanopmerking"/>
    <w:uiPriority w:val="99"/>
    <w:semiHidden/>
    <w:rsid w:val="000F792E"/>
    <w:rPr>
      <w:rFonts w:cstheme="minorHAnsi"/>
      <w:b/>
      <w:bCs/>
      <w:sz w:val="20"/>
      <w:szCs w:val="20"/>
    </w:rPr>
  </w:style>
  <w:style w:type="character" w:styleId="GevolgdeHyperlink">
    <w:name w:val="FollowedHyperlink"/>
    <w:basedOn w:val="Standaardalinea-lettertype"/>
    <w:uiPriority w:val="99"/>
    <w:semiHidden/>
    <w:unhideWhenUsed/>
    <w:rsid w:val="005E53A2"/>
    <w:rPr>
      <w:color w:val="00566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44857">
      <w:bodyDiv w:val="1"/>
      <w:marLeft w:val="0"/>
      <w:marRight w:val="0"/>
      <w:marTop w:val="0"/>
      <w:marBottom w:val="0"/>
      <w:divBdr>
        <w:top w:val="none" w:sz="0" w:space="0" w:color="auto"/>
        <w:left w:val="none" w:sz="0" w:space="0" w:color="auto"/>
        <w:bottom w:val="none" w:sz="0" w:space="0" w:color="auto"/>
        <w:right w:val="none" w:sz="0" w:space="0" w:color="auto"/>
      </w:divBdr>
    </w:div>
    <w:div w:id="1007754791">
      <w:bodyDiv w:val="1"/>
      <w:marLeft w:val="0"/>
      <w:marRight w:val="0"/>
      <w:marTop w:val="0"/>
      <w:marBottom w:val="0"/>
      <w:divBdr>
        <w:top w:val="none" w:sz="0" w:space="0" w:color="auto"/>
        <w:left w:val="none" w:sz="0" w:space="0" w:color="auto"/>
        <w:bottom w:val="none" w:sz="0" w:space="0" w:color="auto"/>
        <w:right w:val="none" w:sz="0" w:space="0" w:color="auto"/>
      </w:divBdr>
    </w:div>
    <w:div w:id="1568345494">
      <w:bodyDiv w:val="1"/>
      <w:marLeft w:val="0"/>
      <w:marRight w:val="0"/>
      <w:marTop w:val="0"/>
      <w:marBottom w:val="0"/>
      <w:divBdr>
        <w:top w:val="none" w:sz="0" w:space="0" w:color="auto"/>
        <w:left w:val="none" w:sz="0" w:space="0" w:color="auto"/>
        <w:bottom w:val="none" w:sz="0" w:space="0" w:color="auto"/>
        <w:right w:val="none" w:sz="0" w:space="0" w:color="auto"/>
      </w:divBdr>
    </w:div>
    <w:div w:id="1666930870">
      <w:bodyDiv w:val="1"/>
      <w:marLeft w:val="0"/>
      <w:marRight w:val="0"/>
      <w:marTop w:val="0"/>
      <w:marBottom w:val="0"/>
      <w:divBdr>
        <w:top w:val="none" w:sz="0" w:space="0" w:color="auto"/>
        <w:left w:val="none" w:sz="0" w:space="0" w:color="auto"/>
        <w:bottom w:val="none" w:sz="0" w:space="0" w:color="auto"/>
        <w:right w:val="none" w:sz="0" w:space="0" w:color="auto"/>
      </w:divBdr>
    </w:div>
    <w:div w:id="192645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sa.belgium.be/sites/default/files/content/documents/strategisch%20plan%20diversiteit%202021-2024%20NL.pdf" TargetMode="External"/><Relationship Id="rId18" Type="http://schemas.openxmlformats.org/officeDocument/2006/relationships/hyperlink" Target="https://fedweb.belgium.be/nl/nieuws/2022/oproep-diversiteitsprojecten-2022-cofinanciering" TargetMode="External"/><Relationship Id="rId26" Type="http://schemas.openxmlformats.org/officeDocument/2006/relationships/hyperlink" Target="https://bosa.belgium.be/nl/themas/strategische-ondersteuning/inclusie/bcaph" TargetMode="External"/><Relationship Id="rId39" Type="http://schemas.openxmlformats.org/officeDocument/2006/relationships/hyperlink" Target="https://www.linkedin.com/posts/fod-beleid-en-ondersteuning-spf-strat%C3%A9gie-et-appui_journ%C3%A9e-dinformation-pour-%C3%A9tudiants-au-spf-activity-7011361248583798784-NLxX?utm_source=share&amp;utm_medium=member_ios" TargetMode="External"/><Relationship Id="rId3" Type="http://schemas.openxmlformats.org/officeDocument/2006/relationships/customXml" Target="../customXml/item3.xml"/><Relationship Id="rId21" Type="http://schemas.openxmlformats.org/officeDocument/2006/relationships/hyperlink" Target="https://www.ejustice.just.fgov.be/cgi/article_body.pl?language=nl&amp;pub_date=2021-10-07&amp;caller=summary&amp;numac=2021022024" TargetMode="External"/><Relationship Id="rId34" Type="http://schemas.openxmlformats.org/officeDocument/2006/relationships/hyperlink" Target="https://bosa.belgium.be/nl/regulations/koninklijk-besluit-van-19-november-1998" TargetMode="External"/><Relationship Id="rId42" Type="http://schemas.openxmlformats.org/officeDocument/2006/relationships/hyperlink" Target="https://fr.planet-health.be/sante-mentale/lengagement-de-ladministration-federale-dans-le-plan-federal-handicap-2021-2024/" TargetMode="External"/><Relationship Id="rId47"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bosa.belgium.be/sites/default/files/content/documents/action%20plans%20diversity%202022%20final%20NL.pdf" TargetMode="External"/><Relationship Id="rId17" Type="http://schemas.openxmlformats.org/officeDocument/2006/relationships/hyperlink" Target="https://bosa.belgium.be/nl/events/inspiratiedag-rond-discriminatie" TargetMode="External"/><Relationship Id="rId25" Type="http://schemas.openxmlformats.org/officeDocument/2006/relationships/hyperlink" Target="https://bosa.belgium.be/nl/themas/strategische-ondersteuning/inclusie/bcaph" TargetMode="External"/><Relationship Id="rId33" Type="http://schemas.openxmlformats.org/officeDocument/2006/relationships/hyperlink" Target="https://bosa.belgium.be/nl/news/staatsblad-deeltijdse-stage-en-terbeschikkingstelling" TargetMode="External"/><Relationship Id="rId38" Type="http://schemas.openxmlformats.org/officeDocument/2006/relationships/hyperlink" Target="https://desutter.belgium.be/nl/de-sutter-komt-met-twee-maatregelen-%E2%80%98meer-topvrouwen-federale-overheid-nodig%E2%80%99"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bosa.belgium.be/nl/news/federal-inclusion-awards-dien-je-kandidatuur-tussen-19-augustus-en-23-september-2022" TargetMode="External"/><Relationship Id="rId20" Type="http://schemas.openxmlformats.org/officeDocument/2006/relationships/hyperlink" Target="https://bosa.belgium.be/nl/news/fod-bosa-steunt-reeks-nieuwe-diversiteits-en-inclusieprojecten" TargetMode="External"/><Relationship Id="rId29" Type="http://schemas.openxmlformats.org/officeDocument/2006/relationships/hyperlink" Target="https://bosa.belgium.be/nl/news/public-governance-leadership-ontwikkelingsprogramma-gold" TargetMode="External"/><Relationship Id="rId41" Type="http://schemas.openxmlformats.org/officeDocument/2006/relationships/hyperlink" Target="https://www.braille.be/uploads/assets/5507/1671179982-Canne%20Blanche%204%202023.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fedweb.belgium.be/nl/nieuws/2022/tewerkstellingscijfer-personen-met-handicap-daalt" TargetMode="External"/><Relationship Id="rId32" Type="http://schemas.openxmlformats.org/officeDocument/2006/relationships/hyperlink" Target="https://bosa.belgium.be/nl/news/het-staatsblad-re-integratie-bij-ziekteongeval-en-tewerkstelling-personen-met-een-handicap" TargetMode="External"/><Relationship Id="rId37" Type="http://schemas.openxmlformats.org/officeDocument/2006/relationships/hyperlink" Target="mailto:xavier.henrotin@bosa.fgov.be" TargetMode="External"/><Relationship Id="rId40" Type="http://schemas.openxmlformats.org/officeDocument/2006/relationships/hyperlink" Target="https://www.selor.be/nl/werken-bij-de-federale-overheid/welke-overheidsdiensten/fod-binnenlandse-zaken/getuigenissen/laura-szabo/"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bosa.belgium.be/nl/news/nmbs-rva-fod-bosa-en-fod-mobiliteit-winnen-inclusie-awards" TargetMode="External"/><Relationship Id="rId23" Type="http://schemas.openxmlformats.org/officeDocument/2006/relationships/hyperlink" Target="https://bosa.belgium.be/nl/news/regerings-en-overheidsvertegenwoordigers-ondertekenen-charter-diversiteit-en-inclusie" TargetMode="External"/><Relationship Id="rId28" Type="http://schemas.openxmlformats.org/officeDocument/2006/relationships/hyperlink" Target="https://bosa.belgium.be/nl/trainings" TargetMode="External"/><Relationship Id="rId36" Type="http://schemas.openxmlformats.org/officeDocument/2006/relationships/hyperlink" Target="https://bosa.belgium.be/nl/regulations/koninklijk-besluit-van-25-april-2005"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ejustice.just.fgov.be/cgi/article_body.pl?language=nl&amp;pub_date=2022-10-24&amp;caller=list&amp;numac=2022033150" TargetMode="External"/><Relationship Id="rId31" Type="http://schemas.openxmlformats.org/officeDocument/2006/relationships/hyperlink" Target="https://bosa.belgium.be/nl/news/word-gezicht-van-campagne-voor-diversiteit-en-inclusie-op-de-werkvloer" TargetMode="External"/><Relationship Id="rId44" Type="http://schemas.openxmlformats.org/officeDocument/2006/relationships/hyperlink" Target="mailto:joel.frankson@bosa.fgov.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edweb.belgium.be/nl/nieuws/2022/minister-de-sutter-brengt-bezoek-aan-aangepaste-selectiezaal" TargetMode="External"/><Relationship Id="rId22" Type="http://schemas.openxmlformats.org/officeDocument/2006/relationships/hyperlink" Target="https://news.belgium.be/nl/federale-overheid-maakt-van-diversiteit-en-inclusie-een-prioriteit" TargetMode="External"/><Relationship Id="rId27" Type="http://schemas.openxmlformats.org/officeDocument/2006/relationships/hyperlink" Target="https://bosa.belgium.be/nl/themas/strategische-ondersteuning/inclusie/beleidsdocumenten-en-publicaties" TargetMode="External"/><Relationship Id="rId30" Type="http://schemas.openxmlformats.org/officeDocument/2006/relationships/hyperlink" Target="https://bosa.belgium.be/nl/news/beluister-podcastreeks-engage-today-shape-tomorrow" TargetMode="External"/><Relationship Id="rId35" Type="http://schemas.openxmlformats.org/officeDocument/2006/relationships/hyperlink" Target="https://bosa.belgium.be/nl/news/wijzigingen-selecties-bevorderingen-en-taalexamens" TargetMode="External"/><Relationship Id="rId43" Type="http://schemas.openxmlformats.org/officeDocument/2006/relationships/hyperlink" Target="https://bosa.belgium.be/nl/publications/tips-voor-genderinclusief-schrijven" TargetMode="External"/><Relationship Id="rId48" Type="http://schemas.openxmlformats.org/officeDocument/2006/relationships/fontTable" Target="fontTable.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www.ejustice.just.fgov.be/cgi_loi/change_lg.pl?language=nl&amp;la=N&amp;cn=2022051230&amp;table_name=wet" TargetMode="External"/><Relationship Id="rId2" Type="http://schemas.openxmlformats.org/officeDocument/2006/relationships/hyperlink" Target="https://www.ejustice.just.fgov.be/cgi_loi/change_lg.pl?language=nl&amp;la=N&amp;cn=2021121634&amp;table_name=wet" TargetMode="External"/><Relationship Id="rId1" Type="http://schemas.openxmlformats.org/officeDocument/2006/relationships/hyperlink" Target="https://www.ejustice.just.fgov.be/cgi_loi/change_lg.pl?language=nl&amp;la=N&amp;cn=2021121634&amp;table_name=wet" TargetMode="External"/><Relationship Id="rId5" Type="http://schemas.openxmlformats.org/officeDocument/2006/relationships/hyperlink" Target="https://taaladvies.net/taal-en-gender-beroeps-functie-en-rolbenamingen-algemeen/" TargetMode="External"/><Relationship Id="rId4" Type="http://schemas.openxmlformats.org/officeDocument/2006/relationships/hyperlink" Target="https://www.ejustice.just.fgov.be/cgi_loi/change_lg.pl?language=fr&amp;la=F&amp;cn=2021101424&amp;table_name=lo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en.vermeire\OneDrive%20-%20GCloud%20Belgium\Desktop\Actieplan%20diversiteit%202023.dotx" TargetMode="External"/></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00eef11-a00a-435e-8969-a8b8334abd51" xsi:nil="true"/>
    <_dlc_DocId xmlns="800eef11-a00a-435e-8969-a8b8334abd51">BOSA-163236005-8497</_dlc_DocId>
    <_dlc_DocIdUrl xmlns="800eef11-a00a-435e-8969-a8b8334abd51">
      <Url>https://gcloudbelgium.sharepoint.com/sites/BOSA/B/S/CO/_layouts/15/DocIdRedir.aspx?ID=BOSA-163236005-8497</Url>
      <Description>BOSA-163236005-8497</Description>
    </_dlc_DocIdUrl>
    <lcf76f155ced4ddcb4097134ff3c332f xmlns="0868ee75-4644-4e20-8142-353e641059ec">
      <Terms xmlns="http://schemas.microsoft.com/office/infopath/2007/PartnerControls"/>
    </lcf76f155ced4ddcb4097134ff3c332f>
    <_x0032_013_x0020_Update_x0020_item_x0020_main xmlns="0868ee75-4644-4e20-8142-353e641059ec">
      <Url>https://gcloudbelgium.sharepoint.com/sites/BOSA/B/S/CO/_layouts/15/wrkstat.aspx?List=0868ee75-4644-4e20-8142-353e641059ec&amp;WorkflowInstanceName=c180bbcb-3e7a-48d5-a403-309a4b0ca89d</Url>
      <Description>Done</Description>
    </_x0032_013_x0020_Update_x0020_item_x0020_main>
    <Request_x0020_status xmlns="0868ee75-4644-4e20-8142-353e641059ec">Busy</Request_x0020_status>
    <dsID xmlns="0868ee75-4644-4e20-8142-353e641059ec" xsi:nil="true"/>
    <Deadline xmlns="0868ee75-4644-4e20-8142-353e641059ec" xsi:nil="true"/>
    <Product_x0020_Owner xmlns="0868ee75-4644-4e20-8142-353e641059ec">
      <UserInfo>
        <DisplayName/>
        <AccountId xsi:nil="true"/>
        <AccountType/>
      </UserInfo>
    </Product_x0020_Owner>
    <_x002a_CTID_x002a_ xmlns="0868ee75-4644-4e20-8142-353e641059ec" xsi:nil="true"/>
    <Assigned_x0020_to0 xmlns="0868ee75-4644-4e20-8142-353e641059ec">
      <UserInfo>
        <DisplayName>Aurelie Damster (BOSA)</DisplayName>
        <AccountId>142</AccountId>
        <AccountType/>
      </UserInfo>
      <UserInfo>
        <DisplayName>Laureine Atsatito Ntodjou (BOSA)</DisplayName>
        <AccountId>7204</AccountId>
        <AccountType/>
      </UserInfo>
    </Assigned_x0020_to0>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1A5BEDBDC4BAF47B05728C6BE653B41" ma:contentTypeVersion="1406" ma:contentTypeDescription="Een nieuw document maken." ma:contentTypeScope="" ma:versionID="9c03f9b08ec1f32b1a7887cfb4f5582a">
  <xsd:schema xmlns:xsd="http://www.w3.org/2001/XMLSchema" xmlns:xs="http://www.w3.org/2001/XMLSchema" xmlns:p="http://schemas.microsoft.com/office/2006/metadata/properties" xmlns:ns2="800eef11-a00a-435e-8969-a8b8334abd51" xmlns:ns3="0868ee75-4644-4e20-8142-353e641059ec" xmlns:ns4="ab73cd51-aa24-40a2-98a4-68fa644aea06" targetNamespace="http://schemas.microsoft.com/office/2006/metadata/properties" ma:root="true" ma:fieldsID="b233969a59d5b113cb6b8de6c5ce1662" ns2:_="" ns3:_="" ns4:_="">
    <xsd:import namespace="800eef11-a00a-435e-8969-a8b8334abd51"/>
    <xsd:import namespace="0868ee75-4644-4e20-8142-353e641059ec"/>
    <xsd:import namespace="ab73cd51-aa24-40a2-98a4-68fa644ae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4:SharedWithUsers" minOccurs="0"/>
                <xsd:element ref="ns4:SharedWithDetails" minOccurs="0"/>
                <xsd:element ref="ns3:_x002a_CTID_x002a_" minOccurs="0"/>
                <xsd:element ref="ns3:Assigned_x0020_to0" minOccurs="0"/>
                <xsd:element ref="ns3:Request_x0020_status" minOccurs="0"/>
                <xsd:element ref="ns3:Product_x0020_Owner" minOccurs="0"/>
                <xsd:element ref="ns3:Deadline" minOccurs="0"/>
                <xsd:element ref="ns3:dsID" minOccurs="0"/>
                <xsd:element ref="ns3:MediaServiceDateTaken" minOccurs="0"/>
                <xsd:element ref="ns3:_x0032_013_x0020_Update_x0020_item_x0020_mai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40"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8ee75-4644-4e20-8142-353e641059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_x002a_CTID_x002a_" ma:index="18" nillable="true" ma:displayName="*CTID*" ma:hidden="true" ma:internalName="_x002a_CTID_x002a_">
      <xsd:simpleType>
        <xsd:restriction base="dms:Text">
          <xsd:maxLength value="255"/>
        </xsd:restriction>
      </xsd:simpleType>
    </xsd:element>
    <xsd:element name="Assigned_x0020_to0" ma:index="19" nillable="true" ma:displayName="Assigned to" ma:description="" ma:list="UserInfo" ma:SharePointGroup="768" ma:internalName="Assigned_x0020_to0"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_x0020_status" ma:index="20" nillable="true" ma:displayName="Request status" ma:default="New" ma:format="Dropdown" ma:indexed="true" ma:internalName="Request_x0020_status">
      <xsd:simpleType>
        <xsd:restriction base="dms:Choice">
          <xsd:enumeration value="New"/>
          <xsd:enumeration value="Waiting for info"/>
          <xsd:enumeration value="Busy"/>
          <xsd:enumeration value="On hold"/>
          <xsd:enumeration value="Done"/>
          <xsd:enumeration value="Canceled"/>
        </xsd:restriction>
      </xsd:simpleType>
    </xsd:element>
    <xsd:element name="Product_x0020_Owner" ma:index="21" nillable="true" ma:displayName="Product Owner" ma:description="" ma:hidden="true" ma:list="UserInfo" ma:SharePointGroup="0" ma:internalName="Produc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adline" ma:index="22" nillable="true" ma:displayName="Wanted deadline" ma:format="DateOnly" ma:indexed="true" ma:internalName="Deadline">
      <xsd:simpleType>
        <xsd:restriction base="dms:DateTime"/>
      </xsd:simpleType>
    </xsd:element>
    <xsd:element name="dsID" ma:index="23" nillable="true" ma:displayName="dsID" ma:hidden="true" ma:internalName="dsID">
      <xsd:simpleType>
        <xsd:restriction base="dms:Text">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_x0032_013_x0020_Update_x0020_item_x0020_main" ma:index="30" nillable="true" ma:displayName="2013 Update item main" ma:internalName="_x0032_013_x0020_Update_x0020_item_x0020_mai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31" nillable="true" ma:displayName="MediaServiceOCR" ma:internalName="MediaServiceOCR" ma:readOnly="true">
      <xsd:simpleType>
        <xsd:restriction base="dms:Note">
          <xsd:maxLength value="255"/>
        </xsd:restriction>
      </xsd:simpleType>
    </xsd:element>
    <xsd:element name="MediaServiceLocation" ma:index="32" nillable="true" ma:displayName="MediaServic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Afbeelding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73cd51-aa24-40a2-98a4-68fa644aea0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Reques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2.xml><?xml version="1.0" encoding="utf-8"?>
<ds:datastoreItem xmlns:ds="http://schemas.openxmlformats.org/officeDocument/2006/customXml" ds:itemID="{3638A987-0A11-4736-9177-A964FB30FEBE}">
  <ds:schemaRefs>
    <ds:schemaRef ds:uri="http://schemas.microsoft.com/sharepoint/events"/>
  </ds:schemaRefs>
</ds:datastoreItem>
</file>

<file path=customXml/itemProps3.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4.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800eef11-a00a-435e-8969-a8b8334abd51"/>
    <ds:schemaRef ds:uri="0868ee75-4644-4e20-8142-353e641059ec"/>
  </ds:schemaRefs>
</ds:datastoreItem>
</file>

<file path=customXml/itemProps5.xml><?xml version="1.0" encoding="utf-8"?>
<ds:datastoreItem xmlns:ds="http://schemas.openxmlformats.org/officeDocument/2006/customXml" ds:itemID="{BED49D8C-D7F5-402C-9AA2-67DE4FBC2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eef11-a00a-435e-8969-a8b8334abd51"/>
    <ds:schemaRef ds:uri="0868ee75-4644-4e20-8142-353e641059ec"/>
    <ds:schemaRef ds:uri="ab73cd51-aa24-40a2-98a4-68fa644ae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Actieplan diversiteit 2023</Template>
  <TotalTime>0</TotalTime>
  <Pages>22</Pages>
  <Words>5234</Words>
  <Characters>28793</Characters>
  <Application>Microsoft Office Word</Application>
  <DocSecurity>0</DocSecurity>
  <Lines>239</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Evaluatie Actieplan Diversiteit en Inclusie 2022</vt:lpstr>
      <vt:lpstr/>
    </vt:vector>
  </TitlesOfParts>
  <Company/>
  <LinksUpToDate>false</LinksUpToDate>
  <CharactersWithSpaces>33960</CharactersWithSpaces>
  <SharedDoc>false</SharedDoc>
  <HLinks>
    <vt:vector size="228" baseType="variant">
      <vt:variant>
        <vt:i4>917539</vt:i4>
      </vt:variant>
      <vt:variant>
        <vt:i4>96</vt:i4>
      </vt:variant>
      <vt:variant>
        <vt:i4>0</vt:i4>
      </vt:variant>
      <vt:variant>
        <vt:i4>5</vt:i4>
      </vt:variant>
      <vt:variant>
        <vt:lpwstr>mailto:joel.frankson@bosa.fgov.be</vt:lpwstr>
      </vt:variant>
      <vt:variant>
        <vt:lpwstr/>
      </vt:variant>
      <vt:variant>
        <vt:i4>8126524</vt:i4>
      </vt:variant>
      <vt:variant>
        <vt:i4>93</vt:i4>
      </vt:variant>
      <vt:variant>
        <vt:i4>0</vt:i4>
      </vt:variant>
      <vt:variant>
        <vt:i4>5</vt:i4>
      </vt:variant>
      <vt:variant>
        <vt:lpwstr>https://bosa.belgium.be/nl/publications/tips-voor-genderinclusief-schrijven</vt:lpwstr>
      </vt:variant>
      <vt:variant>
        <vt:lpwstr/>
      </vt:variant>
      <vt:variant>
        <vt:i4>3735605</vt:i4>
      </vt:variant>
      <vt:variant>
        <vt:i4>90</vt:i4>
      </vt:variant>
      <vt:variant>
        <vt:i4>0</vt:i4>
      </vt:variant>
      <vt:variant>
        <vt:i4>5</vt:i4>
      </vt:variant>
      <vt:variant>
        <vt:lpwstr>https://fr.planet-health.be/sante-mentale/lengagement-de-ladministration-federale-dans-le-plan-federal-handicap-2021-2024/</vt:lpwstr>
      </vt:variant>
      <vt:variant>
        <vt:lpwstr/>
      </vt:variant>
      <vt:variant>
        <vt:i4>8323124</vt:i4>
      </vt:variant>
      <vt:variant>
        <vt:i4>87</vt:i4>
      </vt:variant>
      <vt:variant>
        <vt:i4>0</vt:i4>
      </vt:variant>
      <vt:variant>
        <vt:i4>5</vt:i4>
      </vt:variant>
      <vt:variant>
        <vt:lpwstr>https://www.braille.be/uploads/assets/5507/1671179982-Canne Blanche 4 2023.pdf</vt:lpwstr>
      </vt:variant>
      <vt:variant>
        <vt:lpwstr/>
      </vt:variant>
      <vt:variant>
        <vt:i4>852053</vt:i4>
      </vt:variant>
      <vt:variant>
        <vt:i4>84</vt:i4>
      </vt:variant>
      <vt:variant>
        <vt:i4>0</vt:i4>
      </vt:variant>
      <vt:variant>
        <vt:i4>5</vt:i4>
      </vt:variant>
      <vt:variant>
        <vt:lpwstr>https://www.selor.be/nl/werken-bij-de-federale-overheid/welke-overheidsdiensten/fod-binnenlandse-zaken/getuigenissen/laura-szabo/</vt:lpwstr>
      </vt:variant>
      <vt:variant>
        <vt:lpwstr/>
      </vt:variant>
      <vt:variant>
        <vt:i4>7012388</vt:i4>
      </vt:variant>
      <vt:variant>
        <vt:i4>81</vt:i4>
      </vt:variant>
      <vt:variant>
        <vt:i4>0</vt:i4>
      </vt:variant>
      <vt:variant>
        <vt:i4>5</vt:i4>
      </vt:variant>
      <vt:variant>
        <vt:lpwstr>https://www.linkedin.com/posts/fod-beleid-en-ondersteuning-spf-strat%C3%A9gie-et-appui_journ%C3%A9e-dinformation-pour-%C3%A9tudiants-au-spf-activity-7011361248583798784-NLxX?utm_source=share&amp;utm_medium=member_ios</vt:lpwstr>
      </vt:variant>
      <vt:variant>
        <vt:lpwstr/>
      </vt:variant>
      <vt:variant>
        <vt:i4>327759</vt:i4>
      </vt:variant>
      <vt:variant>
        <vt:i4>78</vt:i4>
      </vt:variant>
      <vt:variant>
        <vt:i4>0</vt:i4>
      </vt:variant>
      <vt:variant>
        <vt:i4>5</vt:i4>
      </vt:variant>
      <vt:variant>
        <vt:lpwstr>https://desutter.belgium.be/nl/de-sutter-komt-met-twee-maatregelen-%E2%80%98meer-topvrouwen-federale-overheid-nodig%E2%80%99</vt:lpwstr>
      </vt:variant>
      <vt:variant>
        <vt:lpwstr/>
      </vt:variant>
      <vt:variant>
        <vt:i4>6684761</vt:i4>
      </vt:variant>
      <vt:variant>
        <vt:i4>75</vt:i4>
      </vt:variant>
      <vt:variant>
        <vt:i4>0</vt:i4>
      </vt:variant>
      <vt:variant>
        <vt:i4>5</vt:i4>
      </vt:variant>
      <vt:variant>
        <vt:lpwstr>mailto:xavier.henrotin@bosa.fgov.be</vt:lpwstr>
      </vt:variant>
      <vt:variant>
        <vt:lpwstr/>
      </vt:variant>
      <vt:variant>
        <vt:i4>2883623</vt:i4>
      </vt:variant>
      <vt:variant>
        <vt:i4>72</vt:i4>
      </vt:variant>
      <vt:variant>
        <vt:i4>0</vt:i4>
      </vt:variant>
      <vt:variant>
        <vt:i4>5</vt:i4>
      </vt:variant>
      <vt:variant>
        <vt:lpwstr>https://bosa.belgium.be/nl/regulations/koninklijk-besluit-van-25-april-2005</vt:lpwstr>
      </vt:variant>
      <vt:variant>
        <vt:lpwstr/>
      </vt:variant>
      <vt:variant>
        <vt:i4>4128827</vt:i4>
      </vt:variant>
      <vt:variant>
        <vt:i4>69</vt:i4>
      </vt:variant>
      <vt:variant>
        <vt:i4>0</vt:i4>
      </vt:variant>
      <vt:variant>
        <vt:i4>5</vt:i4>
      </vt:variant>
      <vt:variant>
        <vt:lpwstr>https://bosa.belgium.be/nl/news/wijzigingen-selecties-bevorderingen-en-taalexamens</vt:lpwstr>
      </vt:variant>
      <vt:variant>
        <vt:lpwstr/>
      </vt:variant>
      <vt:variant>
        <vt:i4>6357042</vt:i4>
      </vt:variant>
      <vt:variant>
        <vt:i4>66</vt:i4>
      </vt:variant>
      <vt:variant>
        <vt:i4>0</vt:i4>
      </vt:variant>
      <vt:variant>
        <vt:i4>5</vt:i4>
      </vt:variant>
      <vt:variant>
        <vt:lpwstr>https://bosa.belgium.be/nl/regulations/koninklijk-besluit-van-19-november-1998</vt:lpwstr>
      </vt:variant>
      <vt:variant>
        <vt:lpwstr/>
      </vt:variant>
      <vt:variant>
        <vt:i4>327690</vt:i4>
      </vt:variant>
      <vt:variant>
        <vt:i4>63</vt:i4>
      </vt:variant>
      <vt:variant>
        <vt:i4>0</vt:i4>
      </vt:variant>
      <vt:variant>
        <vt:i4>5</vt:i4>
      </vt:variant>
      <vt:variant>
        <vt:lpwstr>https://bosa.belgium.be/nl/news/staatsblad-deeltijdse-stage-en-terbeschikkingstelling</vt:lpwstr>
      </vt:variant>
      <vt:variant>
        <vt:lpwstr/>
      </vt:variant>
      <vt:variant>
        <vt:i4>6553650</vt:i4>
      </vt:variant>
      <vt:variant>
        <vt:i4>60</vt:i4>
      </vt:variant>
      <vt:variant>
        <vt:i4>0</vt:i4>
      </vt:variant>
      <vt:variant>
        <vt:i4>5</vt:i4>
      </vt:variant>
      <vt:variant>
        <vt:lpwstr>https://bosa.belgium.be/nl/news/het-staatsblad-re-integratie-bij-ziekteongeval-en-tewerkstelling-personen-met-een-handicap</vt:lpwstr>
      </vt:variant>
      <vt:variant>
        <vt:lpwstr/>
      </vt:variant>
      <vt:variant>
        <vt:i4>2555962</vt:i4>
      </vt:variant>
      <vt:variant>
        <vt:i4>57</vt:i4>
      </vt:variant>
      <vt:variant>
        <vt:i4>0</vt:i4>
      </vt:variant>
      <vt:variant>
        <vt:i4>5</vt:i4>
      </vt:variant>
      <vt:variant>
        <vt:lpwstr>https://bosa.belgium.be/nl/news/word-gezicht-van-campagne-voor-diversiteit-en-inclusie-op-de-werkvloer</vt:lpwstr>
      </vt:variant>
      <vt:variant>
        <vt:lpwstr/>
      </vt:variant>
      <vt:variant>
        <vt:i4>6881319</vt:i4>
      </vt:variant>
      <vt:variant>
        <vt:i4>54</vt:i4>
      </vt:variant>
      <vt:variant>
        <vt:i4>0</vt:i4>
      </vt:variant>
      <vt:variant>
        <vt:i4>5</vt:i4>
      </vt:variant>
      <vt:variant>
        <vt:lpwstr>https://bosa.belgium.be/nl/news/beluister-podcastreeks-engage-today-shape-tomorrow</vt:lpwstr>
      </vt:variant>
      <vt:variant>
        <vt:lpwstr/>
      </vt:variant>
      <vt:variant>
        <vt:i4>524289</vt:i4>
      </vt:variant>
      <vt:variant>
        <vt:i4>51</vt:i4>
      </vt:variant>
      <vt:variant>
        <vt:i4>0</vt:i4>
      </vt:variant>
      <vt:variant>
        <vt:i4>5</vt:i4>
      </vt:variant>
      <vt:variant>
        <vt:lpwstr>https://bosa.belgium.be/nl/news/public-governance-leadership-ontwikkelingsprogramma-gold</vt:lpwstr>
      </vt:variant>
      <vt:variant>
        <vt:lpwstr/>
      </vt:variant>
      <vt:variant>
        <vt:i4>5373975</vt:i4>
      </vt:variant>
      <vt:variant>
        <vt:i4>48</vt:i4>
      </vt:variant>
      <vt:variant>
        <vt:i4>0</vt:i4>
      </vt:variant>
      <vt:variant>
        <vt:i4>5</vt:i4>
      </vt:variant>
      <vt:variant>
        <vt:lpwstr>https://bosa.belgium.be/nl/trainings</vt:lpwstr>
      </vt:variant>
      <vt:variant>
        <vt:lpwstr/>
      </vt:variant>
      <vt:variant>
        <vt:i4>8192036</vt:i4>
      </vt:variant>
      <vt:variant>
        <vt:i4>45</vt:i4>
      </vt:variant>
      <vt:variant>
        <vt:i4>0</vt:i4>
      </vt:variant>
      <vt:variant>
        <vt:i4>5</vt:i4>
      </vt:variant>
      <vt:variant>
        <vt:lpwstr>https://bosa.belgium.be/nl/themas/strategische-ondersteuning/inclusie/beleidsdocumenten-en-publicaties</vt:lpwstr>
      </vt:variant>
      <vt:variant>
        <vt:lpwstr/>
      </vt:variant>
      <vt:variant>
        <vt:i4>2621557</vt:i4>
      </vt:variant>
      <vt:variant>
        <vt:i4>42</vt:i4>
      </vt:variant>
      <vt:variant>
        <vt:i4>0</vt:i4>
      </vt:variant>
      <vt:variant>
        <vt:i4>5</vt:i4>
      </vt:variant>
      <vt:variant>
        <vt:lpwstr>https://bosa.belgium.be/nl/themas/strategische-ondersteuning/inclusie/bcaph</vt:lpwstr>
      </vt:variant>
      <vt:variant>
        <vt:lpwstr/>
      </vt:variant>
      <vt:variant>
        <vt:i4>2621557</vt:i4>
      </vt:variant>
      <vt:variant>
        <vt:i4>39</vt:i4>
      </vt:variant>
      <vt:variant>
        <vt:i4>0</vt:i4>
      </vt:variant>
      <vt:variant>
        <vt:i4>5</vt:i4>
      </vt:variant>
      <vt:variant>
        <vt:lpwstr>https://bosa.belgium.be/nl/themas/strategische-ondersteuning/inclusie/bcaph</vt:lpwstr>
      </vt:variant>
      <vt:variant>
        <vt:lpwstr/>
      </vt:variant>
      <vt:variant>
        <vt:i4>7995433</vt:i4>
      </vt:variant>
      <vt:variant>
        <vt:i4>36</vt:i4>
      </vt:variant>
      <vt:variant>
        <vt:i4>0</vt:i4>
      </vt:variant>
      <vt:variant>
        <vt:i4>5</vt:i4>
      </vt:variant>
      <vt:variant>
        <vt:lpwstr>https://fedweb.belgium.be/nl/nieuws/2022/tewerkstellingscijfer-personen-met-handicap-daalt</vt:lpwstr>
      </vt:variant>
      <vt:variant>
        <vt:lpwstr/>
      </vt:variant>
      <vt:variant>
        <vt:i4>1638482</vt:i4>
      </vt:variant>
      <vt:variant>
        <vt:i4>33</vt:i4>
      </vt:variant>
      <vt:variant>
        <vt:i4>0</vt:i4>
      </vt:variant>
      <vt:variant>
        <vt:i4>5</vt:i4>
      </vt:variant>
      <vt:variant>
        <vt:lpwstr>https://bosa.belgium.be/nl/news/regerings-en-overheidsvertegenwoordigers-ondertekenen-charter-diversiteit-en-inclusie</vt:lpwstr>
      </vt:variant>
      <vt:variant>
        <vt:lpwstr/>
      </vt:variant>
      <vt:variant>
        <vt:i4>4259840</vt:i4>
      </vt:variant>
      <vt:variant>
        <vt:i4>30</vt:i4>
      </vt:variant>
      <vt:variant>
        <vt:i4>0</vt:i4>
      </vt:variant>
      <vt:variant>
        <vt:i4>5</vt:i4>
      </vt:variant>
      <vt:variant>
        <vt:lpwstr>https://news.belgium.be/nl/federale-overheid-maakt-van-diversiteit-en-inclusie-een-prioriteit</vt:lpwstr>
      </vt:variant>
      <vt:variant>
        <vt:lpwstr/>
      </vt:variant>
      <vt:variant>
        <vt:i4>4784146</vt:i4>
      </vt:variant>
      <vt:variant>
        <vt:i4>27</vt:i4>
      </vt:variant>
      <vt:variant>
        <vt:i4>0</vt:i4>
      </vt:variant>
      <vt:variant>
        <vt:i4>5</vt:i4>
      </vt:variant>
      <vt:variant>
        <vt:lpwstr>https://www.ejustice.just.fgov.be/cgi/article_body.pl?language=nl&amp;pub_date=2021-10-07&amp;caller=summary&amp;numac=2021022024</vt:lpwstr>
      </vt:variant>
      <vt:variant>
        <vt:lpwstr/>
      </vt:variant>
      <vt:variant>
        <vt:i4>7077945</vt:i4>
      </vt:variant>
      <vt:variant>
        <vt:i4>24</vt:i4>
      </vt:variant>
      <vt:variant>
        <vt:i4>0</vt:i4>
      </vt:variant>
      <vt:variant>
        <vt:i4>5</vt:i4>
      </vt:variant>
      <vt:variant>
        <vt:lpwstr>https://bosa.belgium.be/nl/news/fod-bosa-steunt-reeks-nieuwe-diversiteits-en-inclusieprojecten</vt:lpwstr>
      </vt:variant>
      <vt:variant>
        <vt:lpwstr/>
      </vt:variant>
      <vt:variant>
        <vt:i4>3997759</vt:i4>
      </vt:variant>
      <vt:variant>
        <vt:i4>21</vt:i4>
      </vt:variant>
      <vt:variant>
        <vt:i4>0</vt:i4>
      </vt:variant>
      <vt:variant>
        <vt:i4>5</vt:i4>
      </vt:variant>
      <vt:variant>
        <vt:lpwstr>https://www.ejustice.just.fgov.be/cgi/article_body.pl?language=nl&amp;pub_date=2022-10-24&amp;caller=list&amp;numac=2022033150</vt:lpwstr>
      </vt:variant>
      <vt:variant>
        <vt:lpwstr/>
      </vt:variant>
      <vt:variant>
        <vt:i4>1966086</vt:i4>
      </vt:variant>
      <vt:variant>
        <vt:i4>18</vt:i4>
      </vt:variant>
      <vt:variant>
        <vt:i4>0</vt:i4>
      </vt:variant>
      <vt:variant>
        <vt:i4>5</vt:i4>
      </vt:variant>
      <vt:variant>
        <vt:lpwstr>https://fedweb.belgium.be/nl/nieuws/2022/oproep-diversiteitsprojecten-2022-cofinanciering</vt:lpwstr>
      </vt:variant>
      <vt:variant>
        <vt:lpwstr/>
      </vt:variant>
      <vt:variant>
        <vt:i4>2228258</vt:i4>
      </vt:variant>
      <vt:variant>
        <vt:i4>15</vt:i4>
      </vt:variant>
      <vt:variant>
        <vt:i4>0</vt:i4>
      </vt:variant>
      <vt:variant>
        <vt:i4>5</vt:i4>
      </vt:variant>
      <vt:variant>
        <vt:lpwstr>https://bosa.belgium.be/nl/events/inspiratiedag-rond-discriminatie</vt:lpwstr>
      </vt:variant>
      <vt:variant>
        <vt:lpwstr/>
      </vt:variant>
      <vt:variant>
        <vt:i4>5505098</vt:i4>
      </vt:variant>
      <vt:variant>
        <vt:i4>12</vt:i4>
      </vt:variant>
      <vt:variant>
        <vt:i4>0</vt:i4>
      </vt:variant>
      <vt:variant>
        <vt:i4>5</vt:i4>
      </vt:variant>
      <vt:variant>
        <vt:lpwstr>https://bosa.belgium.be/nl/news/federal-inclusion-awards-dien-je-kandidatuur-tussen-19-augustus-en-23-september-2022</vt:lpwstr>
      </vt:variant>
      <vt:variant>
        <vt:lpwstr/>
      </vt:variant>
      <vt:variant>
        <vt:i4>2752631</vt:i4>
      </vt:variant>
      <vt:variant>
        <vt:i4>9</vt:i4>
      </vt:variant>
      <vt:variant>
        <vt:i4>0</vt:i4>
      </vt:variant>
      <vt:variant>
        <vt:i4>5</vt:i4>
      </vt:variant>
      <vt:variant>
        <vt:lpwstr>https://bosa.belgium.be/nl/news/nmbs-rva-fod-bosa-en-fod-mobiliteit-winnen-inclusie-awards</vt:lpwstr>
      </vt:variant>
      <vt:variant>
        <vt:lpwstr/>
      </vt:variant>
      <vt:variant>
        <vt:i4>1245193</vt:i4>
      </vt:variant>
      <vt:variant>
        <vt:i4>6</vt:i4>
      </vt:variant>
      <vt:variant>
        <vt:i4>0</vt:i4>
      </vt:variant>
      <vt:variant>
        <vt:i4>5</vt:i4>
      </vt:variant>
      <vt:variant>
        <vt:lpwstr>https://fedweb.belgium.be/nl/nieuws/2022/minister-de-sutter-brengt-bezoek-aan-aangepaste-selectiezaal</vt:lpwstr>
      </vt:variant>
      <vt:variant>
        <vt:lpwstr/>
      </vt:variant>
      <vt:variant>
        <vt:i4>2883681</vt:i4>
      </vt:variant>
      <vt:variant>
        <vt:i4>3</vt:i4>
      </vt:variant>
      <vt:variant>
        <vt:i4>0</vt:i4>
      </vt:variant>
      <vt:variant>
        <vt:i4>5</vt:i4>
      </vt:variant>
      <vt:variant>
        <vt:lpwstr>https://bosa.belgium.be/sites/default/files/content/documents/strategisch plan diversiteit 2021-2024 NL.pdf</vt:lpwstr>
      </vt:variant>
      <vt:variant>
        <vt:lpwstr/>
      </vt:variant>
      <vt:variant>
        <vt:i4>6619191</vt:i4>
      </vt:variant>
      <vt:variant>
        <vt:i4>0</vt:i4>
      </vt:variant>
      <vt:variant>
        <vt:i4>0</vt:i4>
      </vt:variant>
      <vt:variant>
        <vt:i4>5</vt:i4>
      </vt:variant>
      <vt:variant>
        <vt:lpwstr>https://bosa.belgium.be/sites/default/files/content/documents/action plans diversity 2022 final NL.pdf</vt:lpwstr>
      </vt:variant>
      <vt:variant>
        <vt:lpwstr/>
      </vt:variant>
      <vt:variant>
        <vt:i4>4980796</vt:i4>
      </vt:variant>
      <vt:variant>
        <vt:i4>12</vt:i4>
      </vt:variant>
      <vt:variant>
        <vt:i4>0</vt:i4>
      </vt:variant>
      <vt:variant>
        <vt:i4>5</vt:i4>
      </vt:variant>
      <vt:variant>
        <vt:lpwstr>https://taaladvies.net/taal-en-gender-beroeps-functie-en-rolbenamingen-algemeen/</vt:lpwstr>
      </vt:variant>
      <vt:variant>
        <vt:lpwstr>_Toc111036738</vt:lpwstr>
      </vt:variant>
      <vt:variant>
        <vt:i4>131135</vt:i4>
      </vt:variant>
      <vt:variant>
        <vt:i4>9</vt:i4>
      </vt:variant>
      <vt:variant>
        <vt:i4>0</vt:i4>
      </vt:variant>
      <vt:variant>
        <vt:i4>5</vt:i4>
      </vt:variant>
      <vt:variant>
        <vt:lpwstr>https://www.ejustice.just.fgov.be/cgi_loi/change_lg.pl?language=fr&amp;la=F&amp;cn=2021101424&amp;table_name=loi</vt:lpwstr>
      </vt:variant>
      <vt:variant>
        <vt:lpwstr/>
      </vt:variant>
      <vt:variant>
        <vt:i4>1703985</vt:i4>
      </vt:variant>
      <vt:variant>
        <vt:i4>6</vt:i4>
      </vt:variant>
      <vt:variant>
        <vt:i4>0</vt:i4>
      </vt:variant>
      <vt:variant>
        <vt:i4>5</vt:i4>
      </vt:variant>
      <vt:variant>
        <vt:lpwstr>https://www.ejustice.just.fgov.be/cgi_loi/change_lg.pl?language=nl&amp;la=N&amp;cn=2022051230&amp;table_name=wet</vt:lpwstr>
      </vt:variant>
      <vt:variant>
        <vt:lpwstr/>
      </vt:variant>
      <vt:variant>
        <vt:i4>1769525</vt:i4>
      </vt:variant>
      <vt:variant>
        <vt:i4>3</vt:i4>
      </vt:variant>
      <vt:variant>
        <vt:i4>0</vt:i4>
      </vt:variant>
      <vt:variant>
        <vt:i4>5</vt:i4>
      </vt:variant>
      <vt:variant>
        <vt:lpwstr>https://www.ejustice.just.fgov.be/cgi_loi/change_lg.pl?language=nl&amp;la=N&amp;cn=2021121634&amp;table_name=wet</vt:lpwstr>
      </vt:variant>
      <vt:variant>
        <vt:lpwstr/>
      </vt:variant>
      <vt:variant>
        <vt:i4>1769525</vt:i4>
      </vt:variant>
      <vt:variant>
        <vt:i4>0</vt:i4>
      </vt:variant>
      <vt:variant>
        <vt:i4>0</vt:i4>
      </vt:variant>
      <vt:variant>
        <vt:i4>5</vt:i4>
      </vt:variant>
      <vt:variant>
        <vt:lpwstr>https://www.ejustice.just.fgov.be/cgi_loi/change_lg.pl?language=nl&amp;la=N&amp;cn=2021121634&amp;table_name=wet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Evaluatie Actieplan Diversiteit en Inclusie 2022</dc:title>
  <dc:subject/>
  <dc:creator>Lien Vermeire</dc:creator>
  <cp:keywords/>
  <dc:description/>
  <cp:lastModifiedBy>Lien Vermeire (BOSA)</cp:lastModifiedBy>
  <cp:revision>318</cp:revision>
  <cp:lastPrinted>2023-01-30T12:17:00Z</cp:lastPrinted>
  <dcterms:created xsi:type="dcterms:W3CDTF">2023-01-26T10:03:00Z</dcterms:created>
  <dcterms:modified xsi:type="dcterms:W3CDTF">2023-01-30T12:17:00Z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0x01010021A5BEDBDC4BAF47B05728C6BE653B41</vt:lpwstr>
  </property>
  <property fmtid="{D5CDD505-2E9C-101B-9397-08002B2CF9AE}" pid="3" name="ThemeNL">
    <vt:lpwstr>369;#Office 365 templates BOSA|11195343-6d0f-46aa-808b-1154be9273a7</vt:lpwstr>
  </property>
  <property fmtid="{D5CDD505-2E9C-101B-9397-08002B2CF9AE}" pid="4" name="_dlc_DocIdItemGuid">
    <vt:lpwstr>043748b5-d16a-453d-b3ba-88dc8ee2958e</vt:lpwstr>
  </property>
  <property fmtid="{D5CDD505-2E9C-101B-9397-08002B2CF9AE}" pid="5" name="MediaServiceImageTags">
    <vt:lpwstr/>
  </property>
</Properties>
</file>