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682970657" w:edGrp="everyone"/>
    <w:p w:rsidR="00033B91" w:rsidRPr="00FC0EDD" w:rsidRDefault="006B68F5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03FE" w:rsidRPr="00FC0ED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expert thématiqu</w:t>
          </w:r>
          <w:r w:rsidR="00FC0EDD" w:rsidRPr="00FC0ED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1682970657"/>
        </w:sdtContent>
      </w:sdt>
    </w:p>
    <w:p w:rsidR="004A487A" w:rsidRPr="00FC0EDD" w:rsidRDefault="004A487A" w:rsidP="001003FE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FC0EDD" w:rsidRDefault="004B7D2F" w:rsidP="001003FE">
      <w:pPr>
        <w:pStyle w:val="TM2"/>
        <w:rPr>
          <w:lang w:val="fr-BE"/>
        </w:rPr>
      </w:pPr>
      <w:r w:rsidRPr="00FC0EDD">
        <w:rPr>
          <w:lang w:val="fr-BE"/>
        </w:rPr>
        <w:t>Identification de la fonction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Classe :</w:t>
      </w:r>
      <w:r w:rsidRPr="00FC0EDD">
        <w:rPr>
          <w:lang w:val="fr-BE"/>
        </w:rPr>
        <w:tab/>
      </w:r>
      <w:r w:rsidR="001003FE" w:rsidRPr="00FC0EDD">
        <w:rPr>
          <w:lang w:val="fr-BE"/>
        </w:rPr>
        <w:t>A3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Catégorie de métiers :</w:t>
      </w:r>
      <w:r w:rsidRPr="00FC0EDD">
        <w:rPr>
          <w:lang w:val="fr-BE"/>
        </w:rPr>
        <w:tab/>
        <w:t>Gestion générale</w:t>
      </w:r>
    </w:p>
    <w:p w:rsidR="004B7D2F" w:rsidRPr="00FC0EDD" w:rsidRDefault="004B7D2F" w:rsidP="004B7D2F">
      <w:pPr>
        <w:tabs>
          <w:tab w:val="left" w:pos="3402"/>
        </w:tabs>
        <w:rPr>
          <w:lang w:val="fr-BE"/>
        </w:rPr>
      </w:pPr>
      <w:r w:rsidRPr="00FC0EDD">
        <w:rPr>
          <w:lang w:val="fr-BE"/>
        </w:rPr>
        <w:t>Famille de fonctions :</w:t>
      </w:r>
      <w:r w:rsidRPr="00FC0EDD">
        <w:rPr>
          <w:lang w:val="fr-BE"/>
        </w:rPr>
        <w:tab/>
      </w:r>
      <w:r w:rsidR="001003FE" w:rsidRPr="00FC0EDD">
        <w:rPr>
          <w:lang w:val="fr-BE"/>
        </w:rPr>
        <w:t>Experts thématiques</w:t>
      </w:r>
    </w:p>
    <w:p w:rsidR="004B7D2F" w:rsidRPr="00FC0EDD" w:rsidRDefault="004B7D2F" w:rsidP="004B7D2F">
      <w:pPr>
        <w:rPr>
          <w:lang w:val="fr-BE"/>
        </w:rPr>
      </w:pPr>
      <w:permStart w:id="730273253" w:edGrp="everyone"/>
    </w:p>
    <w:permEnd w:id="730273253"/>
    <w:p w:rsidR="001003FE" w:rsidRPr="00FC0EDD" w:rsidRDefault="001003FE" w:rsidP="001003FE">
      <w:pPr>
        <w:pStyle w:val="TM2"/>
        <w:rPr>
          <w:lang w:val="fr-BE"/>
        </w:rPr>
      </w:pPr>
      <w:r w:rsidRPr="00FC0EDD">
        <w:rPr>
          <w:lang w:val="fr-BE"/>
        </w:rPr>
        <w:t>Raison d’être</w:t>
      </w:r>
    </w:p>
    <w:p w:rsidR="001003FE" w:rsidRPr="00FC0EDD" w:rsidRDefault="001003FE" w:rsidP="001003FE">
      <w:pPr>
        <w:rPr>
          <w:lang w:val="fr-BE"/>
        </w:rPr>
      </w:pPr>
      <w:r w:rsidRPr="00FC0ED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1003FE" w:rsidRPr="00FC0EDD" w:rsidRDefault="001003FE" w:rsidP="001003FE">
      <w:pPr>
        <w:rPr>
          <w:lang w:val="fr-BE"/>
        </w:rPr>
      </w:pPr>
      <w:permStart w:id="2059470961" w:edGrp="everyone"/>
    </w:p>
    <w:permEnd w:id="2059470961"/>
    <w:p w:rsidR="001003FE" w:rsidRPr="00FC0EDD" w:rsidRDefault="001003FE" w:rsidP="001003FE">
      <w:pPr>
        <w:pStyle w:val="TM2"/>
        <w:rPr>
          <w:lang w:val="fr-BE"/>
        </w:rPr>
      </w:pPr>
      <w:r w:rsidRPr="00FC0EDD">
        <w:rPr>
          <w:lang w:val="fr-BE"/>
        </w:rPr>
        <w:t>Finalités</w:t>
      </w:r>
    </w:p>
    <w:p w:rsidR="001003FE" w:rsidRPr="00FC0EDD" w:rsidRDefault="001003FE" w:rsidP="001003FE">
      <w:pPr>
        <w:rPr>
          <w:color w:val="008BAC" w:themeColor="text1"/>
          <w:lang w:val="fr-BE"/>
        </w:rPr>
      </w:pPr>
      <w:r w:rsidRPr="00FC0EDD">
        <w:rPr>
          <w:color w:val="auto"/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 xml:space="preserve">conseiller thématique 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développer des recommandations stratégiques et participer à la définition des lignes politiques dans la matière afin de soutenir les instances administratives et politiques dans la prise de décisions.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262360385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262360385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>En tant qu’</w:t>
      </w:r>
      <w:r w:rsidRPr="00FC0EDD">
        <w:rPr>
          <w:b/>
          <w:color w:val="008BAC" w:themeColor="text1"/>
          <w:lang w:val="fr-BE"/>
        </w:rPr>
        <w:t>analyste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réaliser des études dans la matière et les domaines qui interagissent afin de formuler des conclusions et pouvoir décider d'actions nécessaires.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49898607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ermEnd w:id="149898607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lastRenderedPageBreak/>
        <w:t xml:space="preserve">En tant que </w:t>
      </w:r>
      <w:r w:rsidRPr="00FC0EDD">
        <w:rPr>
          <w:b/>
          <w:color w:val="008BAC" w:themeColor="text1"/>
          <w:lang w:val="fr-BE"/>
        </w:rPr>
        <w:t>développeur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205084963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2050849639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support thématique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conseiller et accompagner les clients et les personnes internes à l'organisation sur la matière afin de les aider dans leurs activités et de garantir la cohérence et la conformité.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117864008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117864008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représentant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construire un réseau d'experts et argumenter et défendre les lignes politiques dans la matière afin de diffuser la position du service, de l'organisation ou de la Belgique.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46894296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468942969"/>
    <w:p w:rsidR="001003FE" w:rsidRPr="00FC0EDD" w:rsidRDefault="001003FE" w:rsidP="001003FE">
      <w:pPr>
        <w:tabs>
          <w:tab w:val="left" w:pos="1035"/>
        </w:tabs>
        <w:rPr>
          <w:lang w:val="fr-BE"/>
        </w:rPr>
      </w:pPr>
      <w:r w:rsidRPr="00FC0EDD">
        <w:rPr>
          <w:lang w:val="fr-BE"/>
        </w:rPr>
        <w:t xml:space="preserve">En tant que </w:t>
      </w:r>
      <w:r w:rsidRPr="00FC0EDD">
        <w:rPr>
          <w:b/>
          <w:color w:val="008BAC" w:themeColor="text1"/>
          <w:lang w:val="fr-BE"/>
        </w:rPr>
        <w:t>gestionnaire de connaissances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développer ses connaissances et se tenir informé de l'évolution dans la matière et les domaines qui interagissent afin de disposer de connaissances actualisées et les diffuser au sein de l'organisation.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permStart w:id="1553999679" w:edGrp="everyone"/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rPr>
          <w:lang w:val="fr-BE"/>
        </w:rPr>
      </w:pPr>
    </w:p>
    <w:p w:rsidR="001003FE" w:rsidRPr="00FC0EDD" w:rsidRDefault="001003FE" w:rsidP="001003FE">
      <w:pPr>
        <w:tabs>
          <w:tab w:val="left" w:pos="1035"/>
        </w:tabs>
        <w:rPr>
          <w:color w:val="auto"/>
          <w:lang w:val="fr-BE"/>
        </w:rPr>
      </w:pPr>
      <w:r w:rsidRPr="00FC0EDD">
        <w:rPr>
          <w:lang w:val="fr-BE"/>
        </w:rPr>
        <w:lastRenderedPageBreak/>
        <w:t xml:space="preserve">En tant que </w:t>
      </w:r>
      <w:r w:rsidRPr="00FC0EDD">
        <w:rPr>
          <w:b/>
          <w:color w:val="008BAC" w:themeColor="text1"/>
          <w:lang w:val="fr-BE"/>
        </w:rPr>
        <w:t xml:space="preserve">chef de projet </w:t>
      </w:r>
      <w:r w:rsidRPr="00FC0EDD">
        <w:rPr>
          <w:color w:val="auto"/>
          <w:lang w:val="fr-BE"/>
        </w:rPr>
        <w:t>(facultatif)</w:t>
      </w:r>
    </w:p>
    <w:p w:rsidR="001003FE" w:rsidRPr="00FC0EDD" w:rsidRDefault="001003FE" w:rsidP="001003FE">
      <w:pPr>
        <w:ind w:left="284"/>
        <w:rPr>
          <w:lang w:val="fr-BE"/>
        </w:rPr>
      </w:pPr>
      <w:r w:rsidRPr="00FC0EDD">
        <w:rPr>
          <w:lang w:val="fr-BE"/>
        </w:rPr>
        <w:t>planifier et coordonner un ou plusieurs projets liés au thème afin d'en réaliser les objectifs dans le respect des délais, des moyens et des critères de qualité.</w:t>
      </w:r>
    </w:p>
    <w:p w:rsidR="001003FE" w:rsidRPr="00FC0EDD" w:rsidRDefault="001003FE" w:rsidP="001003FE">
      <w:pPr>
        <w:spacing w:after="0"/>
        <w:ind w:left="284"/>
        <w:rPr>
          <w:b/>
          <w:lang w:val="fr-BE"/>
        </w:rPr>
      </w:pPr>
      <w:r w:rsidRPr="00FC0EDD">
        <w:rPr>
          <w:b/>
          <w:lang w:val="fr-BE"/>
        </w:rPr>
        <w:t>Exemples de tâches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 w:rsidR="001003FE" w:rsidRPr="00FC0EDD" w:rsidRDefault="001003FE" w:rsidP="001003F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C0EDD">
        <w:rPr>
          <w:lang w:val="fr-BE"/>
        </w:rPr>
        <w:t>…</w:t>
      </w:r>
    </w:p>
    <w:permEnd w:id="1553999679"/>
    <w:p w:rsidR="004D4A22" w:rsidRPr="00FC0EDD" w:rsidRDefault="004D4A22" w:rsidP="004B7D2F">
      <w:pPr>
        <w:rPr>
          <w:lang w:val="fr-BE"/>
        </w:rPr>
      </w:pPr>
    </w:p>
    <w:p w:rsidR="004B7D2F" w:rsidRPr="00FC0EDD" w:rsidRDefault="004B7D2F" w:rsidP="004B7D2F">
      <w:pPr>
        <w:pStyle w:val="TM2"/>
        <w:rPr>
          <w:lang w:val="fr-BE"/>
        </w:rPr>
      </w:pPr>
      <w:r w:rsidRPr="00FC0EDD">
        <w:rPr>
          <w:lang w:val="fr-BE"/>
        </w:rPr>
        <w:t>Positionnement</w:t>
      </w:r>
    </w:p>
    <w:p w:rsidR="004B7D2F" w:rsidRPr="00FC0EDD" w:rsidRDefault="004B7D2F" w:rsidP="004B7D2F">
      <w:pPr>
        <w:rPr>
          <w:lang w:val="fr-BE"/>
        </w:rPr>
      </w:pPr>
      <w:r w:rsidRPr="00FC0EDD">
        <w:rPr>
          <w:lang w:val="fr-BE"/>
        </w:rPr>
        <w:t>La fonction ne dirige pas de collaborateurs</w:t>
      </w:r>
      <w:r w:rsidR="004D4A22" w:rsidRPr="00FC0EDD">
        <w:rPr>
          <w:lang w:val="fr-BE"/>
        </w:rPr>
        <w:t>.</w:t>
      </w:r>
    </w:p>
    <w:p w:rsidR="006A04BF" w:rsidRPr="00FC0EDD" w:rsidRDefault="006A04BF" w:rsidP="004B7D2F">
      <w:pPr>
        <w:rPr>
          <w:lang w:val="fr-BE"/>
        </w:rPr>
      </w:pPr>
    </w:p>
    <w:p w:rsidR="004B7D2F" w:rsidRPr="00FC0EDD" w:rsidRDefault="004B7D2F" w:rsidP="004B7D2F">
      <w:pPr>
        <w:pStyle w:val="TM2"/>
        <w:rPr>
          <w:lang w:val="fr-BE"/>
        </w:rPr>
      </w:pPr>
      <w:permStart w:id="1151412007" w:edGrp="everyone"/>
      <w:r w:rsidRPr="00FC0EDD">
        <w:rPr>
          <w:lang w:val="fr-BE"/>
        </w:rPr>
        <w:t>Autres rubriques :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É</w:t>
      </w:r>
      <w:r w:rsidR="004B7D2F" w:rsidRPr="00FC0EDD">
        <w:rPr>
          <w:lang w:val="fr-BE"/>
        </w:rPr>
        <w:t>léments de réseau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O</w:t>
      </w:r>
      <w:r w:rsidR="004B7D2F" w:rsidRPr="00FC0EDD">
        <w:rPr>
          <w:lang w:val="fr-BE"/>
        </w:rPr>
        <w:t>rganigramme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A</w:t>
      </w:r>
      <w:r w:rsidR="004B7D2F" w:rsidRPr="00FC0EDD">
        <w:rPr>
          <w:lang w:val="fr-BE"/>
        </w:rPr>
        <w:t>utonomie</w:t>
      </w:r>
    </w:p>
    <w:p w:rsidR="004B7D2F" w:rsidRPr="00FC0ED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I</w:t>
      </w:r>
      <w:r w:rsidR="004B7D2F" w:rsidRPr="00FC0EDD">
        <w:rPr>
          <w:lang w:val="fr-BE"/>
        </w:rPr>
        <w:t>mpact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Expertise technique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Innovation</w:t>
      </w:r>
    </w:p>
    <w:p w:rsidR="004B7D2F" w:rsidRPr="00FC0ED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C0EDD">
        <w:rPr>
          <w:lang w:val="fr-BE"/>
        </w:rPr>
        <w:t>PCT + PCG</w:t>
      </w:r>
    </w:p>
    <w:permEnd w:id="1151412007"/>
    <w:p w:rsidR="004B7D2F" w:rsidRPr="00FC0EDD" w:rsidRDefault="004B7D2F" w:rsidP="004B7D2F">
      <w:pPr>
        <w:rPr>
          <w:lang w:val="fr-BE"/>
        </w:rPr>
      </w:pPr>
    </w:p>
    <w:sectPr w:rsidR="004B7D2F" w:rsidRPr="00FC0ED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3FE" w:rsidRDefault="001003FE" w:rsidP="008E2E7A">
      <w:r>
        <w:separator/>
      </w:r>
    </w:p>
  </w:endnote>
  <w:endnote w:type="continuationSeparator" w:id="0">
    <w:p w:rsidR="001003FE" w:rsidRDefault="001003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0554A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0ED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thématique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2840A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C0ED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thématique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3FE" w:rsidRDefault="001003FE" w:rsidP="008E2E7A">
      <w:r>
        <w:separator/>
      </w:r>
    </w:p>
  </w:footnote>
  <w:footnote w:type="continuationSeparator" w:id="0">
    <w:p w:rsidR="001003FE" w:rsidRDefault="001003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F5" w:rsidRDefault="006B68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F5" w:rsidRDefault="006B68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720517791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43D07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72051779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L9pITsIyulF4kuggE7XgzXfjqseB4Y1OJAlx9VI2iLCYYlfmC9IZliROTnZOd1FVYnmfQaM0Pmc9BdU14JYng==" w:salt="lRdEp4T/QdoXoLEORuf2b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03FE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DD7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B68F5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0EDD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4CE831-862B-455C-9E02-9707A24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1003FE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BOSA-1357513757-14158</_dlc_DocId>
    <_dlc_DocIdUrl xmlns="800eef11-a00a-435e-8969-a8b8334abd51">
      <Url>https://gcloudbelgium.sharepoint.com/sites/BOSA/T/ROu2HRsupport/_layouts/15/DocIdRedir.aspx?ID=BOSA-1357513757-14158</Url>
      <Description>BOSA-1357513757-14158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D2EFF88-BF5F-478D-88B4-9E34516ED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2BBC7-39DC-4D8D-97A3-E8A250A8C2DA}"/>
</file>

<file path=customXml/itemProps3.xml><?xml version="1.0" encoding="utf-8"?>
<ds:datastoreItem xmlns:ds="http://schemas.openxmlformats.org/officeDocument/2006/customXml" ds:itemID="{03DA3422-77D6-43DE-87D1-6A6E17DBFA74}"/>
</file>

<file path=customXml/itemProps4.xml><?xml version="1.0" encoding="utf-8"?>
<ds:datastoreItem xmlns:ds="http://schemas.openxmlformats.org/officeDocument/2006/customXml" ds:itemID="{7E81F28D-9DA4-4C13-B4F8-17D3698FFBB4}"/>
</file>

<file path=customXml/itemProps5.xml><?xml version="1.0" encoding="utf-8"?>
<ds:datastoreItem xmlns:ds="http://schemas.openxmlformats.org/officeDocument/2006/customXml" ds:itemID="{8616E4D7-86BB-4BEA-983F-05A913415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1851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2183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expert thématique</dc:title>
  <dc:creator>Matthieu Mauroit</dc:creator>
  <cp:lastModifiedBy>Matthieu Mauroit (BOSA)</cp:lastModifiedBy>
  <cp:revision>4</cp:revision>
  <cp:lastPrinted>2012-06-25T13:43:00Z</cp:lastPrinted>
  <dcterms:created xsi:type="dcterms:W3CDTF">2020-04-03T13:47:00Z</dcterms:created>
  <dcterms:modified xsi:type="dcterms:W3CDTF">2021-01-19T14:54:00Z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22ae367e-6ffd-409d-ac6b-52a8a94d8a3a</vt:lpwstr>
  </property>
</Properties>
</file>