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1" w:rightFromText="181" w:vertAnchor="page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8992"/>
      </w:tblGrid>
      <w:tr w:rsidR="002C5C7C" w:rsidRPr="00C2174B" w14:paraId="72BD51AC" w14:textId="77777777" w:rsidTr="00EB180D">
        <w:trPr>
          <w:cantSplit/>
        </w:trPr>
        <w:tc>
          <w:tcPr>
            <w:tcW w:w="301" w:type="dxa"/>
            <w:shd w:val="clear" w:color="auto" w:fill="057A8B" w:themeFill="text2"/>
          </w:tcPr>
          <w:p w14:paraId="68F68709" w14:textId="77777777" w:rsidR="002C5C7C" w:rsidRPr="00C2174B" w:rsidRDefault="002C5C7C" w:rsidP="00EB180D">
            <w:pPr>
              <w:pStyle w:val="Titre"/>
              <w:rPr>
                <w:color w:val="057A8B" w:themeColor="text2"/>
              </w:rPr>
            </w:pPr>
          </w:p>
        </w:tc>
        <w:tc>
          <w:tcPr>
            <w:tcW w:w="8924" w:type="dxa"/>
            <w:tcMar>
              <w:left w:w="301" w:type="dxa"/>
            </w:tcMar>
          </w:tcPr>
          <w:p w14:paraId="54A7654C" w14:textId="7ACADB5B" w:rsidR="002C5C7C" w:rsidRPr="00A8111A" w:rsidRDefault="00A8111A" w:rsidP="00EB180D">
            <w:pPr>
              <w:pStyle w:val="Titre"/>
              <w:rPr>
                <w:sz w:val="80"/>
                <w:szCs w:val="80"/>
              </w:rPr>
            </w:pPr>
            <w:r w:rsidRPr="00A8111A">
              <w:rPr>
                <w:sz w:val="80"/>
                <w:szCs w:val="80"/>
              </w:rPr>
              <w:t>Voorstel tot gemeenschappelijke overeenkomst</w:t>
            </w:r>
            <w:r w:rsidR="00BA399E">
              <w:rPr>
                <w:sz w:val="80"/>
                <w:szCs w:val="80"/>
              </w:rPr>
              <w:t xml:space="preserve"> </w:t>
            </w:r>
            <w:proofErr w:type="spellStart"/>
            <w:r w:rsidR="00BA399E">
              <w:rPr>
                <w:sz w:val="80"/>
                <w:szCs w:val="80"/>
              </w:rPr>
              <w:t>Nr</w:t>
            </w:r>
            <w:proofErr w:type="spellEnd"/>
            <w:r w:rsidR="00BA399E">
              <w:rPr>
                <w:sz w:val="80"/>
                <w:szCs w:val="80"/>
              </w:rPr>
              <w:t xml:space="preserve"> 260</w:t>
            </w:r>
          </w:p>
          <w:p w14:paraId="7760A2D5" w14:textId="1181C5BB" w:rsidR="006D7FD1" w:rsidRDefault="00A8111A" w:rsidP="00A8111A">
            <w:pPr>
              <w:pStyle w:val="Sous-titre"/>
            </w:pPr>
            <w:r>
              <w:t>Voorwerp</w:t>
            </w:r>
            <w:r w:rsidR="00D72C28">
              <w:t>:</w:t>
            </w:r>
          </w:p>
          <w:p w14:paraId="34E5E635" w14:textId="0E6AA244" w:rsidR="00A8111A" w:rsidRPr="00824FCD" w:rsidRDefault="00BA399E" w:rsidP="00A8111A">
            <w:pPr>
              <w:pStyle w:val="Sous-titre"/>
              <w:rPr>
                <w:rFonts w:asciiTheme="majorHAnsi" w:hAnsiTheme="majorHAnsi"/>
                <w:color w:val="auto"/>
                <w:sz w:val="32"/>
                <w:szCs w:val="32"/>
              </w:rPr>
            </w:pPr>
            <w:r>
              <w:rPr>
                <w:rFonts w:asciiTheme="majorHAnsi" w:hAnsiTheme="majorHAnsi"/>
                <w:color w:val="auto"/>
                <w:sz w:val="32"/>
                <w:szCs w:val="32"/>
              </w:rPr>
              <w:t>Meerjarig</w:t>
            </w:r>
            <w:r w:rsidR="00824FCD">
              <w:rPr>
                <w:rFonts w:asciiTheme="majorHAnsi" w:hAnsiTheme="majorHAnsi"/>
                <w:color w:val="auto"/>
                <w:sz w:val="32"/>
                <w:szCs w:val="32"/>
              </w:rPr>
              <w:t xml:space="preserve"> raamovereenkomst voor levering </w:t>
            </w:r>
            <w:r>
              <w:rPr>
                <w:rFonts w:asciiTheme="majorHAnsi" w:hAnsiTheme="majorHAnsi"/>
                <w:color w:val="auto"/>
                <w:sz w:val="32"/>
                <w:szCs w:val="32"/>
              </w:rPr>
              <w:t xml:space="preserve">voor de aankoop </w:t>
            </w:r>
            <w:r w:rsidR="00824FCD">
              <w:rPr>
                <w:rFonts w:asciiTheme="majorHAnsi" w:hAnsiTheme="majorHAnsi"/>
                <w:color w:val="auto"/>
                <w:sz w:val="32"/>
                <w:szCs w:val="32"/>
              </w:rPr>
              <w:t xml:space="preserve">en </w:t>
            </w:r>
            <w:r>
              <w:rPr>
                <w:rFonts w:asciiTheme="majorHAnsi" w:hAnsiTheme="majorHAnsi"/>
                <w:color w:val="auto"/>
                <w:sz w:val="32"/>
                <w:szCs w:val="32"/>
              </w:rPr>
              <w:t xml:space="preserve">het </w:t>
            </w:r>
            <w:r w:rsidR="00824FCD">
              <w:rPr>
                <w:rFonts w:asciiTheme="majorHAnsi" w:hAnsiTheme="majorHAnsi"/>
                <w:color w:val="auto"/>
                <w:sz w:val="32"/>
                <w:szCs w:val="32"/>
              </w:rPr>
              <w:t xml:space="preserve">onderhoud van </w:t>
            </w:r>
            <w:r>
              <w:rPr>
                <w:rFonts w:asciiTheme="majorHAnsi" w:hAnsiTheme="majorHAnsi"/>
                <w:color w:val="auto"/>
                <w:sz w:val="32"/>
                <w:szCs w:val="32"/>
              </w:rPr>
              <w:t>politiewagens en anoniemen in een aankoopcentrale, opgesteld op basis van de wet van 17 juni 2016 (klassieke sectoren)</w:t>
            </w:r>
          </w:p>
        </w:tc>
      </w:tr>
    </w:tbl>
    <w:p w14:paraId="63F32C31" w14:textId="77777777" w:rsidR="002C5C7C" w:rsidRPr="00C2174B" w:rsidRDefault="002C5C7C" w:rsidP="00F63D50">
      <w:r w:rsidRPr="00C2174B">
        <w:br w:type="page"/>
      </w:r>
    </w:p>
    <w:p w14:paraId="23A30575" w14:textId="664E35B1" w:rsidR="006D1711" w:rsidRPr="00C2174B" w:rsidRDefault="006D1711" w:rsidP="006D1711"/>
    <w:p w14:paraId="40151047" w14:textId="79B561A4" w:rsidR="002C5C7C" w:rsidRPr="00C2174B" w:rsidRDefault="00A8111A" w:rsidP="004A43A9">
      <w:pPr>
        <w:pStyle w:val="Titre1"/>
      </w:pPr>
      <w:r>
        <w:t>Algemene informatie</w:t>
      </w:r>
    </w:p>
    <w:p w14:paraId="4E17D055" w14:textId="00737303" w:rsidR="00A8111A" w:rsidRDefault="00A8111A" w:rsidP="00FF2CD5">
      <w:pPr>
        <w:pStyle w:val="Titre2"/>
      </w:pPr>
      <w:r>
        <w:t>Contactgegevens</w:t>
      </w:r>
    </w:p>
    <w:p w14:paraId="7B74EEF5" w14:textId="652C0C19" w:rsidR="002E6090" w:rsidRPr="002E6090" w:rsidRDefault="009552EF" w:rsidP="002E6090">
      <w:r>
        <w:t>Vragen betreffende technische specificaties:</w:t>
      </w:r>
    </w:p>
    <w:tbl>
      <w:tblPr>
        <w:tblStyle w:val="BasicTable"/>
        <w:tblpPr w:leftFromText="181" w:rightFromText="181" w:topFromText="284" w:bottomFromText="284" w:vertAnchor="text" w:tblpY="1"/>
        <w:tblW w:w="9612" w:type="dxa"/>
        <w:tblLook w:val="04A0" w:firstRow="1" w:lastRow="0" w:firstColumn="1" w:lastColumn="0" w:noHBand="0" w:noVBand="1"/>
      </w:tblPr>
      <w:tblGrid>
        <w:gridCol w:w="1132"/>
        <w:gridCol w:w="1903"/>
        <w:gridCol w:w="4329"/>
        <w:gridCol w:w="2248"/>
      </w:tblGrid>
      <w:tr w:rsidR="00FF2CD5" w:rsidRPr="00C2174B" w14:paraId="099C6289" w14:textId="77777777" w:rsidTr="00591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9" w:type="dxa"/>
            <w:gridSpan w:val="4"/>
            <w:shd w:val="clear" w:color="auto" w:fill="057A8B" w:themeFill="text2"/>
          </w:tcPr>
          <w:p w14:paraId="20056264" w14:textId="1BDD13C7" w:rsidR="00FF2CD5" w:rsidRPr="00FF2CD5" w:rsidRDefault="00FF2CD5" w:rsidP="00682B58">
            <w:pPr>
              <w:pStyle w:val="Sansinterligne"/>
              <w:contextualSpacing/>
              <w:jc w:val="center"/>
              <w:rPr>
                <w:rStyle w:val="lev"/>
                <w:bCs w:val="0"/>
              </w:rPr>
            </w:pPr>
            <w:proofErr w:type="spellStart"/>
            <w:r w:rsidRPr="005910E1">
              <w:rPr>
                <w:rStyle w:val="lev"/>
                <w:b/>
                <w:bCs w:val="0"/>
                <w:color w:val="FFFFFF" w:themeColor="background1"/>
              </w:rPr>
              <w:t>Leading</w:t>
            </w:r>
            <w:proofErr w:type="spellEnd"/>
            <w:r w:rsidRPr="005910E1">
              <w:rPr>
                <w:rStyle w:val="lev"/>
                <w:b/>
                <w:bCs w:val="0"/>
                <w:color w:val="FFFFFF" w:themeColor="background1"/>
              </w:rPr>
              <w:t xml:space="preserve"> organisatie</w:t>
            </w:r>
          </w:p>
        </w:tc>
      </w:tr>
      <w:tr w:rsidR="00FF2CD5" w:rsidRPr="00C2174B" w14:paraId="428B1C8C" w14:textId="77777777" w:rsidTr="00591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4F7CCAD4" w14:textId="3821F27C" w:rsidR="00FF2CD5" w:rsidRPr="00C2174B" w:rsidRDefault="00FF2CD5" w:rsidP="00682B58">
            <w:pPr>
              <w:pStyle w:val="Sansinterligne"/>
              <w:contextualSpacing/>
              <w:jc w:val="center"/>
              <w:rPr>
                <w:rStyle w:val="lev"/>
                <w:b/>
                <w:bCs w:val="0"/>
              </w:rPr>
            </w:pPr>
            <w:r>
              <w:rPr>
                <w:rStyle w:val="lev"/>
                <w:b/>
                <w:bCs w:val="0"/>
              </w:rPr>
              <w:t>FOD</w:t>
            </w:r>
          </w:p>
        </w:tc>
        <w:tc>
          <w:tcPr>
            <w:tcW w:w="2835" w:type="dxa"/>
            <w:tcBorders>
              <w:top w:val="single" w:sz="8" w:space="0" w:color="057A8B" w:themeColor="text2"/>
              <w:bottom w:val="single" w:sz="8" w:space="0" w:color="057A8B" w:themeColor="text2"/>
              <w:right w:val="single" w:sz="4" w:space="0" w:color="00566B" w:themeColor="accent1"/>
            </w:tcBorders>
          </w:tcPr>
          <w:p w14:paraId="017E158A" w14:textId="07947D87" w:rsidR="00FF2CD5" w:rsidRPr="00682B58" w:rsidRDefault="00FF2CD5" w:rsidP="00682B58">
            <w:pPr>
              <w:pStyle w:val="Sansinterligne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ev"/>
              </w:rPr>
            </w:pPr>
            <w:r w:rsidRPr="00682B58">
              <w:rPr>
                <w:rStyle w:val="lev"/>
              </w:rPr>
              <w:t>Naam strategisch coördinator</w:t>
            </w:r>
          </w:p>
        </w:tc>
        <w:tc>
          <w:tcPr>
            <w:tcW w:w="2693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  <w:right w:val="single" w:sz="4" w:space="0" w:color="00566B" w:themeColor="accent1"/>
            </w:tcBorders>
          </w:tcPr>
          <w:p w14:paraId="5D0CFF89" w14:textId="5D87FFE0" w:rsidR="00FF2CD5" w:rsidRPr="00682B58" w:rsidRDefault="00FF2CD5" w:rsidP="00682B58">
            <w:pPr>
              <w:pStyle w:val="Sansinterligne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ev"/>
              </w:rPr>
            </w:pPr>
            <w:r w:rsidRPr="00682B58">
              <w:rPr>
                <w:rStyle w:val="lev"/>
              </w:rPr>
              <w:t>E-mail</w:t>
            </w:r>
          </w:p>
        </w:tc>
        <w:tc>
          <w:tcPr>
            <w:tcW w:w="2676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</w:tcBorders>
          </w:tcPr>
          <w:p w14:paraId="56B411A5" w14:textId="74E00CC6" w:rsidR="00FF2CD5" w:rsidRPr="00682B58" w:rsidRDefault="00FF2CD5" w:rsidP="00682B58">
            <w:pPr>
              <w:pStyle w:val="Sansinterligne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ev"/>
              </w:rPr>
            </w:pPr>
            <w:r w:rsidRPr="00682B58">
              <w:rPr>
                <w:rStyle w:val="lev"/>
              </w:rPr>
              <w:t>Telefoonnummer</w:t>
            </w:r>
          </w:p>
        </w:tc>
      </w:tr>
      <w:tr w:rsidR="00FF2CD5" w:rsidRPr="00C2174B" w14:paraId="497C74FF" w14:textId="77777777" w:rsidTr="00591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6DD2FF33" w14:textId="664CC487" w:rsidR="00FF2CD5" w:rsidRPr="005910E1" w:rsidRDefault="007034EC" w:rsidP="00EB180D">
            <w:pPr>
              <w:pStyle w:val="Sansinterligne"/>
              <w:contextualSpacing/>
              <w:rPr>
                <w:rStyle w:val="lev"/>
              </w:rPr>
            </w:pPr>
            <w:r>
              <w:rPr>
                <w:rStyle w:val="lev"/>
              </w:rPr>
              <w:t>FEDPOL</w:t>
            </w:r>
          </w:p>
        </w:tc>
        <w:tc>
          <w:tcPr>
            <w:tcW w:w="2835" w:type="dxa"/>
            <w:tcBorders>
              <w:top w:val="single" w:sz="8" w:space="0" w:color="057A8B" w:themeColor="text2"/>
              <w:bottom w:val="single" w:sz="8" w:space="0" w:color="057A8B" w:themeColor="text2"/>
              <w:right w:val="single" w:sz="4" w:space="0" w:color="00566B" w:themeColor="accent1"/>
            </w:tcBorders>
          </w:tcPr>
          <w:p w14:paraId="52952749" w14:textId="4BC65448" w:rsidR="00FF2CD5" w:rsidRPr="00C2174B" w:rsidRDefault="007034EC" w:rsidP="00EB180D">
            <w:pPr>
              <w:pStyle w:val="Sansinterligne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Steven Sneppe</w:t>
            </w:r>
          </w:p>
        </w:tc>
        <w:tc>
          <w:tcPr>
            <w:tcW w:w="2693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  <w:right w:val="single" w:sz="4" w:space="0" w:color="00566B" w:themeColor="accent1"/>
            </w:tcBorders>
          </w:tcPr>
          <w:p w14:paraId="3F10FAC1" w14:textId="5194D8A3" w:rsidR="00FF2CD5" w:rsidRPr="007034EC" w:rsidRDefault="007034EC" w:rsidP="00EB180D">
            <w:pPr>
              <w:pStyle w:val="Sansinterligne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4EC">
              <w:t>DRF.Coordination.CCA@police.belgium.eu</w:t>
            </w:r>
          </w:p>
        </w:tc>
        <w:tc>
          <w:tcPr>
            <w:tcW w:w="2676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</w:tcBorders>
          </w:tcPr>
          <w:p w14:paraId="097092C9" w14:textId="113A847D" w:rsidR="00FF2CD5" w:rsidRPr="00C2174B" w:rsidRDefault="007034EC" w:rsidP="00EB180D">
            <w:pPr>
              <w:pStyle w:val="Sansinterligne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</w:tbl>
    <w:p w14:paraId="6B9B520A" w14:textId="5AF227BA" w:rsidR="00601E6B" w:rsidRDefault="00601E6B" w:rsidP="00601E6B">
      <w:pPr>
        <w:pStyle w:val="Titre2"/>
      </w:pPr>
      <w:bookmarkStart w:id="0" w:name="_Toc80355254"/>
      <w:r>
        <w:t>Planning</w:t>
      </w:r>
    </w:p>
    <w:tbl>
      <w:tblPr>
        <w:tblStyle w:val="BasicTable"/>
        <w:tblpPr w:leftFromText="181" w:rightFromText="181" w:topFromText="284" w:bottomFromText="284" w:vertAnchor="text" w:tblpY="1"/>
        <w:tblW w:w="9612" w:type="dxa"/>
        <w:tblLook w:val="04A0" w:firstRow="1" w:lastRow="0" w:firstColumn="1" w:lastColumn="0" w:noHBand="0" w:noVBand="1"/>
      </w:tblPr>
      <w:tblGrid>
        <w:gridCol w:w="6936"/>
        <w:gridCol w:w="2676"/>
      </w:tblGrid>
      <w:tr w:rsidR="00601E6B" w:rsidRPr="00C2174B" w14:paraId="6BE1DC98" w14:textId="77777777" w:rsidTr="00591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9" w:type="dxa"/>
            <w:gridSpan w:val="2"/>
            <w:shd w:val="clear" w:color="auto" w:fill="057A8B" w:themeFill="text2"/>
          </w:tcPr>
          <w:p w14:paraId="6DC64F6C" w14:textId="3A392412" w:rsidR="00601E6B" w:rsidRPr="00FF2CD5" w:rsidRDefault="00601E6B" w:rsidP="00EB180D">
            <w:pPr>
              <w:pStyle w:val="Sansinterligne"/>
              <w:contextualSpacing/>
              <w:jc w:val="center"/>
              <w:rPr>
                <w:rStyle w:val="lev"/>
                <w:bCs w:val="0"/>
              </w:rPr>
            </w:pPr>
            <w:r w:rsidRPr="005910E1">
              <w:rPr>
                <w:rStyle w:val="lev"/>
                <w:b/>
                <w:bCs w:val="0"/>
                <w:color w:val="FFFFFF" w:themeColor="background1"/>
              </w:rPr>
              <w:t>Planning</w:t>
            </w:r>
          </w:p>
        </w:tc>
      </w:tr>
      <w:tr w:rsidR="00601E6B" w:rsidRPr="00C2174B" w14:paraId="5EEB0A79" w14:textId="77777777" w:rsidTr="00591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tcBorders>
              <w:right w:val="single" w:sz="4" w:space="0" w:color="00566B" w:themeColor="accent1"/>
            </w:tcBorders>
          </w:tcPr>
          <w:p w14:paraId="0A019448" w14:textId="0C908489" w:rsidR="00601E6B" w:rsidRPr="00682B58" w:rsidRDefault="00601E6B" w:rsidP="00EB180D">
            <w:pPr>
              <w:pStyle w:val="Sansinterligne"/>
              <w:contextualSpacing/>
              <w:jc w:val="center"/>
              <w:rPr>
                <w:rStyle w:val="lev"/>
              </w:rPr>
            </w:pPr>
            <w:r>
              <w:rPr>
                <w:rStyle w:val="lev"/>
                <w:b/>
                <w:bCs w:val="0"/>
              </w:rPr>
              <w:t>Deadlines</w:t>
            </w:r>
          </w:p>
        </w:tc>
        <w:tc>
          <w:tcPr>
            <w:tcW w:w="2676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</w:tcBorders>
          </w:tcPr>
          <w:p w14:paraId="79A2357E" w14:textId="73A0DE53" w:rsidR="00601E6B" w:rsidRPr="00682B58" w:rsidRDefault="00601E6B" w:rsidP="00EB180D">
            <w:pPr>
              <w:pStyle w:val="Sansinterligne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ev"/>
              </w:rPr>
            </w:pPr>
            <w:r>
              <w:rPr>
                <w:rStyle w:val="lev"/>
              </w:rPr>
              <w:t>Datum</w:t>
            </w:r>
          </w:p>
        </w:tc>
      </w:tr>
      <w:tr w:rsidR="00601E6B" w:rsidRPr="00C2174B" w14:paraId="0C944BD4" w14:textId="77777777" w:rsidTr="00591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tcBorders>
              <w:right w:val="single" w:sz="4" w:space="0" w:color="00566B" w:themeColor="accent1"/>
            </w:tcBorders>
          </w:tcPr>
          <w:p w14:paraId="39ABC854" w14:textId="5CD7B668" w:rsidR="00601E6B" w:rsidRPr="00C2174B" w:rsidRDefault="00601E6B" w:rsidP="00EB180D">
            <w:pPr>
              <w:pStyle w:val="Sansinterligne"/>
              <w:contextualSpacing/>
            </w:pPr>
            <w:r>
              <w:rPr>
                <w:b w:val="0"/>
              </w:rPr>
              <w:t>Einddatum huidig contract (indien van toepassing</w:t>
            </w:r>
            <w:r w:rsidR="00D72C28">
              <w:rPr>
                <w:b w:val="0"/>
              </w:rPr>
              <w:t>)</w:t>
            </w:r>
          </w:p>
        </w:tc>
        <w:tc>
          <w:tcPr>
            <w:tcW w:w="2676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</w:tcBorders>
          </w:tcPr>
          <w:p w14:paraId="0E3118E2" w14:textId="09A23F08" w:rsidR="00601E6B" w:rsidRPr="00C2174B" w:rsidRDefault="008A4435" w:rsidP="005910E1">
            <w:pPr>
              <w:pStyle w:val="Sansinterligne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="00601E6B">
              <w:t>/</w:t>
            </w:r>
            <w:r>
              <w:t>11/2025</w:t>
            </w:r>
          </w:p>
        </w:tc>
      </w:tr>
      <w:tr w:rsidR="00601E6B" w:rsidRPr="00C2174B" w14:paraId="5974C49A" w14:textId="77777777" w:rsidTr="00591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tcBorders>
              <w:right w:val="single" w:sz="4" w:space="0" w:color="00566B" w:themeColor="accent1"/>
            </w:tcBorders>
          </w:tcPr>
          <w:p w14:paraId="0C8B4527" w14:textId="03C439A2" w:rsidR="00601E6B" w:rsidRDefault="00601E6B" w:rsidP="00EB180D">
            <w:pPr>
              <w:pStyle w:val="Sansinterligne"/>
              <w:contextualSpacing/>
              <w:rPr>
                <w:b w:val="0"/>
              </w:rPr>
            </w:pPr>
            <w:r>
              <w:rPr>
                <w:b w:val="0"/>
              </w:rPr>
              <w:t>Gewenste startdatum nieuw contract</w:t>
            </w:r>
          </w:p>
        </w:tc>
        <w:tc>
          <w:tcPr>
            <w:tcW w:w="2676" w:type="dxa"/>
            <w:tcBorders>
              <w:top w:val="single" w:sz="8" w:space="0" w:color="057A8B" w:themeColor="text2"/>
              <w:left w:val="single" w:sz="4" w:space="0" w:color="00566B" w:themeColor="accent1"/>
              <w:bottom w:val="single" w:sz="8" w:space="0" w:color="057A8B" w:themeColor="text2"/>
            </w:tcBorders>
          </w:tcPr>
          <w:p w14:paraId="55E8A7A8" w14:textId="79378F94" w:rsidR="00601E6B" w:rsidRDefault="008A4435" w:rsidP="005910E1">
            <w:pPr>
              <w:pStyle w:val="Sansinterligne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  <w:r w:rsidR="00601E6B">
              <w:t>/</w:t>
            </w:r>
            <w:r>
              <w:t>12</w:t>
            </w:r>
            <w:r w:rsidR="00AA145E">
              <w:t>/2025</w:t>
            </w:r>
          </w:p>
        </w:tc>
      </w:tr>
    </w:tbl>
    <w:p w14:paraId="16EAF62C" w14:textId="5DBABC50" w:rsidR="00601E6B" w:rsidRDefault="00601E6B" w:rsidP="00601E6B"/>
    <w:p w14:paraId="00E1FDD5" w14:textId="77777777" w:rsidR="00002002" w:rsidRDefault="00002002" w:rsidP="00601E6B">
      <w:pPr>
        <w:sectPr w:rsidR="00002002" w:rsidSect="0029109C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6" w:h="16838"/>
          <w:pgMar w:top="1134" w:right="1134" w:bottom="1134" w:left="1134" w:header="794" w:footer="794" w:gutter="0"/>
          <w:cols w:space="708"/>
          <w:titlePg/>
          <w:docGrid w:linePitch="360"/>
        </w:sectPr>
      </w:pPr>
    </w:p>
    <w:p w14:paraId="5FD72FF0" w14:textId="101BAAB6" w:rsidR="005910E1" w:rsidRDefault="00002002" w:rsidP="00002002">
      <w:pPr>
        <w:pStyle w:val="Titre1"/>
      </w:pPr>
      <w:r>
        <w:lastRenderedPageBreak/>
        <w:t>Omschrijving gemeenschappelijke overeenkomst</w:t>
      </w:r>
    </w:p>
    <w:p w14:paraId="1070C7BC" w14:textId="6867682B" w:rsidR="00002002" w:rsidRDefault="00D01A22" w:rsidP="00D01A22">
      <w:pPr>
        <w:pStyle w:val="Citation"/>
        <w:framePr w:wrap="notBeside"/>
      </w:pPr>
      <w:r>
        <w:t>Voorwerp van de opdracht</w:t>
      </w:r>
    </w:p>
    <w:p w14:paraId="62745E48" w14:textId="2AC4F939" w:rsidR="00236A95" w:rsidRDefault="009118CF" w:rsidP="00236A95">
      <w:r>
        <w:t xml:space="preserve">Het betreft de hernieuwing van de raamovereenkomst </w:t>
      </w:r>
      <w:r w:rsidR="00942963">
        <w:t>GO</w:t>
      </w:r>
      <w:r>
        <w:t xml:space="preserve">-1 en </w:t>
      </w:r>
      <w:r w:rsidR="00942963">
        <w:t>GO</w:t>
      </w:r>
      <w:r>
        <w:t>- 1.</w:t>
      </w:r>
      <w:r w:rsidR="007F7A59">
        <w:t xml:space="preserve">2 respectievelijk gegund eind 2021 en eind 2022 en de </w:t>
      </w:r>
      <w:r w:rsidR="00942963">
        <w:t>GO 242</w:t>
      </w:r>
      <w:r w:rsidR="003A0655">
        <w:t xml:space="preserve"> gepubliceerd op 6/02/2024. Het betreft dus een raamovereenkomst </w:t>
      </w:r>
      <w:r w:rsidR="0066325A">
        <w:t>voor de aankoop van THERMISCHE voertuigen</w:t>
      </w:r>
      <w:r w:rsidR="00E56BF8">
        <w:t xml:space="preserve"> (ICE et PHEV) bestemd voor transport van personen en goederen</w:t>
      </w:r>
      <w:r w:rsidR="00821CEB">
        <w:t xml:space="preserve">. De hernieuwing van de raamovereenkomsten voor de voertuigen </w:t>
      </w:r>
      <w:r w:rsidR="00821CEB">
        <w:rPr>
          <w:i/>
          <w:iCs/>
        </w:rPr>
        <w:t>zero emissie</w:t>
      </w:r>
      <w:r w:rsidR="00821CEB">
        <w:t xml:space="preserve"> zal </w:t>
      </w:r>
      <w:r w:rsidR="003D13DA">
        <w:t>uitgevoerd worden door BOSA.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792"/>
        <w:gridCol w:w="2201"/>
        <w:gridCol w:w="2208"/>
        <w:gridCol w:w="2073"/>
        <w:gridCol w:w="1002"/>
      </w:tblGrid>
      <w:tr w:rsidR="00E71E63" w:rsidRPr="001E77DA" w14:paraId="5C6A6A5D" w14:textId="77777777" w:rsidTr="004E216A">
        <w:trPr>
          <w:trHeight w:val="384"/>
          <w:jc w:val="center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25512" w14:textId="1C8C37FA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</w:pPr>
            <w:r w:rsidRPr="001E77DA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>Ré BOSA/</w:t>
            </w:r>
            <w:proofErr w:type="spellStart"/>
            <w:r w:rsidRPr="001E77DA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>PolFed</w:t>
            </w:r>
            <w:proofErr w:type="spellEnd"/>
            <w:r w:rsidR="00AA0674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 xml:space="preserve"> van</w:t>
            </w:r>
            <w:r w:rsidRPr="001E77DA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 xml:space="preserve"> 06-02-2024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868608" w14:textId="5D00538C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BE" w:eastAsia="fr-BE"/>
              </w:rPr>
              <w:t>Benzine</w:t>
            </w:r>
            <w:r w:rsidRPr="001E77DA"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BE" w:eastAsia="fr-BE"/>
              </w:rPr>
              <w:t>/Diesel (ICE)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D0A95D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BE" w:eastAsia="fr-BE"/>
              </w:rPr>
            </w:pPr>
            <w:r w:rsidRPr="001E77DA"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BE" w:eastAsia="fr-BE"/>
              </w:rPr>
              <w:t>PHEV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FE210F" w14:textId="1D2E8A7F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BE" w:eastAsia="fr-BE"/>
              </w:rPr>
            </w:pPr>
            <w:proofErr w:type="spellStart"/>
            <w:r w:rsidRPr="001E77DA"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BE" w:eastAsia="fr-BE"/>
              </w:rPr>
              <w:t>zero</w:t>
            </w:r>
            <w:proofErr w:type="spellEnd"/>
            <w:r w:rsidRPr="001E77DA"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BE" w:eastAsia="fr-BE"/>
              </w:rPr>
              <w:t xml:space="preserve"> </w:t>
            </w:r>
            <w:proofErr w:type="spellStart"/>
            <w:r w:rsidRPr="001E77DA"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BE" w:eastAsia="fr-BE"/>
              </w:rPr>
              <w:t>emissi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BE" w:eastAsia="fr-BE"/>
              </w:rPr>
              <w:t>e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473935" w14:textId="780118D1" w:rsidR="008B6827" w:rsidRPr="001E77DA" w:rsidRDefault="00D06331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BE" w:eastAsia="fr-BE"/>
              </w:rPr>
              <w:t>D</w:t>
            </w:r>
            <w:r w:rsidR="00E71E63"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BE" w:eastAsia="fr-BE"/>
              </w:rPr>
              <w:t>eadline</w:t>
            </w:r>
          </w:p>
        </w:tc>
      </w:tr>
      <w:tr w:rsidR="00E71E63" w:rsidRPr="001E77DA" w14:paraId="2F130B0C" w14:textId="77777777" w:rsidTr="004E216A">
        <w:trPr>
          <w:trHeight w:val="288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4FE4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</w:pPr>
            <w:r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E36D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</w:pPr>
            <w:r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A157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</w:pPr>
            <w:r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7127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</w:pPr>
            <w:r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CA3F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</w:pPr>
            <w:r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ADFF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</w:pPr>
            <w:r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 </w:t>
            </w:r>
          </w:p>
        </w:tc>
      </w:tr>
      <w:tr w:rsidR="00E71E63" w:rsidRPr="001E77DA" w14:paraId="2A0D581F" w14:textId="77777777" w:rsidTr="004E216A">
        <w:trPr>
          <w:trHeight w:val="28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8522" w14:textId="5BEBE278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</w:pPr>
            <w:proofErr w:type="spellStart"/>
            <w:r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Situati</w:t>
            </w:r>
            <w:r w:rsidR="00AA06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e</w:t>
            </w:r>
            <w:proofErr w:type="spellEnd"/>
            <w:r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 xml:space="preserve"> 2024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1E8D" w14:textId="27023E9D" w:rsidR="008B6827" w:rsidRPr="001E77DA" w:rsidRDefault="00AA0674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Aankoop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353DFB6" w14:textId="23072ECA" w:rsidR="008B6827" w:rsidRPr="001E77DA" w:rsidRDefault="00AA0674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FEDPOL</w:t>
            </w:r>
            <w:r w:rsidR="008B6827"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 xml:space="preserve">GO </w:t>
            </w:r>
            <w:r w:rsidR="008B6827"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1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n</w:t>
            </w:r>
            <w:r w:rsidR="008B6827"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 xml:space="preserve">GO </w:t>
            </w:r>
            <w:r w:rsidR="008B6827"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242)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3BA36D0" w14:textId="7BE8B34F" w:rsidR="008B6827" w:rsidRPr="001E77DA" w:rsidRDefault="00AA0674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 xml:space="preserve">FEDPOL </w:t>
            </w:r>
            <w:r w:rsidR="008B6827"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 xml:space="preserve">GO </w:t>
            </w:r>
            <w:r w:rsidR="008B6827"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1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n</w:t>
            </w:r>
            <w:r w:rsidR="008B6827"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 xml:space="preserve"> GO </w:t>
            </w:r>
            <w:r w:rsidR="008B6827"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242)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9D5A068" w14:textId="6C4CC8A8" w:rsidR="008B6827" w:rsidRPr="001E77DA" w:rsidRDefault="00AA0674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 xml:space="preserve">FEDPOL </w:t>
            </w:r>
            <w:r w:rsidR="008B6827"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 xml:space="preserve">GO </w:t>
            </w:r>
            <w:r w:rsidR="008B6827"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1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n</w:t>
            </w:r>
            <w:r w:rsidR="008B6827"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 xml:space="preserve">GO </w:t>
            </w:r>
            <w:r w:rsidR="008B6827"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242)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7D43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</w:pPr>
            <w:r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30-11-2025</w:t>
            </w:r>
          </w:p>
        </w:tc>
      </w:tr>
      <w:tr w:rsidR="00E71E63" w:rsidRPr="001E77DA" w14:paraId="2BC95307" w14:textId="77777777" w:rsidTr="004E216A">
        <w:trPr>
          <w:trHeight w:val="192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5C80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</w:pPr>
            <w:r w:rsidRPr="001E77DA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8008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</w:pPr>
            <w:r w:rsidRPr="001E77DA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>leasing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6B1B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</w:pPr>
            <w:r w:rsidRPr="001E77DA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>-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A721" w14:textId="3904A3FC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>(</w:t>
            </w:r>
            <w:r w:rsidR="00AA0674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 xml:space="preserve">Defensie </w:t>
            </w:r>
            <w:r w:rsidRPr="001E77DA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>(</w:t>
            </w:r>
            <w:r w:rsidR="00AA0674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 xml:space="preserve">GO </w:t>
            </w:r>
            <w:r w:rsidRPr="001E77DA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>137)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58ED" w14:textId="2C8F05D8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</w:pPr>
            <w:r w:rsidRPr="001E77DA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>BOSA (</w:t>
            </w:r>
            <w:proofErr w:type="spellStart"/>
            <w:r w:rsidRPr="001E77DA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>Publicati</w:t>
            </w:r>
            <w:r w:rsidR="00AA0674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>e</w:t>
            </w:r>
            <w:proofErr w:type="spellEnd"/>
            <w:r w:rsidR="00AA0674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 xml:space="preserve"> </w:t>
            </w:r>
            <w:proofErr w:type="spellStart"/>
            <w:r w:rsidR="00AA0674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>eind</w:t>
            </w:r>
            <w:proofErr w:type="spellEnd"/>
            <w:r w:rsidRPr="001E77DA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 xml:space="preserve"> 2024)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884B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</w:pPr>
            <w:r w:rsidRPr="001E77DA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> </w:t>
            </w:r>
          </w:p>
        </w:tc>
      </w:tr>
      <w:tr w:rsidR="00E71E63" w:rsidRPr="001E77DA" w14:paraId="48AE356D" w14:textId="77777777" w:rsidTr="004E216A">
        <w:trPr>
          <w:trHeight w:val="288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30CB5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B5B6F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FAFCD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83CB1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D1763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6F694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E71E63" w:rsidRPr="001E77DA" w14:paraId="2E52AA07" w14:textId="77777777" w:rsidTr="004E216A">
        <w:trPr>
          <w:trHeight w:val="288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7023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</w:pPr>
            <w:r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[01-12-2025 -&gt;</w:t>
            </w:r>
          </w:p>
          <w:p w14:paraId="028ECAE1" w14:textId="77777777" w:rsidR="008B6827" w:rsidRPr="001E77DA" w:rsidRDefault="008B6827" w:rsidP="004E2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DD40" w14:textId="407030D2" w:rsidR="008B6827" w:rsidRPr="001E77DA" w:rsidRDefault="00AA0674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Aankoop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479ACFC" w14:textId="6A1ED787" w:rsidR="008B6827" w:rsidRPr="001E77DA" w:rsidRDefault="00AA0674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FEDPOL</w:t>
            </w:r>
            <w:r w:rsidR="008B6827"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 xml:space="preserve">  (Under construction)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AEDE3A9" w14:textId="746755E8" w:rsidR="008B6827" w:rsidRPr="001E77DA" w:rsidRDefault="00AA0674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FEDPOL</w:t>
            </w:r>
            <w:r w:rsidR="008B6827"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 xml:space="preserve"> (Under construction)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B95E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</w:pPr>
            <w:r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BOSA (Under construction)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FEFF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</w:pPr>
            <w:r w:rsidRPr="001E77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  <w:t>30-11-2029</w:t>
            </w:r>
          </w:p>
          <w:p w14:paraId="24857127" w14:textId="77777777" w:rsidR="008B6827" w:rsidRPr="001E77DA" w:rsidRDefault="008B6827" w:rsidP="004E2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E71E63" w:rsidRPr="001E77DA" w14:paraId="69865419" w14:textId="77777777" w:rsidTr="004E216A">
        <w:trPr>
          <w:trHeight w:val="192"/>
          <w:jc w:val="center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A59C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2E0F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</w:pPr>
            <w:r w:rsidRPr="001E77DA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>leasing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CDDD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</w:pPr>
            <w:r w:rsidRPr="001E77DA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>-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7E04" w14:textId="038F66B6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>(</w:t>
            </w:r>
            <w:r w:rsidR="00AA0674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 xml:space="preserve">Defensie </w:t>
            </w:r>
            <w:r w:rsidRPr="001E77DA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>(</w:t>
            </w:r>
            <w:r w:rsidR="00AA0674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 xml:space="preserve">GO </w:t>
            </w:r>
            <w:r w:rsidRPr="001E77DA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>137)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140E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</w:pPr>
            <w:r w:rsidRPr="001E77DA"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  <w:t>BOSA (Under construction)</w:t>
            </w: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2432" w14:textId="77777777" w:rsidR="008B6827" w:rsidRPr="001E77DA" w:rsidRDefault="008B6827" w:rsidP="004E216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fr-BE" w:eastAsia="fr-BE"/>
              </w:rPr>
            </w:pPr>
          </w:p>
        </w:tc>
      </w:tr>
    </w:tbl>
    <w:p w14:paraId="729D9D8D" w14:textId="77777777" w:rsidR="008B6827" w:rsidRDefault="008B6827" w:rsidP="00236A95"/>
    <w:p w14:paraId="33470C8B" w14:textId="783BACFF" w:rsidR="00AA0674" w:rsidRDefault="00AA0674" w:rsidP="00236A95">
      <w:r>
        <w:t xml:space="preserve">Deze raamovereenkomst </w:t>
      </w:r>
      <w:r w:rsidR="00F76C97">
        <w:t>heeft een looptijd van 4 jaar</w:t>
      </w:r>
      <w:r w:rsidR="001B1808">
        <w:t xml:space="preserve"> </w:t>
      </w:r>
      <w:r w:rsidR="00F76C97">
        <w:t>(</w:t>
      </w:r>
      <w:r w:rsidR="001B1808">
        <w:t>v</w:t>
      </w:r>
      <w:r w:rsidR="00F76C97">
        <w:t>an december 2025 tot november 2029)</w:t>
      </w:r>
      <w:r w:rsidR="001B1808">
        <w:t>.</w:t>
      </w:r>
    </w:p>
    <w:p w14:paraId="1B968F30" w14:textId="57DC2D08" w:rsidR="001B1808" w:rsidRDefault="00AC1857" w:rsidP="00236A95">
      <w:r>
        <w:t xml:space="preserve">Deze raamovereenkomst zal toegankelijk zijn  voor de </w:t>
      </w:r>
      <w:proofErr w:type="spellStart"/>
      <w:r>
        <w:t>FOD’s</w:t>
      </w:r>
      <w:proofErr w:type="spellEnd"/>
      <w:r>
        <w:t xml:space="preserve"> en hun </w:t>
      </w:r>
      <w:r w:rsidR="00557D42">
        <w:t>entiteiten (inclusief de hulpverleningszones), alsook de lokale politiezones.</w:t>
      </w:r>
      <w:r w:rsidR="0032595A">
        <w:t xml:space="preserve"> De Federale Politie handelt als een aankoopcentrale, dit wil zeggen dat </w:t>
      </w:r>
      <w:r w:rsidR="00757097">
        <w:t xml:space="preserve">de uiteindelijke koper vrijgesteld is </w:t>
      </w:r>
      <w:r w:rsidR="0039626D">
        <w:t xml:space="preserve">van zelf een gunningsprocedure te organiseren maar hij blijft wel volledig verantwoordelijk voor </w:t>
      </w:r>
      <w:r w:rsidR="00484379">
        <w:t>de uitvoering van de raamovereenkomst en dat vanaf he</w:t>
      </w:r>
      <w:r w:rsidR="00FF0B10">
        <w:t>t plaatsen van de bestelling tot en met de betaling.</w:t>
      </w:r>
    </w:p>
    <w:p w14:paraId="529FD5F6" w14:textId="16267DF1" w:rsidR="003B4022" w:rsidRDefault="003B4022" w:rsidP="00236A95">
      <w:r>
        <w:t>De raamove</w:t>
      </w:r>
      <w:r w:rsidR="00ED1453">
        <w:t xml:space="preserve">reenkomst zal verdeeld worden in percelen conform de classificatie </w:t>
      </w:r>
      <w:r w:rsidR="00ED1210">
        <w:t>gespecifieerd</w:t>
      </w:r>
      <w:r w:rsidR="007B5E59">
        <w:t xml:space="preserve"> in punt 4.2.1</w:t>
      </w:r>
      <w:r w:rsidR="00D47EB4">
        <w:t xml:space="preserve"> </w:t>
      </w:r>
      <w:r w:rsidR="00ED1210">
        <w:t>van circulaire 307-</w:t>
      </w:r>
      <w:r w:rsidR="005C7320">
        <w:t>Septies van 12-04-2024.</w:t>
      </w:r>
      <w:r w:rsidR="00F72779">
        <w:t xml:space="preserve">De definitie van elk perceel is niet definitief en zal </w:t>
      </w:r>
      <w:r w:rsidR="002B5A96">
        <w:t>naderhand besproken worden met de partners.</w:t>
      </w:r>
    </w:p>
    <w:p w14:paraId="09CBBC40" w14:textId="295916A6" w:rsidR="00EF61FB" w:rsidRPr="00821CEB" w:rsidRDefault="00EF61FB" w:rsidP="00236A95">
      <w:r>
        <w:t>Als</w:t>
      </w:r>
      <w:r w:rsidR="00033FA8">
        <w:t xml:space="preserve"> een GO</w:t>
      </w:r>
      <w:r>
        <w:t xml:space="preserve"> </w:t>
      </w:r>
      <w:r w:rsidR="00687F4A">
        <w:t xml:space="preserve">op de vergadering van 22/02/2024 van </w:t>
      </w:r>
      <w:r w:rsidR="00033FA8">
        <w:t xml:space="preserve">het SFA wordt verkregen, wordt de </w:t>
      </w:r>
      <w:r w:rsidR="0092664D">
        <w:t>fase van definitieve deelname onmiddellijk gestart.</w:t>
      </w:r>
    </w:p>
    <w:p w14:paraId="67A5E9C0" w14:textId="48F53C8F" w:rsidR="00D01A22" w:rsidRDefault="00D01A22" w:rsidP="00D01A22">
      <w:pPr>
        <w:pStyle w:val="Citation"/>
        <w:framePr w:wrap="notBeside"/>
      </w:pPr>
      <w:r>
        <w:lastRenderedPageBreak/>
        <w:t>Type overheidsopdracht</w:t>
      </w:r>
    </w:p>
    <w:sdt>
      <w:sdtPr>
        <w:id w:val="-230007792"/>
        <w:placeholder>
          <w:docPart w:val="DefaultPlaceholder_-1854013438"/>
        </w:placeholder>
        <w:comboBox>
          <w:listItem w:displayText="Dienst" w:value="Dienst"/>
          <w:listItem w:displayText="Levering" w:value="Levering"/>
        </w:comboBox>
      </w:sdtPr>
      <w:sdtContent>
        <w:p w14:paraId="03212254" w14:textId="316EA1C8" w:rsidR="00D01A22" w:rsidRPr="00D01A22" w:rsidRDefault="00DC2AD5" w:rsidP="00D01A22">
          <w:r>
            <w:t>Levering</w:t>
          </w:r>
        </w:p>
      </w:sdtContent>
    </w:sdt>
    <w:p w14:paraId="5D64A4CF" w14:textId="5F895188" w:rsidR="00E17547" w:rsidRDefault="00825703" w:rsidP="002B22DF">
      <w:pPr>
        <w:pStyle w:val="Citation"/>
        <w:framePr w:wrap="notBeside"/>
      </w:pPr>
      <w:r>
        <w:t>Proc</w:t>
      </w:r>
      <w:r w:rsidR="0012585D">
        <w:t xml:space="preserve">edure </w:t>
      </w:r>
    </w:p>
    <w:p w14:paraId="7C916083" w14:textId="126F399F" w:rsidR="00EA6FCB" w:rsidRDefault="00303050" w:rsidP="00EA6FCB">
      <w:r>
        <w:t>Verschillende gunningscriteria</w:t>
      </w:r>
    </w:p>
    <w:p w14:paraId="6AB82E8C" w14:textId="742EF9D0" w:rsidR="00303050" w:rsidRDefault="00303050" w:rsidP="00EA6FCB">
      <w:r>
        <w:t>Openbare procedure</w:t>
      </w:r>
    </w:p>
    <w:p w14:paraId="10C8FFF7" w14:textId="5C5D0837" w:rsidR="00825703" w:rsidRDefault="00825703" w:rsidP="00825703">
      <w:pPr>
        <w:pStyle w:val="Citation"/>
        <w:framePr w:vSpace="0" w:wrap="auto" w:vAnchor="margin" w:yAlign="inline"/>
      </w:pPr>
      <w:r>
        <w:t>Specifieke modaliteiten</w:t>
      </w:r>
    </w:p>
    <w:sdt>
      <w:sdtPr>
        <w:id w:val="-2039354850"/>
        <w:placeholder>
          <w:docPart w:val="A95E12C34AEB462CB9E8556E88A5E80A"/>
        </w:placeholder>
        <w:comboBox>
          <w:listItem w:value="Kies een item."/>
          <w:listItem w:displayText="Aankoop" w:value="Aankoop"/>
          <w:listItem w:displayText="Huur" w:value="Huur"/>
          <w:listItem w:displayText="Leasing" w:value="Leasing"/>
          <w:listItem w:displayText="Andere" w:value="Andere"/>
        </w:comboBox>
      </w:sdtPr>
      <w:sdtContent>
        <w:p w14:paraId="5D869874" w14:textId="77777777" w:rsidR="00303050" w:rsidRDefault="00303050" w:rsidP="00303050">
          <w:r>
            <w:t>Aankoop</w:t>
          </w:r>
        </w:p>
      </w:sdtContent>
    </w:sdt>
    <w:p w14:paraId="630D43A8" w14:textId="7367E3E4" w:rsidR="00303050" w:rsidRDefault="00303050" w:rsidP="002B22DF">
      <w:r>
        <w:t>Raamovereenkomst</w:t>
      </w:r>
    </w:p>
    <w:p w14:paraId="25AFBB41" w14:textId="56CA2305" w:rsidR="002B22DF" w:rsidRDefault="00BF2F75" w:rsidP="00BF2F75">
      <w:pPr>
        <w:pStyle w:val="Citation"/>
        <w:framePr w:wrap="notBeside"/>
      </w:pPr>
      <w:r>
        <w:t>Looptij</w:t>
      </w:r>
      <w:r w:rsidR="00F270C7">
        <w:t>d</w:t>
      </w:r>
    </w:p>
    <w:p w14:paraId="792F9E17" w14:textId="3440AA83" w:rsidR="002034A7" w:rsidRDefault="00303050" w:rsidP="002034A7">
      <w:r>
        <w:t>4 jaar. Einde voorzien op 30/11/2029</w:t>
      </w:r>
    </w:p>
    <w:p w14:paraId="3064D4AE" w14:textId="11C8FA34" w:rsidR="00EA417E" w:rsidRDefault="00EA417E" w:rsidP="00EA417E">
      <w:pPr>
        <w:pStyle w:val="Citation"/>
        <w:framePr w:vSpace="0" w:wrap="auto" w:vAnchor="margin" w:yAlign="inline"/>
      </w:pPr>
      <w:r>
        <w:t>Gekozen scenario voor de plaatsing van deze voorliggende gemeenschappelijke overeenkomst</w:t>
      </w:r>
    </w:p>
    <w:p w14:paraId="3810E5B8" w14:textId="55A1A504" w:rsidR="00373AC9" w:rsidRPr="006E6035" w:rsidRDefault="00000000" w:rsidP="00373AC9">
      <w:pPr>
        <w:spacing w:before="160" w:after="0"/>
        <w:contextualSpacing/>
        <w:jc w:val="both"/>
        <w:rPr>
          <w:rFonts w:cstheme="minorHAnsi"/>
        </w:rPr>
      </w:pPr>
      <w:sdt>
        <w:sdtPr>
          <w:rPr>
            <w:rFonts w:cstheme="minorHAnsi"/>
          </w:rPr>
          <w:id w:val="20250464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3AC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373AC9" w:rsidRPr="006E6035">
        <w:rPr>
          <w:rFonts w:cstheme="minorHAnsi"/>
          <w:b/>
        </w:rPr>
        <w:t xml:space="preserve"> Scenario 1</w:t>
      </w:r>
      <w:r w:rsidR="00373AC9" w:rsidRPr="006E6035">
        <w:rPr>
          <w:rFonts w:cstheme="minorHAnsi"/>
        </w:rPr>
        <w:t>: gemeenschappelijke overeenkomst ZONDER onmiddellijke afname bij het sluiten van de gemeenschappelijke overeenkomst</w:t>
      </w:r>
    </w:p>
    <w:p w14:paraId="7B49942A" w14:textId="77777777" w:rsidR="00373AC9" w:rsidRPr="00DF4E27" w:rsidRDefault="00373AC9" w:rsidP="00373AC9">
      <w:pPr>
        <w:spacing w:before="160" w:after="0"/>
        <w:contextualSpacing/>
        <w:rPr>
          <w:rFonts w:asciiTheme="majorHAnsi" w:hAnsiTheme="majorHAnsi" w:cs="Calibri"/>
          <w:szCs w:val="18"/>
        </w:rPr>
      </w:pPr>
    </w:p>
    <w:p w14:paraId="50C604AB" w14:textId="77777777" w:rsidR="00373AC9" w:rsidRPr="006E6035" w:rsidRDefault="00000000" w:rsidP="00373AC9">
      <w:pPr>
        <w:spacing w:before="160" w:after="0"/>
        <w:contextualSpacing/>
        <w:jc w:val="both"/>
        <w:rPr>
          <w:rFonts w:cstheme="minorHAnsi"/>
          <w:szCs w:val="18"/>
        </w:rPr>
      </w:pPr>
      <w:sdt>
        <w:sdtPr>
          <w:rPr>
            <w:rFonts w:cstheme="minorHAnsi"/>
          </w:rPr>
          <w:id w:val="-2008120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AC9" w:rsidRPr="006E6035">
            <w:rPr>
              <w:rFonts w:ascii="Segoe UI Symbol" w:eastAsia="MS Gothic" w:hAnsi="Segoe UI Symbol" w:cs="Segoe UI Symbol"/>
            </w:rPr>
            <w:t>☐</w:t>
          </w:r>
        </w:sdtContent>
      </w:sdt>
      <w:r w:rsidR="00373AC9" w:rsidRPr="006E6035">
        <w:rPr>
          <w:rFonts w:cstheme="minorHAnsi"/>
          <w:b/>
        </w:rPr>
        <w:t xml:space="preserve"> Scenario 2</w:t>
      </w:r>
      <w:r w:rsidR="00373AC9" w:rsidRPr="006E6035">
        <w:rPr>
          <w:rFonts w:cstheme="minorHAnsi"/>
        </w:rPr>
        <w:t>: gemeenschappelijke overeenkomst MET onmiddellijke afname van een deel van de geraamde hoeveelheid bij het sluiten van de gemeenschappelijke overeenkomst</w:t>
      </w:r>
    </w:p>
    <w:p w14:paraId="57AE063C" w14:textId="77777777" w:rsidR="00373AC9" w:rsidRPr="00DF4E27" w:rsidRDefault="00373AC9" w:rsidP="00373AC9">
      <w:pPr>
        <w:spacing w:before="160" w:after="0"/>
        <w:contextualSpacing/>
        <w:rPr>
          <w:rFonts w:asciiTheme="majorHAnsi" w:hAnsiTheme="majorHAnsi" w:cs="Calibri"/>
          <w:szCs w:val="18"/>
        </w:rPr>
      </w:pPr>
    </w:p>
    <w:p w14:paraId="4A321E23" w14:textId="77777777" w:rsidR="00373AC9" w:rsidRPr="006E6035" w:rsidRDefault="00000000" w:rsidP="00373AC9">
      <w:pPr>
        <w:spacing w:before="160" w:after="0"/>
        <w:contextualSpacing/>
        <w:jc w:val="both"/>
        <w:rPr>
          <w:rFonts w:cstheme="minorHAnsi"/>
        </w:rPr>
      </w:pPr>
      <w:sdt>
        <w:sdtPr>
          <w:rPr>
            <w:rFonts w:cstheme="minorHAnsi"/>
          </w:rPr>
          <w:id w:val="-1980673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AC9" w:rsidRPr="006E6035">
            <w:rPr>
              <w:rFonts w:ascii="Segoe UI Symbol" w:eastAsia="MS Gothic" w:hAnsi="Segoe UI Symbol" w:cs="Segoe UI Symbol"/>
            </w:rPr>
            <w:t>☐</w:t>
          </w:r>
        </w:sdtContent>
      </w:sdt>
      <w:r w:rsidR="00373AC9" w:rsidRPr="006E6035">
        <w:rPr>
          <w:rFonts w:cstheme="minorHAnsi"/>
          <w:b/>
        </w:rPr>
        <w:t xml:space="preserve"> Scenario 3</w:t>
      </w:r>
      <w:r w:rsidR="00373AC9" w:rsidRPr="006E6035">
        <w:rPr>
          <w:rFonts w:cstheme="minorHAnsi"/>
        </w:rPr>
        <w:t>: gemeenschappelijke overeenkomst MET onmiddellijke bestelling van de volledige behoefte bij het sluiten van de gemeenschappelijke overeenkomst</w:t>
      </w:r>
    </w:p>
    <w:p w14:paraId="1BF09A2D" w14:textId="77777777" w:rsidR="00373AC9" w:rsidRPr="00373AC9" w:rsidRDefault="00373AC9" w:rsidP="00373AC9"/>
    <w:p w14:paraId="4CD52AEA" w14:textId="7FD70151" w:rsidR="00590FB8" w:rsidRDefault="00590FB8" w:rsidP="00590FB8">
      <w:pPr>
        <w:pStyle w:val="Citation"/>
        <w:framePr w:vSpace="0" w:wrap="auto" w:vAnchor="margin" w:yAlign="inline"/>
      </w:pPr>
      <w:r>
        <w:t>Schatting</w:t>
      </w:r>
    </w:p>
    <w:p w14:paraId="12C4A74C" w14:textId="3948BFCF" w:rsidR="00590FB8" w:rsidRDefault="00B569A5" w:rsidP="002034A7">
      <w:pPr>
        <w:rPr>
          <w:rStyle w:val="lev"/>
          <w:b w:val="0"/>
          <w:bCs w:val="0"/>
        </w:rPr>
      </w:pPr>
      <w:r>
        <w:br/>
      </w:r>
      <w:r>
        <w:rPr>
          <w:rStyle w:val="lev"/>
          <w:b w:val="0"/>
          <w:bCs w:val="0"/>
        </w:rPr>
        <w:t xml:space="preserve">Momenteel is een schatting van de exacte </w:t>
      </w:r>
      <w:r w:rsidR="00AE790B">
        <w:rPr>
          <w:rStyle w:val="lev"/>
          <w:b w:val="0"/>
          <w:bCs w:val="0"/>
        </w:rPr>
        <w:t xml:space="preserve">bedragen onmogelijk. </w:t>
      </w:r>
      <w:r w:rsidR="006C266C">
        <w:rPr>
          <w:rStyle w:val="lev"/>
          <w:b w:val="0"/>
          <w:bCs w:val="0"/>
        </w:rPr>
        <w:t>Echter is het op basis van de raamovereenkomst die vervangen zullen worden</w:t>
      </w:r>
      <w:r w:rsidR="006E2D43">
        <w:rPr>
          <w:rStyle w:val="lev"/>
          <w:b w:val="0"/>
          <w:bCs w:val="0"/>
        </w:rPr>
        <w:t xml:space="preserve"> duidelijk dat de drempels die</w:t>
      </w:r>
      <w:r w:rsidR="00904C82">
        <w:rPr>
          <w:rStyle w:val="lev"/>
          <w:b w:val="0"/>
          <w:bCs w:val="0"/>
        </w:rPr>
        <w:t xml:space="preserve"> de</w:t>
      </w:r>
      <w:r w:rsidR="006E2D43">
        <w:rPr>
          <w:rStyle w:val="lev"/>
          <w:b w:val="0"/>
          <w:bCs w:val="0"/>
        </w:rPr>
        <w:t xml:space="preserve"> bekendmaking op Europees niveau</w:t>
      </w:r>
      <w:r w:rsidR="00904C82">
        <w:rPr>
          <w:rStyle w:val="lev"/>
          <w:b w:val="0"/>
          <w:bCs w:val="0"/>
        </w:rPr>
        <w:t xml:space="preserve"> en een delegatie aan de Raad van Ministers vereisen, zullen worden overschreden.</w:t>
      </w:r>
    </w:p>
    <w:p w14:paraId="2C7EB592" w14:textId="07EFECFD" w:rsidR="00EB180D" w:rsidRDefault="00EB180D" w:rsidP="00EB180D">
      <w:pPr>
        <w:pStyle w:val="Citation"/>
        <w:framePr w:wrap="notBeside"/>
      </w:pPr>
      <w:r>
        <w:lastRenderedPageBreak/>
        <w:t>Marktconsultatie</w:t>
      </w:r>
    </w:p>
    <w:p w14:paraId="0808D490" w14:textId="1691653E" w:rsidR="002D781E" w:rsidRDefault="006D40B5" w:rsidP="00EB180D">
      <w:r>
        <w:t xml:space="preserve">Het aantal </w:t>
      </w:r>
      <w:r w:rsidR="003878A1">
        <w:t xml:space="preserve">leveranciers is geschat op maximum 5 groepen </w:t>
      </w:r>
      <w:r w:rsidR="00337C52">
        <w:t>voertuigen (De merken Audi, SEAT</w:t>
      </w:r>
      <w:r w:rsidR="00CD2649">
        <w:t xml:space="preserve"> </w:t>
      </w:r>
      <w:r w:rsidR="00337C52">
        <w:t>,</w:t>
      </w:r>
      <w:proofErr w:type="spellStart"/>
      <w:r w:rsidR="00337C52">
        <w:t>C</w:t>
      </w:r>
      <w:r w:rsidR="00CD2649">
        <w:t>upra</w:t>
      </w:r>
      <w:proofErr w:type="spellEnd"/>
      <w:r w:rsidR="00CD2649">
        <w:t xml:space="preserve"> </w:t>
      </w:r>
      <w:r w:rsidR="00337C52">
        <w:t>,S</w:t>
      </w:r>
      <w:r w:rsidR="00CD2649">
        <w:t>koda</w:t>
      </w:r>
      <w:r w:rsidR="00337C52">
        <w:t xml:space="preserve"> of VW maken bijvoorbeeld allemaal deel </w:t>
      </w:r>
      <w:r w:rsidR="00FF14F9">
        <w:t>uit van één groep).</w:t>
      </w:r>
    </w:p>
    <w:p w14:paraId="7658982C" w14:textId="368D3F60" w:rsidR="00803897" w:rsidRDefault="00803897" w:rsidP="00EB180D">
      <w:r>
        <w:t xml:space="preserve">De huidige omstandigheden van de voertuigenmarkt </w:t>
      </w:r>
      <w:r w:rsidR="00736A71">
        <w:t xml:space="preserve">maken dat er minder en minder leveranciers bereid zijn om te verkopen via </w:t>
      </w:r>
      <w:r w:rsidR="00171C06">
        <w:t>overheidsopdrachten</w:t>
      </w:r>
      <w:r w:rsidR="00EC18B0">
        <w:t xml:space="preserve">. Het aantal inschrijvers per perceel is in het algemeen </w:t>
      </w:r>
      <w:r w:rsidR="00885076">
        <w:t>minder of gelijk aan 3.</w:t>
      </w:r>
    </w:p>
    <w:p w14:paraId="717FDFEC" w14:textId="5CB84F5A" w:rsidR="00EB180D" w:rsidRDefault="00E169C7" w:rsidP="00EB180D">
      <w:pPr>
        <w:pStyle w:val="Citation"/>
        <w:framePr w:wrap="notBeside"/>
      </w:pPr>
      <w:r>
        <w:t>Varia</w:t>
      </w:r>
    </w:p>
    <w:bookmarkEnd w:id="0"/>
    <w:p w14:paraId="2D9A3210" w14:textId="4998CECB" w:rsidR="00B229CF" w:rsidRPr="00E169C7" w:rsidRDefault="00885076" w:rsidP="00E169C7">
      <w:r>
        <w:t>Nihil</w:t>
      </w:r>
    </w:p>
    <w:sectPr w:rsidR="00B229CF" w:rsidRPr="00E169C7" w:rsidSect="0029109C">
      <w:endnotePr>
        <w:numFmt w:val="decimal"/>
      </w:endnotePr>
      <w:pgSz w:w="11906" w:h="16838"/>
      <w:pgMar w:top="1134" w:right="1134" w:bottom="1134" w:left="113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F944" w14:textId="77777777" w:rsidR="00C94949" w:rsidRDefault="00C94949" w:rsidP="007719B8">
      <w:pPr>
        <w:spacing w:after="0" w:line="240" w:lineRule="auto"/>
      </w:pPr>
      <w:r>
        <w:separator/>
      </w:r>
    </w:p>
  </w:endnote>
  <w:endnote w:type="continuationSeparator" w:id="0">
    <w:p w14:paraId="063D71FB" w14:textId="77777777" w:rsidR="00C94949" w:rsidRDefault="00C94949" w:rsidP="007719B8">
      <w:pPr>
        <w:spacing w:after="0" w:line="240" w:lineRule="auto"/>
      </w:pPr>
      <w:r>
        <w:continuationSeparator/>
      </w:r>
    </w:p>
  </w:endnote>
  <w:endnote w:type="continuationNotice" w:id="1">
    <w:p w14:paraId="08A6EF29" w14:textId="77777777" w:rsidR="00C94949" w:rsidRDefault="00C949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roman"/>
    <w:pitch w:val="default"/>
  </w:font>
  <w:font w:name="Pecita">
    <w:panose1 w:val="03050502000000000000"/>
    <w:charset w:val="80"/>
    <w:family w:val="script"/>
    <w:notTrueType/>
    <w:pitch w:val="variable"/>
    <w:sig w:usb0="E540A6FF" w:usb1="5807FBFF" w:usb2="00128034" w:usb3="00000000" w:csb0="8002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1F52" w14:textId="15E1AC65" w:rsidR="00EB180D" w:rsidRPr="00CA560E" w:rsidRDefault="00EB180D" w:rsidP="008A014D">
    <w:pPr>
      <w:pStyle w:val="Pieddepage"/>
    </w:pPr>
    <w:r w:rsidRPr="008A014D">
      <w:rPr>
        <w:noProof/>
      </w:rPr>
      <w:drawing>
        <wp:anchor distT="0" distB="0" distL="0" distR="144145" simplePos="0" relativeHeight="251658241" behindDoc="0" locked="1" layoutInCell="1" allowOverlap="1" wp14:anchorId="1C833162" wp14:editId="700A36D1">
          <wp:simplePos x="0" y="0"/>
          <wp:positionH relativeFrom="column">
            <wp:align>left</wp:align>
          </wp:positionH>
          <wp:positionV relativeFrom="bottomMargin">
            <wp:posOffset>125730</wp:posOffset>
          </wp:positionV>
          <wp:extent cx="248400" cy="248400"/>
          <wp:effectExtent l="0" t="0" r="0" b="0"/>
          <wp:wrapSquare wrapText="right"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fldChar w:fldCharType="begin"/>
    </w:r>
    <w:r w:rsidR="00000000">
      <w:instrText xml:space="preserve"> STYLEREF  Titel  \* MERGEFORMAT </w:instrText>
    </w:r>
    <w:r w:rsidR="00000000">
      <w:fldChar w:fldCharType="separate"/>
    </w:r>
    <w:r w:rsidR="00D76E78">
      <w:rPr>
        <w:b/>
        <w:bCs/>
        <w:noProof/>
        <w:lang w:val="fr-FR"/>
      </w:rPr>
      <w:t>Erreur ! Utilisez l'onglet Accueil pour appliquer Titel au texte que vous souhaitez faire apparaître ici.</w:t>
    </w:r>
    <w:r w:rsidR="00000000">
      <w:rPr>
        <w:noProof/>
      </w:rPr>
      <w:fldChar w:fldCharType="end"/>
    </w:r>
    <w:r w:rsidRPr="00FE4F3D">
      <w:rPr>
        <w:lang w:val="fr-BE"/>
      </w:rPr>
      <w:t xml:space="preserve"> </w:t>
    </w:r>
    <w:r w:rsidRPr="008A014D">
      <w:t xml:space="preserve">| </w:t>
    </w:r>
    <w:r w:rsidRPr="008A014D">
      <w:rPr>
        <w:rStyle w:val="lev"/>
      </w:rPr>
      <w:fldChar w:fldCharType="begin"/>
    </w:r>
    <w:r w:rsidRPr="008A014D">
      <w:rPr>
        <w:rStyle w:val="lev"/>
      </w:rPr>
      <w:instrText xml:space="preserve"> PAGE \* Arabic \* MERGEFORMAT </w:instrText>
    </w:r>
    <w:r w:rsidRPr="008A014D">
      <w:rPr>
        <w:rStyle w:val="lev"/>
      </w:rPr>
      <w:fldChar w:fldCharType="separate"/>
    </w:r>
    <w:r w:rsidRPr="008A014D">
      <w:rPr>
        <w:rStyle w:val="lev"/>
      </w:rPr>
      <w:t>2</w:t>
    </w:r>
    <w:r w:rsidRPr="008A014D">
      <w:rPr>
        <w:rStyle w:val="lev"/>
      </w:rPr>
      <w:fldChar w:fldCharType="end"/>
    </w:r>
    <w:r w:rsidRPr="008A014D">
      <w:t>/</w:t>
    </w:r>
    <w:fldSimple w:instr=" NUMPAGES  \* MERGEFORMAT ">
      <w:r w:rsidRPr="008A014D"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C154" w14:textId="2DB52819" w:rsidR="00EB180D" w:rsidRPr="0029109C" w:rsidRDefault="00377A2A" w:rsidP="00377A2A">
    <w:pPr>
      <w:pStyle w:val="Pieddepage"/>
      <w:jc w:val="lef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28926865" wp14:editId="11D91879">
          <wp:simplePos x="0" y="0"/>
          <wp:positionH relativeFrom="column">
            <wp:posOffset>5737860</wp:posOffset>
          </wp:positionH>
          <wp:positionV relativeFrom="paragraph">
            <wp:posOffset>19050</wp:posOffset>
          </wp:positionV>
          <wp:extent cx="460800" cy="331200"/>
          <wp:effectExtent l="0" t="0" r="0" b="0"/>
          <wp:wrapTopAndBottom/>
          <wp:docPr id="18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600">
      <w:fldChar w:fldCharType="begin"/>
    </w:r>
    <w:r w:rsidR="00C70600">
      <w:instrText xml:space="preserve"> STYLEREF  Titel  \* MERGEFORMAT </w:instrText>
    </w:r>
    <w:r w:rsidR="00E27A81">
      <w:fldChar w:fldCharType="separate"/>
    </w:r>
    <w:r w:rsidR="00D76E78">
      <w:rPr>
        <w:b/>
        <w:bCs/>
        <w:noProof/>
        <w:lang w:val="fr-FR"/>
      </w:rPr>
      <w:t>Erreur ! Utilisez l'onglet Accueil pour appliquer Titel au texte que vous souhaitez faire apparaître ici.</w:t>
    </w:r>
    <w:r w:rsidR="00C70600">
      <w:rPr>
        <w:b/>
        <w:bCs/>
        <w:noProof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B71E" w14:textId="77777777" w:rsidR="00C94949" w:rsidRDefault="00C94949" w:rsidP="007719B8">
      <w:pPr>
        <w:spacing w:after="0" w:line="240" w:lineRule="auto"/>
      </w:pPr>
      <w:r>
        <w:separator/>
      </w:r>
    </w:p>
  </w:footnote>
  <w:footnote w:type="continuationSeparator" w:id="0">
    <w:p w14:paraId="172B13D0" w14:textId="77777777" w:rsidR="00C94949" w:rsidRDefault="00C94949" w:rsidP="007719B8">
      <w:pPr>
        <w:spacing w:after="0" w:line="240" w:lineRule="auto"/>
      </w:pPr>
      <w:r>
        <w:continuationSeparator/>
      </w:r>
    </w:p>
  </w:footnote>
  <w:footnote w:type="continuationNotice" w:id="1">
    <w:p w14:paraId="2B74F6D4" w14:textId="77777777" w:rsidR="00C94949" w:rsidRDefault="00C949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1BEF" w14:textId="4AA85687" w:rsidR="00EB180D" w:rsidRPr="008A014D" w:rsidRDefault="00000000" w:rsidP="008A014D">
    <w:pPr>
      <w:pStyle w:val="En-tte"/>
    </w:pPr>
    <w:r>
      <w:fldChar w:fldCharType="begin"/>
    </w:r>
    <w:r>
      <w:instrText xml:space="preserve"> STYLEREF  "Kop 1"  \* MERGEFORMAT </w:instrText>
    </w:r>
    <w:r>
      <w:fldChar w:fldCharType="separate"/>
    </w:r>
    <w:r w:rsidR="00D76E78">
      <w:rPr>
        <w:b/>
        <w:bCs/>
        <w:noProof/>
        <w:lang w:val="fr-FR"/>
      </w:rPr>
      <w:t>Erreur ! Utilisez l'onglet Accueil pour appliquer Kop 1 au texte que vous souhaitez faire apparaître ici.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D08F" w14:textId="160A09A7" w:rsidR="0029109C" w:rsidRDefault="00EB180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E5F54C" wp14:editId="5B004ABC">
          <wp:simplePos x="0" y="0"/>
          <wp:positionH relativeFrom="margin">
            <wp:posOffset>-252095</wp:posOffset>
          </wp:positionH>
          <wp:positionV relativeFrom="paragraph">
            <wp:posOffset>0</wp:posOffset>
          </wp:positionV>
          <wp:extent cx="3333600" cy="1123200"/>
          <wp:effectExtent l="0" t="0" r="0" b="0"/>
          <wp:wrapTopAndBottom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6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44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A6E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32F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E3F1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3CD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A2A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3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09E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D00B7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E6D2D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3528A"/>
    <w:multiLevelType w:val="hybridMultilevel"/>
    <w:tmpl w:val="F39AE5E8"/>
    <w:lvl w:ilvl="0" w:tplc="63788D4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63B4D"/>
    <w:multiLevelType w:val="hybridMultilevel"/>
    <w:tmpl w:val="14BA8CEE"/>
    <w:lvl w:ilvl="0" w:tplc="B0DA52E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207B5"/>
    <w:multiLevelType w:val="hybridMultilevel"/>
    <w:tmpl w:val="F6F0DE9E"/>
    <w:lvl w:ilvl="0" w:tplc="6B3A150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32B37"/>
    <w:multiLevelType w:val="hybridMultilevel"/>
    <w:tmpl w:val="1710460E"/>
    <w:lvl w:ilvl="0" w:tplc="94D8AF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72290"/>
    <w:multiLevelType w:val="hybridMultilevel"/>
    <w:tmpl w:val="20FA7DA8"/>
    <w:lvl w:ilvl="0" w:tplc="EF2282E6">
      <w:start w:val="1"/>
      <w:numFmt w:val="decimal"/>
      <w:lvlText w:val="%1."/>
      <w:lvlJc w:val="left"/>
      <w:pPr>
        <w:ind w:left="360" w:hanging="360"/>
      </w:pPr>
      <w:rPr>
        <w:b w:val="0"/>
        <w:color w:val="F15A29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9415461">
    <w:abstractNumId w:val="0"/>
  </w:num>
  <w:num w:numId="2" w16cid:durableId="775517778">
    <w:abstractNumId w:val="1"/>
  </w:num>
  <w:num w:numId="3" w16cid:durableId="595750534">
    <w:abstractNumId w:val="2"/>
  </w:num>
  <w:num w:numId="4" w16cid:durableId="2097242353">
    <w:abstractNumId w:val="3"/>
  </w:num>
  <w:num w:numId="5" w16cid:durableId="429549048">
    <w:abstractNumId w:val="8"/>
  </w:num>
  <w:num w:numId="6" w16cid:durableId="1816485238">
    <w:abstractNumId w:val="4"/>
  </w:num>
  <w:num w:numId="7" w16cid:durableId="505479598">
    <w:abstractNumId w:val="5"/>
  </w:num>
  <w:num w:numId="8" w16cid:durableId="1197541245">
    <w:abstractNumId w:val="6"/>
  </w:num>
  <w:num w:numId="9" w16cid:durableId="1830904953">
    <w:abstractNumId w:val="7"/>
  </w:num>
  <w:num w:numId="10" w16cid:durableId="409234107">
    <w:abstractNumId w:val="9"/>
  </w:num>
  <w:num w:numId="11" w16cid:durableId="13966440">
    <w:abstractNumId w:val="13"/>
  </w:num>
  <w:num w:numId="12" w16cid:durableId="946037250">
    <w:abstractNumId w:val="10"/>
  </w:num>
  <w:num w:numId="13" w16cid:durableId="992686451">
    <w:abstractNumId w:val="11"/>
  </w:num>
  <w:num w:numId="14" w16cid:durableId="734740045">
    <w:abstractNumId w:val="12"/>
  </w:num>
  <w:num w:numId="15" w16cid:durableId="3754670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BB28" w:allStyles="0" w:customStyles="0" w:latentStyles="0" w:stylesInUse="1" w:headingStyles="1" w:numberingStyles="0" w:tableStyles="0" w:directFormattingOnRuns="1" w:directFormattingOnParagraphs="1" w:directFormattingOnNumbering="0" w:directFormattingOnTables="1" w:clearFormatting="1" w:top3HeadingStyles="1" w:visibleStyles="0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39"/>
    <w:rsid w:val="00002002"/>
    <w:rsid w:val="000078A2"/>
    <w:rsid w:val="00023FEA"/>
    <w:rsid w:val="00033FA8"/>
    <w:rsid w:val="00042E17"/>
    <w:rsid w:val="00061171"/>
    <w:rsid w:val="000647D0"/>
    <w:rsid w:val="00067D16"/>
    <w:rsid w:val="00090F91"/>
    <w:rsid w:val="000C5FF3"/>
    <w:rsid w:val="000D1A0F"/>
    <w:rsid w:val="000D2FDF"/>
    <w:rsid w:val="000F280D"/>
    <w:rsid w:val="0012585D"/>
    <w:rsid w:val="00126469"/>
    <w:rsid w:val="00154E5C"/>
    <w:rsid w:val="00171C06"/>
    <w:rsid w:val="00172CD0"/>
    <w:rsid w:val="00174CE9"/>
    <w:rsid w:val="00184A98"/>
    <w:rsid w:val="00187100"/>
    <w:rsid w:val="001B1808"/>
    <w:rsid w:val="001B4851"/>
    <w:rsid w:val="001E653B"/>
    <w:rsid w:val="001E7B63"/>
    <w:rsid w:val="002034A7"/>
    <w:rsid w:val="00205913"/>
    <w:rsid w:val="00215EB6"/>
    <w:rsid w:val="00230DF0"/>
    <w:rsid w:val="0023557C"/>
    <w:rsid w:val="00236A95"/>
    <w:rsid w:val="00272DF9"/>
    <w:rsid w:val="0029109C"/>
    <w:rsid w:val="00291D00"/>
    <w:rsid w:val="002A009D"/>
    <w:rsid w:val="002B22DF"/>
    <w:rsid w:val="002B5A96"/>
    <w:rsid w:val="002C1F9D"/>
    <w:rsid w:val="002C3BE3"/>
    <w:rsid w:val="002C5C7C"/>
    <w:rsid w:val="002D781E"/>
    <w:rsid w:val="002E3D55"/>
    <w:rsid w:val="002E6090"/>
    <w:rsid w:val="002F4F97"/>
    <w:rsid w:val="002F73EF"/>
    <w:rsid w:val="002F7B6B"/>
    <w:rsid w:val="00301013"/>
    <w:rsid w:val="00303050"/>
    <w:rsid w:val="00306628"/>
    <w:rsid w:val="00313640"/>
    <w:rsid w:val="0032595A"/>
    <w:rsid w:val="003376AD"/>
    <w:rsid w:val="00337C52"/>
    <w:rsid w:val="003634A1"/>
    <w:rsid w:val="00373AC9"/>
    <w:rsid w:val="00377A2A"/>
    <w:rsid w:val="003878A1"/>
    <w:rsid w:val="0039626D"/>
    <w:rsid w:val="00397E83"/>
    <w:rsid w:val="003A0655"/>
    <w:rsid w:val="003A3D1D"/>
    <w:rsid w:val="003B4022"/>
    <w:rsid w:val="003B6692"/>
    <w:rsid w:val="003D13DA"/>
    <w:rsid w:val="003E0471"/>
    <w:rsid w:val="003E0AB6"/>
    <w:rsid w:val="00410C26"/>
    <w:rsid w:val="0041186D"/>
    <w:rsid w:val="0041323C"/>
    <w:rsid w:val="004412D1"/>
    <w:rsid w:val="004577D8"/>
    <w:rsid w:val="00457E06"/>
    <w:rsid w:val="004838BF"/>
    <w:rsid w:val="00484379"/>
    <w:rsid w:val="00491F35"/>
    <w:rsid w:val="0049292B"/>
    <w:rsid w:val="004941EE"/>
    <w:rsid w:val="00497F51"/>
    <w:rsid w:val="004A408A"/>
    <w:rsid w:val="004A43A9"/>
    <w:rsid w:val="004B3F0E"/>
    <w:rsid w:val="004D5612"/>
    <w:rsid w:val="004D5860"/>
    <w:rsid w:val="004D60BA"/>
    <w:rsid w:val="004E2DC2"/>
    <w:rsid w:val="004E5098"/>
    <w:rsid w:val="004F0366"/>
    <w:rsid w:val="004F7714"/>
    <w:rsid w:val="00533DC0"/>
    <w:rsid w:val="00541BE5"/>
    <w:rsid w:val="00546504"/>
    <w:rsid w:val="00557D42"/>
    <w:rsid w:val="005760DE"/>
    <w:rsid w:val="00587E0E"/>
    <w:rsid w:val="00590FB8"/>
    <w:rsid w:val="005910E1"/>
    <w:rsid w:val="00597BD8"/>
    <w:rsid w:val="005A41A2"/>
    <w:rsid w:val="005B0A14"/>
    <w:rsid w:val="005B3EE9"/>
    <w:rsid w:val="005C30A4"/>
    <w:rsid w:val="005C7320"/>
    <w:rsid w:val="005D558C"/>
    <w:rsid w:val="005F784D"/>
    <w:rsid w:val="00601E6B"/>
    <w:rsid w:val="00614B09"/>
    <w:rsid w:val="00625CCB"/>
    <w:rsid w:val="00627D83"/>
    <w:rsid w:val="00635239"/>
    <w:rsid w:val="00654DB2"/>
    <w:rsid w:val="0065746C"/>
    <w:rsid w:val="0066325A"/>
    <w:rsid w:val="006650B8"/>
    <w:rsid w:val="00665361"/>
    <w:rsid w:val="00682AC8"/>
    <w:rsid w:val="00682B58"/>
    <w:rsid w:val="00687F4A"/>
    <w:rsid w:val="006B56F9"/>
    <w:rsid w:val="006C266C"/>
    <w:rsid w:val="006D1711"/>
    <w:rsid w:val="006D40B5"/>
    <w:rsid w:val="006D7FD1"/>
    <w:rsid w:val="006E2D43"/>
    <w:rsid w:val="00700488"/>
    <w:rsid w:val="007034EC"/>
    <w:rsid w:val="00706F1B"/>
    <w:rsid w:val="00736A71"/>
    <w:rsid w:val="00743DDB"/>
    <w:rsid w:val="00757097"/>
    <w:rsid w:val="00757A31"/>
    <w:rsid w:val="007719B8"/>
    <w:rsid w:val="0077278D"/>
    <w:rsid w:val="00776AD3"/>
    <w:rsid w:val="007A05F1"/>
    <w:rsid w:val="007A24F0"/>
    <w:rsid w:val="007B5E59"/>
    <w:rsid w:val="007F321B"/>
    <w:rsid w:val="007F7A59"/>
    <w:rsid w:val="00803897"/>
    <w:rsid w:val="008217D6"/>
    <w:rsid w:val="00821CEB"/>
    <w:rsid w:val="00824FCD"/>
    <w:rsid w:val="00825703"/>
    <w:rsid w:val="008501C3"/>
    <w:rsid w:val="0085345D"/>
    <w:rsid w:val="0088073B"/>
    <w:rsid w:val="00885076"/>
    <w:rsid w:val="008A014D"/>
    <w:rsid w:val="008A4435"/>
    <w:rsid w:val="008B3E7B"/>
    <w:rsid w:val="008B6827"/>
    <w:rsid w:val="008B7774"/>
    <w:rsid w:val="008D5E95"/>
    <w:rsid w:val="008E1986"/>
    <w:rsid w:val="00904C82"/>
    <w:rsid w:val="009118CF"/>
    <w:rsid w:val="009206EA"/>
    <w:rsid w:val="0092664D"/>
    <w:rsid w:val="00927DF7"/>
    <w:rsid w:val="00930A15"/>
    <w:rsid w:val="00942963"/>
    <w:rsid w:val="009552EF"/>
    <w:rsid w:val="00985EF9"/>
    <w:rsid w:val="009A610E"/>
    <w:rsid w:val="009B40AB"/>
    <w:rsid w:val="009D665F"/>
    <w:rsid w:val="009E2FD8"/>
    <w:rsid w:val="009E62A1"/>
    <w:rsid w:val="00A103FD"/>
    <w:rsid w:val="00A31C55"/>
    <w:rsid w:val="00A34217"/>
    <w:rsid w:val="00A5366B"/>
    <w:rsid w:val="00A6176C"/>
    <w:rsid w:val="00A8111A"/>
    <w:rsid w:val="00AA0674"/>
    <w:rsid w:val="00AA145E"/>
    <w:rsid w:val="00AA6287"/>
    <w:rsid w:val="00AB381E"/>
    <w:rsid w:val="00AC1857"/>
    <w:rsid w:val="00AC5DB1"/>
    <w:rsid w:val="00AD432C"/>
    <w:rsid w:val="00AE6B1E"/>
    <w:rsid w:val="00AE790B"/>
    <w:rsid w:val="00AF2820"/>
    <w:rsid w:val="00B0149A"/>
    <w:rsid w:val="00B03809"/>
    <w:rsid w:val="00B060D7"/>
    <w:rsid w:val="00B1165C"/>
    <w:rsid w:val="00B229CF"/>
    <w:rsid w:val="00B325DA"/>
    <w:rsid w:val="00B42162"/>
    <w:rsid w:val="00B569A5"/>
    <w:rsid w:val="00B853AB"/>
    <w:rsid w:val="00B94F1C"/>
    <w:rsid w:val="00B978B4"/>
    <w:rsid w:val="00BA399E"/>
    <w:rsid w:val="00BA454C"/>
    <w:rsid w:val="00BB4BA3"/>
    <w:rsid w:val="00BC6BAE"/>
    <w:rsid w:val="00BE658D"/>
    <w:rsid w:val="00BF160D"/>
    <w:rsid w:val="00BF1C8F"/>
    <w:rsid w:val="00BF2F75"/>
    <w:rsid w:val="00C2174B"/>
    <w:rsid w:val="00C2316E"/>
    <w:rsid w:val="00C2691D"/>
    <w:rsid w:val="00C35F6F"/>
    <w:rsid w:val="00C428F9"/>
    <w:rsid w:val="00C70600"/>
    <w:rsid w:val="00C84769"/>
    <w:rsid w:val="00C84DEA"/>
    <w:rsid w:val="00C94949"/>
    <w:rsid w:val="00CA560E"/>
    <w:rsid w:val="00CB5260"/>
    <w:rsid w:val="00CD028C"/>
    <w:rsid w:val="00CD2649"/>
    <w:rsid w:val="00CF3ABA"/>
    <w:rsid w:val="00CF6713"/>
    <w:rsid w:val="00D01A22"/>
    <w:rsid w:val="00D06331"/>
    <w:rsid w:val="00D13942"/>
    <w:rsid w:val="00D362D7"/>
    <w:rsid w:val="00D47EB4"/>
    <w:rsid w:val="00D5181C"/>
    <w:rsid w:val="00D5268C"/>
    <w:rsid w:val="00D55736"/>
    <w:rsid w:val="00D72C28"/>
    <w:rsid w:val="00D73F62"/>
    <w:rsid w:val="00D76E78"/>
    <w:rsid w:val="00DB5D1D"/>
    <w:rsid w:val="00DC0313"/>
    <w:rsid w:val="00DC2AD5"/>
    <w:rsid w:val="00DC6F62"/>
    <w:rsid w:val="00DD5B39"/>
    <w:rsid w:val="00DE177A"/>
    <w:rsid w:val="00E022B1"/>
    <w:rsid w:val="00E055FF"/>
    <w:rsid w:val="00E11167"/>
    <w:rsid w:val="00E169C7"/>
    <w:rsid w:val="00E17547"/>
    <w:rsid w:val="00E23B2B"/>
    <w:rsid w:val="00E27A81"/>
    <w:rsid w:val="00E32355"/>
    <w:rsid w:val="00E32958"/>
    <w:rsid w:val="00E330E1"/>
    <w:rsid w:val="00E35B47"/>
    <w:rsid w:val="00E50345"/>
    <w:rsid w:val="00E56BF8"/>
    <w:rsid w:val="00E64BB9"/>
    <w:rsid w:val="00E71E63"/>
    <w:rsid w:val="00E82A32"/>
    <w:rsid w:val="00EA417E"/>
    <w:rsid w:val="00EA69F0"/>
    <w:rsid w:val="00EA6FCB"/>
    <w:rsid w:val="00EB180D"/>
    <w:rsid w:val="00EC18B0"/>
    <w:rsid w:val="00EC2A69"/>
    <w:rsid w:val="00ED1210"/>
    <w:rsid w:val="00ED1453"/>
    <w:rsid w:val="00EE15EB"/>
    <w:rsid w:val="00EF61FB"/>
    <w:rsid w:val="00F14ED5"/>
    <w:rsid w:val="00F164B7"/>
    <w:rsid w:val="00F20E9B"/>
    <w:rsid w:val="00F270C7"/>
    <w:rsid w:val="00F51117"/>
    <w:rsid w:val="00F5639C"/>
    <w:rsid w:val="00F57702"/>
    <w:rsid w:val="00F63D50"/>
    <w:rsid w:val="00F72779"/>
    <w:rsid w:val="00F76C97"/>
    <w:rsid w:val="00F83B0A"/>
    <w:rsid w:val="00FD5AA0"/>
    <w:rsid w:val="00FE321F"/>
    <w:rsid w:val="00FE4F3D"/>
    <w:rsid w:val="00FF0B10"/>
    <w:rsid w:val="00FF14F9"/>
    <w:rsid w:val="00FF2CD5"/>
    <w:rsid w:val="00FF4AA8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0AACF"/>
  <w15:chartTrackingRefBased/>
  <w15:docId w15:val="{9B0742C1-87D9-4BA4-9E00-C079A06D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9"/>
    <w:lsdException w:name="Bibliography" w:semiHidden="1" w:uiPriority="39"/>
    <w:lsdException w:name="TOC Heading" w:semiHidden="1" w:uiPriority="35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4B"/>
    <w:pPr>
      <w:suppressAutoHyphens/>
      <w:spacing w:after="400" w:line="320" w:lineRule="exact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B3E7B"/>
    <w:pPr>
      <w:keepNext/>
      <w:keepLines/>
      <w:spacing w:line="278" w:lineRule="auto"/>
      <w:outlineLvl w:val="0"/>
    </w:pPr>
    <w:rPr>
      <w:rFonts w:asciiTheme="majorHAnsi" w:eastAsiaTheme="majorEastAsia" w:hAnsiTheme="majorHAnsi" w:cstheme="majorBidi"/>
      <w:b/>
      <w:sz w:val="68"/>
      <w:szCs w:val="32"/>
    </w:rPr>
  </w:style>
  <w:style w:type="paragraph" w:styleId="Titre2">
    <w:name w:val="heading 2"/>
    <w:basedOn w:val="Titre1"/>
    <w:next w:val="Normal"/>
    <w:link w:val="Titre2Car"/>
    <w:uiPriority w:val="9"/>
    <w:qFormat/>
    <w:rsid w:val="008B3E7B"/>
    <w:pPr>
      <w:outlineLvl w:val="1"/>
    </w:pPr>
    <w:rPr>
      <w:rFonts w:cs="Times New Roman (Headings CS)"/>
      <w:sz w:val="52"/>
      <w:szCs w:val="26"/>
    </w:rPr>
  </w:style>
  <w:style w:type="paragraph" w:styleId="Titre3">
    <w:name w:val="heading 3"/>
    <w:basedOn w:val="Titre1"/>
    <w:next w:val="Normal"/>
    <w:link w:val="Titre3Car"/>
    <w:uiPriority w:val="9"/>
    <w:qFormat/>
    <w:rsid w:val="008B3E7B"/>
    <w:pPr>
      <w:spacing w:after="320" w:line="259" w:lineRule="auto"/>
      <w:outlineLvl w:val="2"/>
    </w:pPr>
    <w:rPr>
      <w:rFonts w:ascii="Montserrat SemiBold" w:hAnsi="Montserrat SemiBold" w:cs="Times New Roman (Headings CS)"/>
      <w:sz w:val="38"/>
    </w:rPr>
  </w:style>
  <w:style w:type="paragraph" w:styleId="Titre4">
    <w:name w:val="heading 4"/>
    <w:basedOn w:val="Titre3"/>
    <w:next w:val="Normal"/>
    <w:link w:val="Titre4Car"/>
    <w:uiPriority w:val="9"/>
    <w:qFormat/>
    <w:rsid w:val="008B3E7B"/>
    <w:pPr>
      <w:spacing w:after="160"/>
      <w:outlineLvl w:val="3"/>
    </w:pPr>
    <w:rPr>
      <w:b w:val="0"/>
      <w:iCs/>
      <w:sz w:val="26"/>
    </w:rPr>
  </w:style>
  <w:style w:type="paragraph" w:styleId="Titre5">
    <w:name w:val="heading 5"/>
    <w:basedOn w:val="Normal"/>
    <w:next w:val="Normal"/>
    <w:link w:val="Titre5Car"/>
    <w:uiPriority w:val="9"/>
    <w:semiHidden/>
    <w:rsid w:val="00BA454C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04050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rsid w:val="00BA454C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02A3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rsid w:val="00BA454C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02A3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rsid w:val="00BA454C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1B4851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BA454C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1B4851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2174B"/>
    <w:rPr>
      <w:sz w:val="21"/>
    </w:rPr>
  </w:style>
  <w:style w:type="character" w:customStyle="1" w:styleId="Titre1Car">
    <w:name w:val="Titre 1 Car"/>
    <w:basedOn w:val="Policepardfaut"/>
    <w:link w:val="Titre1"/>
    <w:uiPriority w:val="9"/>
    <w:rsid w:val="008B3E7B"/>
    <w:rPr>
      <w:rFonts w:asciiTheme="majorHAnsi" w:eastAsiaTheme="majorEastAsia" w:hAnsiTheme="majorHAnsi" w:cstheme="majorBidi"/>
      <w:b/>
      <w:sz w:val="68"/>
      <w:szCs w:val="32"/>
      <w:lang w:val="nl-NL"/>
    </w:rPr>
  </w:style>
  <w:style w:type="character" w:customStyle="1" w:styleId="Titre2Car">
    <w:name w:val="Titre 2 Car"/>
    <w:basedOn w:val="Policepardfaut"/>
    <w:link w:val="Titre2"/>
    <w:uiPriority w:val="9"/>
    <w:rsid w:val="008B3E7B"/>
    <w:rPr>
      <w:rFonts w:asciiTheme="majorHAnsi" w:eastAsiaTheme="majorEastAsia" w:hAnsiTheme="majorHAnsi" w:cs="Times New Roman (Headings CS)"/>
      <w:b/>
      <w:sz w:val="52"/>
      <w:szCs w:val="26"/>
      <w:lang w:val="nl-NL"/>
    </w:rPr>
  </w:style>
  <w:style w:type="character" w:customStyle="1" w:styleId="Titre3Car">
    <w:name w:val="Titre 3 Car"/>
    <w:basedOn w:val="Policepardfaut"/>
    <w:link w:val="Titre3"/>
    <w:uiPriority w:val="9"/>
    <w:rsid w:val="008B3E7B"/>
    <w:rPr>
      <w:rFonts w:ascii="Montserrat SemiBold" w:eastAsiaTheme="majorEastAsia" w:hAnsi="Montserrat SemiBold" w:cs="Times New Roman (Headings CS)"/>
      <w:b/>
      <w:sz w:val="38"/>
      <w:szCs w:val="32"/>
      <w:lang w:val="nl-NL"/>
    </w:rPr>
  </w:style>
  <w:style w:type="character" w:styleId="lev">
    <w:name w:val="Strong"/>
    <w:uiPriority w:val="5"/>
    <w:qFormat/>
    <w:rsid w:val="008B3E7B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8B3E7B"/>
    <w:rPr>
      <w:rFonts w:ascii="Montserrat SemiBold" w:eastAsiaTheme="majorEastAsia" w:hAnsi="Montserrat SemiBold" w:cs="Times New Roman (Headings CS)"/>
      <w:iCs/>
      <w:sz w:val="26"/>
      <w:szCs w:val="32"/>
      <w:lang w:val="nl-NL"/>
    </w:rPr>
  </w:style>
  <w:style w:type="character" w:customStyle="1" w:styleId="Titre5Car">
    <w:name w:val="Titre 5 Car"/>
    <w:basedOn w:val="Policepardfaut"/>
    <w:link w:val="Titre5"/>
    <w:uiPriority w:val="9"/>
    <w:semiHidden/>
    <w:rsid w:val="0077278D"/>
    <w:rPr>
      <w:rFonts w:asciiTheme="majorHAnsi" w:eastAsiaTheme="majorEastAsia" w:hAnsiTheme="majorHAnsi" w:cstheme="majorBidi"/>
      <w:color w:val="004050" w:themeColor="accent1" w:themeShade="BF"/>
      <w:sz w:val="21"/>
      <w:lang w:val="nl-NL"/>
    </w:rPr>
  </w:style>
  <w:style w:type="character" w:customStyle="1" w:styleId="Titre6Car">
    <w:name w:val="Titre 6 Car"/>
    <w:basedOn w:val="Policepardfaut"/>
    <w:link w:val="Titre6"/>
    <w:uiPriority w:val="9"/>
    <w:semiHidden/>
    <w:rsid w:val="0077278D"/>
    <w:rPr>
      <w:rFonts w:asciiTheme="majorHAnsi" w:eastAsiaTheme="majorEastAsia" w:hAnsiTheme="majorHAnsi" w:cstheme="majorBidi"/>
      <w:color w:val="002A35" w:themeColor="accent1" w:themeShade="7F"/>
      <w:sz w:val="21"/>
      <w:lang w:val="nl-NL"/>
    </w:rPr>
  </w:style>
  <w:style w:type="character" w:customStyle="1" w:styleId="Titre7Car">
    <w:name w:val="Titre 7 Car"/>
    <w:basedOn w:val="Policepardfaut"/>
    <w:link w:val="Titre7"/>
    <w:uiPriority w:val="9"/>
    <w:semiHidden/>
    <w:rsid w:val="0077278D"/>
    <w:rPr>
      <w:rFonts w:asciiTheme="majorHAnsi" w:eastAsiaTheme="majorEastAsia" w:hAnsiTheme="majorHAnsi" w:cstheme="majorBidi"/>
      <w:i/>
      <w:iCs/>
      <w:color w:val="002A35" w:themeColor="accent1" w:themeShade="7F"/>
      <w:sz w:val="21"/>
      <w:lang w:val="nl-NL"/>
    </w:rPr>
  </w:style>
  <w:style w:type="character" w:customStyle="1" w:styleId="Titre8Car">
    <w:name w:val="Titre 8 Car"/>
    <w:basedOn w:val="Policepardfaut"/>
    <w:link w:val="Titre8"/>
    <w:uiPriority w:val="9"/>
    <w:semiHidden/>
    <w:rsid w:val="0077278D"/>
    <w:rPr>
      <w:rFonts w:asciiTheme="majorHAnsi" w:eastAsiaTheme="majorEastAsia" w:hAnsiTheme="majorHAnsi" w:cstheme="majorBidi"/>
      <w:color w:val="1B4851" w:themeColor="text1" w:themeTint="D8"/>
      <w:sz w:val="21"/>
      <w:szCs w:val="21"/>
      <w:lang w:val="nl-NL"/>
    </w:rPr>
  </w:style>
  <w:style w:type="character" w:customStyle="1" w:styleId="Titre9Car">
    <w:name w:val="Titre 9 Car"/>
    <w:basedOn w:val="Policepardfaut"/>
    <w:link w:val="Titre9"/>
    <w:uiPriority w:val="9"/>
    <w:semiHidden/>
    <w:rsid w:val="0077278D"/>
    <w:rPr>
      <w:rFonts w:asciiTheme="majorHAnsi" w:eastAsiaTheme="majorEastAsia" w:hAnsiTheme="majorHAnsi" w:cstheme="majorBidi"/>
      <w:i/>
      <w:iCs/>
      <w:color w:val="1B4851" w:themeColor="text1" w:themeTint="D8"/>
      <w:sz w:val="21"/>
      <w:szCs w:val="21"/>
      <w:lang w:val="nl-NL"/>
    </w:rPr>
  </w:style>
  <w:style w:type="paragraph" w:styleId="Titre">
    <w:name w:val="Title"/>
    <w:basedOn w:val="Normal"/>
    <w:next w:val="Sous-titre"/>
    <w:link w:val="TitreCar"/>
    <w:uiPriority w:val="30"/>
    <w:qFormat/>
    <w:rsid w:val="008B3E7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88"/>
      <w:szCs w:val="56"/>
    </w:rPr>
  </w:style>
  <w:style w:type="character" w:customStyle="1" w:styleId="TitreCar">
    <w:name w:val="Titre Car"/>
    <w:basedOn w:val="Policepardfaut"/>
    <w:link w:val="Titre"/>
    <w:uiPriority w:val="30"/>
    <w:rsid w:val="0077278D"/>
    <w:rPr>
      <w:rFonts w:asciiTheme="majorHAnsi" w:eastAsiaTheme="majorEastAsia" w:hAnsiTheme="majorHAnsi" w:cstheme="majorBidi"/>
      <w:b/>
      <w:spacing w:val="-10"/>
      <w:kern w:val="28"/>
      <w:sz w:val="88"/>
      <w:szCs w:val="56"/>
      <w:lang w:val="nl-NL"/>
    </w:rPr>
  </w:style>
  <w:style w:type="paragraph" w:styleId="Sous-titre">
    <w:name w:val="Subtitle"/>
    <w:basedOn w:val="Normal"/>
    <w:next w:val="Normal"/>
    <w:link w:val="Sous-titreCar"/>
    <w:uiPriority w:val="31"/>
    <w:qFormat/>
    <w:rsid w:val="00CB5260"/>
    <w:pPr>
      <w:numPr>
        <w:ilvl w:val="1"/>
      </w:numPr>
      <w:spacing w:after="160" w:line="240" w:lineRule="auto"/>
      <w:contextualSpacing/>
    </w:pPr>
    <w:rPr>
      <w:rFonts w:ascii="Montserrat SemiBold" w:eastAsiaTheme="minorEastAsia" w:hAnsi="Montserrat SemiBold" w:cs="Times New Roman (Body CS)"/>
      <w:color w:val="328798" w:themeColor="text1" w:themeTint="A5"/>
      <w:spacing w:val="15"/>
      <w:sz w:val="52"/>
      <w:szCs w:val="22"/>
    </w:rPr>
  </w:style>
  <w:style w:type="character" w:customStyle="1" w:styleId="Sous-titreCar">
    <w:name w:val="Sous-titre Car"/>
    <w:basedOn w:val="Policepardfaut"/>
    <w:link w:val="Sous-titre"/>
    <w:uiPriority w:val="31"/>
    <w:rsid w:val="0077278D"/>
    <w:rPr>
      <w:rFonts w:ascii="Montserrat SemiBold" w:eastAsiaTheme="minorEastAsia" w:hAnsi="Montserrat SemiBold" w:cs="Times New Roman (Body CS)"/>
      <w:color w:val="328798" w:themeColor="text1" w:themeTint="A5"/>
      <w:spacing w:val="15"/>
      <w:sz w:val="52"/>
      <w:szCs w:val="22"/>
      <w:lang w:val="nl-NL"/>
    </w:rPr>
  </w:style>
  <w:style w:type="paragraph" w:styleId="Citation">
    <w:name w:val="Quote"/>
    <w:aliases w:val="Highlight - Vertical Line"/>
    <w:basedOn w:val="Normal"/>
    <w:next w:val="Normal"/>
    <w:link w:val="CitationCar"/>
    <w:uiPriority w:val="19"/>
    <w:qFormat/>
    <w:rsid w:val="008B3E7B"/>
    <w:pPr>
      <w:keepLines/>
      <w:framePr w:vSpace="312" w:wrap="notBeside" w:vAnchor="text" w:hAnchor="text" w:y="1"/>
      <w:pBdr>
        <w:left w:val="single" w:sz="48" w:space="16" w:color="FFED75" w:themeColor="accent2"/>
      </w:pBdr>
      <w:spacing w:after="0" w:line="440" w:lineRule="exact"/>
    </w:pPr>
    <w:rPr>
      <w:iCs/>
      <w:sz w:val="24"/>
    </w:rPr>
  </w:style>
  <w:style w:type="character" w:styleId="Accentuation">
    <w:name w:val="Emphasis"/>
    <w:uiPriority w:val="6"/>
    <w:qFormat/>
    <w:rsid w:val="008B3E7B"/>
    <w:rPr>
      <w:i/>
      <w:iCs/>
    </w:rPr>
  </w:style>
  <w:style w:type="character" w:styleId="Accentuationintense">
    <w:name w:val="Intense Emphasis"/>
    <w:basedOn w:val="Policepardfaut"/>
    <w:uiPriority w:val="99"/>
    <w:semiHidden/>
    <w:rsid w:val="00BA454C"/>
    <w:rPr>
      <w:rFonts w:asciiTheme="minorHAnsi" w:hAnsiTheme="minorHAnsi"/>
      <w:b w:val="0"/>
      <w:i/>
      <w:iCs/>
      <w:color w:val="00566B" w:themeColor="accent1"/>
      <w:sz w:val="21"/>
    </w:rPr>
  </w:style>
  <w:style w:type="character" w:customStyle="1" w:styleId="CitationCar">
    <w:name w:val="Citation Car"/>
    <w:aliases w:val="Highlight - Vertical Line Car"/>
    <w:basedOn w:val="Policepardfaut"/>
    <w:link w:val="Citation"/>
    <w:uiPriority w:val="19"/>
    <w:rsid w:val="0077278D"/>
    <w:rPr>
      <w:iCs/>
      <w:lang w:val="nl-NL"/>
    </w:rPr>
  </w:style>
  <w:style w:type="paragraph" w:styleId="Citationintense">
    <w:name w:val="Intense Quote"/>
    <w:aliases w:val="Highlight - Full frame - Soft green"/>
    <w:basedOn w:val="Normal"/>
    <w:next w:val="Normal"/>
    <w:link w:val="CitationintenseCar"/>
    <w:uiPriority w:val="20"/>
    <w:qFormat/>
    <w:rsid w:val="008B3E7B"/>
    <w:pPr>
      <w:framePr w:vSpace="301" w:wrap="notBeside" w:vAnchor="text" w:hAnchor="text" w:y="1"/>
      <w:pBdr>
        <w:top w:val="single" w:sz="24" w:space="10" w:color="B6E7DD" w:themeColor="accent5"/>
        <w:left w:val="single" w:sz="24" w:space="10" w:color="B6E7DD" w:themeColor="accent5"/>
        <w:bottom w:val="single" w:sz="24" w:space="10" w:color="B6E7DD" w:themeColor="accent5"/>
        <w:right w:val="single" w:sz="24" w:space="10" w:color="B6E7DD" w:themeColor="accent5"/>
      </w:pBdr>
      <w:shd w:val="clear" w:color="auto" w:fill="B6E7DD" w:themeFill="accent5"/>
      <w:spacing w:after="0"/>
    </w:pPr>
    <w:rPr>
      <w:iCs/>
    </w:rPr>
  </w:style>
  <w:style w:type="character" w:customStyle="1" w:styleId="CitationintenseCar">
    <w:name w:val="Citation intense Car"/>
    <w:aliases w:val="Highlight - Full frame - Soft green Car"/>
    <w:basedOn w:val="Policepardfaut"/>
    <w:link w:val="Citationintense"/>
    <w:uiPriority w:val="20"/>
    <w:rsid w:val="0077278D"/>
    <w:rPr>
      <w:iCs/>
      <w:sz w:val="21"/>
      <w:shd w:val="clear" w:color="auto" w:fill="B6E7DD" w:themeFill="accent5"/>
      <w:lang w:val="nl-NL"/>
    </w:rPr>
  </w:style>
  <w:style w:type="paragraph" w:styleId="Paragraphedeliste">
    <w:name w:val="List Paragraph"/>
    <w:basedOn w:val="Listepuces"/>
    <w:uiPriority w:val="40"/>
    <w:unhideWhenUsed/>
    <w:rsid w:val="00CF6713"/>
    <w:pPr>
      <w:ind w:left="714" w:hanging="357"/>
    </w:pPr>
  </w:style>
  <w:style w:type="paragraph" w:customStyle="1" w:styleId="Highlight-Fullframe-Softred">
    <w:name w:val="Highlight - Full frame - Soft red"/>
    <w:basedOn w:val="Citationintense"/>
    <w:next w:val="Normal"/>
    <w:uiPriority w:val="20"/>
    <w:qFormat/>
    <w:rsid w:val="008B3E7B"/>
    <w:pPr>
      <w:framePr w:wrap="around"/>
      <w:pBdr>
        <w:top w:val="single" w:sz="4" w:space="10" w:color="F8D7BC" w:themeColor="accent6"/>
        <w:left w:val="single" w:sz="4" w:space="10" w:color="F8D7BC" w:themeColor="accent6"/>
        <w:bottom w:val="single" w:sz="4" w:space="10" w:color="F8D7BC" w:themeColor="accent6"/>
        <w:right w:val="single" w:sz="4" w:space="10" w:color="F8D7BC" w:themeColor="accent6"/>
      </w:pBdr>
      <w:shd w:val="clear" w:color="auto" w:fill="F8D7BC" w:themeFill="accent6"/>
    </w:pPr>
  </w:style>
  <w:style w:type="paragraph" w:customStyle="1" w:styleId="Highlight-Borderframe-Softgreen">
    <w:name w:val="Highlight - Border frame - Soft green"/>
    <w:basedOn w:val="Citationintense"/>
    <w:next w:val="Normal"/>
    <w:uiPriority w:val="21"/>
    <w:qFormat/>
    <w:rsid w:val="008B3E7B"/>
    <w:pPr>
      <w:framePr w:wrap="around"/>
      <w:shd w:val="clear" w:color="auto" w:fill="auto"/>
    </w:pPr>
  </w:style>
  <w:style w:type="paragraph" w:customStyle="1" w:styleId="Highlight-Borderframe-Softred">
    <w:name w:val="Highlight - Border frame - Soft red"/>
    <w:basedOn w:val="Highlight-Borderframe-Softgreen"/>
    <w:next w:val="Normal"/>
    <w:uiPriority w:val="21"/>
    <w:qFormat/>
    <w:rsid w:val="008B3E7B"/>
    <w:pPr>
      <w:framePr w:wrap="around"/>
      <w:pBdr>
        <w:top w:val="single" w:sz="24" w:space="10" w:color="F8D7BC" w:themeColor="accent6"/>
        <w:left w:val="single" w:sz="24" w:space="10" w:color="F8D7BC" w:themeColor="accent6"/>
        <w:bottom w:val="single" w:sz="24" w:space="10" w:color="F8D7BC" w:themeColor="accent6"/>
        <w:right w:val="single" w:sz="24" w:space="10" w:color="F8D7BC" w:themeColor="accent6"/>
      </w:pBdr>
    </w:pPr>
  </w:style>
  <w:style w:type="paragraph" w:styleId="En-tte">
    <w:name w:val="header"/>
    <w:basedOn w:val="Pieddepage"/>
    <w:link w:val="En-tteCar"/>
    <w:uiPriority w:val="36"/>
    <w:unhideWhenUsed/>
    <w:rsid w:val="004E5098"/>
    <w:pPr>
      <w:spacing w:before="0" w:after="240" w:line="240" w:lineRule="auto"/>
    </w:pPr>
  </w:style>
  <w:style w:type="character" w:customStyle="1" w:styleId="En-tteCar">
    <w:name w:val="En-tête Car"/>
    <w:basedOn w:val="Policepardfaut"/>
    <w:link w:val="En-tte"/>
    <w:uiPriority w:val="36"/>
    <w:rsid w:val="00B978B4"/>
    <w:rPr>
      <w:rFonts w:ascii="Open Sans Light" w:hAnsi="Open Sans Light" w:cs="Times New Roman (Body CS)"/>
      <w:color w:val="535D5F"/>
      <w:sz w:val="18"/>
      <w:lang w:val="nl-NL"/>
    </w:rPr>
  </w:style>
  <w:style w:type="paragraph" w:styleId="Pieddepage">
    <w:name w:val="footer"/>
    <w:basedOn w:val="Normal"/>
    <w:link w:val="PieddepageCar"/>
    <w:uiPriority w:val="37"/>
    <w:unhideWhenUsed/>
    <w:rsid w:val="008A014D"/>
    <w:pPr>
      <w:tabs>
        <w:tab w:val="center" w:pos="4513"/>
        <w:tab w:val="right" w:pos="9026"/>
      </w:tabs>
      <w:spacing w:before="360" w:after="0" w:line="259" w:lineRule="auto"/>
      <w:jc w:val="right"/>
    </w:pPr>
    <w:rPr>
      <w:rFonts w:ascii="Open Sans Light" w:hAnsi="Open Sans Light" w:cs="Times New Roman (Body CS)"/>
      <w:color w:val="535D5F"/>
      <w:sz w:val="18"/>
    </w:rPr>
  </w:style>
  <w:style w:type="character" w:customStyle="1" w:styleId="PieddepageCar">
    <w:name w:val="Pied de page Car"/>
    <w:basedOn w:val="Policepardfaut"/>
    <w:link w:val="Pieddepage"/>
    <w:uiPriority w:val="37"/>
    <w:rsid w:val="00B978B4"/>
    <w:rPr>
      <w:rFonts w:ascii="Open Sans Light" w:hAnsi="Open Sans Light" w:cs="Times New Roman (Body CS)"/>
      <w:color w:val="535D5F"/>
      <w:sz w:val="18"/>
      <w:lang w:val="nl-NL"/>
    </w:rPr>
  </w:style>
  <w:style w:type="table" w:styleId="Grilledutableau">
    <w:name w:val="Table Grid"/>
    <w:basedOn w:val="TableauNormal"/>
    <w:uiPriority w:val="39"/>
    <w:rsid w:val="00AB381E"/>
    <w:pPr>
      <w:spacing w:before="100" w:beforeAutospacing="1" w:after="100" w:afterAutospacing="1"/>
    </w:pPr>
    <w:rPr>
      <w:rFonts w:ascii="Open Sans" w:hAnsi="Open Sans"/>
      <w:sz w:val="21"/>
    </w:rPr>
    <w:tblPr>
      <w:tblBorders>
        <w:top w:val="single" w:sz="4" w:space="0" w:color="09181B" w:themeColor="text1"/>
        <w:left w:val="single" w:sz="4" w:space="0" w:color="09181B" w:themeColor="text1"/>
        <w:bottom w:val="single" w:sz="4" w:space="0" w:color="09181B" w:themeColor="text1"/>
        <w:right w:val="single" w:sz="4" w:space="0" w:color="09181B" w:themeColor="text1"/>
        <w:insideH w:val="single" w:sz="4" w:space="0" w:color="09181B" w:themeColor="text1"/>
        <w:insideV w:val="single" w:sz="4" w:space="0" w:color="09181B" w:themeColor="text1"/>
      </w:tblBorders>
      <w:tblCellMar>
        <w:top w:w="108" w:type="dxa"/>
        <w:bottom w:w="108" w:type="dxa"/>
      </w:tblCellMar>
    </w:tblPr>
    <w:tcPr>
      <w:vAlign w:val="center"/>
    </w:tcPr>
  </w:style>
  <w:style w:type="paragraph" w:styleId="Lgende">
    <w:name w:val="caption"/>
    <w:basedOn w:val="Normal"/>
    <w:next w:val="Normal"/>
    <w:uiPriority w:val="69"/>
    <w:semiHidden/>
    <w:unhideWhenUsed/>
    <w:qFormat/>
    <w:rsid w:val="008B3E7B"/>
    <w:pPr>
      <w:spacing w:after="200" w:line="240" w:lineRule="auto"/>
    </w:pPr>
    <w:rPr>
      <w:rFonts w:ascii="Open Sans Light" w:hAnsi="Open Sans Light"/>
      <w:iCs/>
      <w:color w:val="535D5F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291D00"/>
    <w:rPr>
      <w:rFonts w:asciiTheme="minorHAnsi" w:hAnsiTheme="minorHAnsi"/>
      <w:b w:val="0"/>
      <w:i w:val="0"/>
      <w:sz w:val="21"/>
    </w:rPr>
  </w:style>
  <w:style w:type="paragraph" w:styleId="Listepuces">
    <w:name w:val="List Bullet"/>
    <w:basedOn w:val="Normal"/>
    <w:uiPriority w:val="40"/>
    <w:unhideWhenUsed/>
    <w:qFormat/>
    <w:rsid w:val="003E0471"/>
    <w:pPr>
      <w:numPr>
        <w:numId w:val="10"/>
      </w:numPr>
      <w:contextualSpacing/>
    </w:pPr>
  </w:style>
  <w:style w:type="paragraph" w:styleId="Listepuces2">
    <w:name w:val="List Bullet 2"/>
    <w:basedOn w:val="Normal"/>
    <w:uiPriority w:val="99"/>
    <w:semiHidden/>
    <w:rsid w:val="003E0471"/>
    <w:pPr>
      <w:numPr>
        <w:numId w:val="9"/>
      </w:numPr>
      <w:contextualSpacing/>
    </w:pPr>
  </w:style>
  <w:style w:type="paragraph" w:styleId="Listenumros">
    <w:name w:val="List Number"/>
    <w:basedOn w:val="Normal"/>
    <w:uiPriority w:val="40"/>
    <w:unhideWhenUsed/>
    <w:rsid w:val="003E0471"/>
    <w:pPr>
      <w:numPr>
        <w:numId w:val="5"/>
      </w:numPr>
      <w:contextualSpacing/>
    </w:pPr>
  </w:style>
  <w:style w:type="paragraph" w:styleId="Listenumros2">
    <w:name w:val="List Number 2"/>
    <w:basedOn w:val="Normal"/>
    <w:uiPriority w:val="99"/>
    <w:semiHidden/>
    <w:rsid w:val="003E0471"/>
    <w:pPr>
      <w:numPr>
        <w:numId w:val="4"/>
      </w:numPr>
      <w:contextualSpacing/>
    </w:pPr>
  </w:style>
  <w:style w:type="paragraph" w:styleId="TM1">
    <w:name w:val="toc 1"/>
    <w:basedOn w:val="Normal"/>
    <w:next w:val="Normal"/>
    <w:uiPriority w:val="39"/>
    <w:unhideWhenUsed/>
    <w:rsid w:val="00CD028C"/>
    <w:pPr>
      <w:spacing w:before="360" w:after="0"/>
    </w:pPr>
    <w:rPr>
      <w:rFonts w:cs="Times New Roman (Body CS)"/>
      <w:b/>
      <w:bCs/>
    </w:rPr>
  </w:style>
  <w:style w:type="paragraph" w:styleId="TM2">
    <w:name w:val="toc 2"/>
    <w:basedOn w:val="Normal"/>
    <w:next w:val="Normal"/>
    <w:uiPriority w:val="39"/>
    <w:unhideWhenUsed/>
    <w:rsid w:val="0065746C"/>
    <w:pPr>
      <w:tabs>
        <w:tab w:val="right" w:pos="9628"/>
      </w:tabs>
      <w:spacing w:before="240" w:after="240"/>
      <w:ind w:left="210"/>
    </w:pPr>
    <w:rPr>
      <w:rFonts w:cs="Open Sans (Body)"/>
      <w:b/>
      <w:bCs/>
      <w:noProof/>
      <w:szCs w:val="20"/>
    </w:rPr>
  </w:style>
  <w:style w:type="paragraph" w:styleId="TM3">
    <w:name w:val="toc 3"/>
    <w:basedOn w:val="Normal"/>
    <w:next w:val="Normal"/>
    <w:uiPriority w:val="39"/>
    <w:unhideWhenUsed/>
    <w:rsid w:val="00AF2820"/>
    <w:pPr>
      <w:spacing w:after="0"/>
      <w:ind w:left="210"/>
    </w:pPr>
    <w:rPr>
      <w:rFonts w:cstheme="minorHAnsi"/>
      <w:szCs w:val="20"/>
    </w:rPr>
  </w:style>
  <w:style w:type="paragraph" w:styleId="TM4">
    <w:name w:val="toc 4"/>
    <w:basedOn w:val="Normal"/>
    <w:next w:val="Normal"/>
    <w:uiPriority w:val="35"/>
    <w:unhideWhenUsed/>
    <w:rsid w:val="00CD028C"/>
    <w:pPr>
      <w:tabs>
        <w:tab w:val="right" w:pos="9628"/>
      </w:tabs>
      <w:spacing w:after="0"/>
      <w:ind w:left="420"/>
    </w:pPr>
    <w:rPr>
      <w:rFonts w:cs="Open Sans (Body)"/>
      <w:noProof/>
      <w:color w:val="535D5F"/>
      <w:szCs w:val="20"/>
    </w:rPr>
  </w:style>
  <w:style w:type="paragraph" w:styleId="TM5">
    <w:name w:val="toc 5"/>
    <w:basedOn w:val="Normal"/>
    <w:next w:val="Normal"/>
    <w:autoRedefine/>
    <w:uiPriority w:val="35"/>
    <w:semiHidden/>
    <w:rsid w:val="008A014D"/>
    <w:pPr>
      <w:spacing w:after="0"/>
      <w:ind w:left="63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5"/>
    <w:semiHidden/>
    <w:rsid w:val="008A014D"/>
    <w:pPr>
      <w:spacing w:after="0"/>
      <w:ind w:left="84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5"/>
    <w:semiHidden/>
    <w:rsid w:val="008A014D"/>
    <w:pPr>
      <w:spacing w:after="0"/>
      <w:ind w:left="105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5"/>
    <w:semiHidden/>
    <w:rsid w:val="008A014D"/>
    <w:pPr>
      <w:spacing w:after="0"/>
      <w:ind w:left="126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5"/>
    <w:semiHidden/>
    <w:rsid w:val="008A014D"/>
    <w:pPr>
      <w:spacing w:after="0"/>
      <w:ind w:left="1470"/>
    </w:pPr>
    <w:rPr>
      <w:rFonts w:cstheme="minorHAnsi"/>
      <w:sz w:val="20"/>
      <w:szCs w:val="20"/>
    </w:rPr>
  </w:style>
  <w:style w:type="character" w:styleId="Lienhypertexte">
    <w:name w:val="Hyperlink"/>
    <w:basedOn w:val="Policepardfaut"/>
    <w:uiPriority w:val="99"/>
    <w:rsid w:val="008A014D"/>
    <w:rPr>
      <w:color w:val="057A8B" w:themeColor="hyperlink"/>
      <w:u w:val="single"/>
    </w:rPr>
  </w:style>
  <w:style w:type="paragraph" w:customStyle="1" w:styleId="Handwritten">
    <w:name w:val="Handwritten"/>
    <w:basedOn w:val="Normal"/>
    <w:next w:val="Normal"/>
    <w:uiPriority w:val="22"/>
    <w:qFormat/>
    <w:rsid w:val="00D13942"/>
    <w:rPr>
      <w:rFonts w:ascii="Pecita" w:eastAsia="Pecita" w:hAnsi="Pecita" w:cs="Times New Roman (Body CS)"/>
      <w:sz w:val="24"/>
      <w14:ligatures w14:val="all"/>
    </w:rPr>
  </w:style>
  <w:style w:type="character" w:styleId="Mentionnonrsolue">
    <w:name w:val="Unresolved Mention"/>
    <w:basedOn w:val="Policepardfaut"/>
    <w:uiPriority w:val="99"/>
    <w:semiHidden/>
    <w:unhideWhenUsed/>
    <w:rsid w:val="00C35F6F"/>
    <w:rPr>
      <w:rFonts w:asciiTheme="minorHAnsi" w:hAnsiTheme="minorHAnsi"/>
      <w:b w:val="0"/>
      <w:i w:val="0"/>
      <w:color w:val="605E5C"/>
      <w:sz w:val="21"/>
      <w:shd w:val="clear" w:color="auto" w:fill="E1DFDD"/>
    </w:rPr>
  </w:style>
  <w:style w:type="table" w:customStyle="1" w:styleId="BasicTable">
    <w:name w:val="Basic Table"/>
    <w:basedOn w:val="TableauNormal"/>
    <w:uiPriority w:val="99"/>
    <w:rsid w:val="004412D1"/>
    <w:rPr>
      <w:sz w:val="21"/>
    </w:rPr>
    <w:tblPr>
      <w:tblBorders>
        <w:top w:val="single" w:sz="8" w:space="0" w:color="057A8B" w:themeColor="text2"/>
        <w:left w:val="single" w:sz="8" w:space="0" w:color="057A8B" w:themeColor="text2"/>
        <w:bottom w:val="single" w:sz="8" w:space="0" w:color="057A8B" w:themeColor="text2"/>
        <w:right w:val="single" w:sz="8" w:space="0" w:color="057A8B" w:themeColor="text2"/>
        <w:insideH w:val="single" w:sz="4" w:space="0" w:color="B6E7DD" w:themeColor="accent5"/>
        <w:insideV w:val="single" w:sz="4" w:space="0" w:color="B6E7DD" w:themeColor="accent5"/>
      </w:tblBorders>
      <w:tblCellMar>
        <w:top w:w="147" w:type="dxa"/>
        <w:left w:w="147" w:type="dxa"/>
        <w:bottom w:w="147" w:type="dxa"/>
        <w:right w:w="147" w:type="dxa"/>
      </w:tblCellMar>
    </w:tblPr>
    <w:tcPr>
      <w:vAlign w:val="center"/>
    </w:tcPr>
    <w:tblStylePr w:type="firstRow">
      <w:rPr>
        <w:b/>
      </w:rPr>
      <w:tblPr/>
      <w:tcPr>
        <w:tcBorders>
          <w:top w:val="single" w:sz="8" w:space="0" w:color="057A8B" w:themeColor="text2"/>
          <w:left w:val="single" w:sz="8" w:space="0" w:color="057A8B" w:themeColor="text2"/>
          <w:bottom w:val="single" w:sz="8" w:space="0" w:color="057A8B" w:themeColor="text2"/>
          <w:right w:val="single" w:sz="8" w:space="0" w:color="057A8B" w:themeColor="text2"/>
          <w:insideH w:val="single" w:sz="8" w:space="0" w:color="057A8B" w:themeColor="text2"/>
          <w:insideV w:val="single" w:sz="8" w:space="0" w:color="057A8B" w:themeColor="text2"/>
        </w:tcBorders>
      </w:tcPr>
    </w:tblStylePr>
    <w:tblStylePr w:type="firstCol">
      <w:rPr>
        <w:b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8" w:space="0" w:color="057A8B" w:themeColor="text2"/>
          <w:left w:val="single" w:sz="8" w:space="0" w:color="057A8B" w:themeColor="text2"/>
          <w:bottom w:val="single" w:sz="8" w:space="0" w:color="057A8B" w:themeColor="text2"/>
          <w:right w:val="single" w:sz="8" w:space="0" w:color="057A8B" w:themeColor="text2"/>
          <w:insideH w:val="single" w:sz="8" w:space="0" w:color="057A8B" w:themeColor="text2"/>
          <w:insideV w:val="single" w:sz="8" w:space="0" w:color="057A8B" w:themeColor="text2"/>
        </w:tcBorders>
      </w:tcPr>
    </w:tblStylePr>
  </w:style>
  <w:style w:type="character" w:styleId="Accentuationlgre">
    <w:name w:val="Subtle Emphasis"/>
    <w:basedOn w:val="Policepardfaut"/>
    <w:uiPriority w:val="39"/>
    <w:semiHidden/>
    <w:rsid w:val="00F63D50"/>
    <w:rPr>
      <w:i/>
      <w:iCs/>
      <w:color w:val="266674" w:themeColor="text1" w:themeTint="BF"/>
    </w:rPr>
  </w:style>
  <w:style w:type="character" w:styleId="Rfrencelgre">
    <w:name w:val="Subtle Reference"/>
    <w:basedOn w:val="Policepardfaut"/>
    <w:uiPriority w:val="39"/>
    <w:semiHidden/>
    <w:rsid w:val="00F63D50"/>
    <w:rPr>
      <w:smallCaps/>
      <w:color w:val="328798" w:themeColor="text1" w:themeTint="A5"/>
    </w:rPr>
  </w:style>
  <w:style w:type="character" w:styleId="Rfrenceintense">
    <w:name w:val="Intense Reference"/>
    <w:basedOn w:val="Policepardfaut"/>
    <w:uiPriority w:val="39"/>
    <w:semiHidden/>
    <w:rsid w:val="00F63D50"/>
    <w:rPr>
      <w:b/>
      <w:bCs/>
      <w:smallCaps/>
      <w:color w:val="00566B" w:themeColor="accent1"/>
      <w:spacing w:val="5"/>
    </w:rPr>
  </w:style>
  <w:style w:type="paragraph" w:styleId="Notedefin">
    <w:name w:val="endnote text"/>
    <w:basedOn w:val="Normal"/>
    <w:link w:val="NotedefinCar"/>
    <w:uiPriority w:val="38"/>
    <w:semiHidden/>
    <w:unhideWhenUsed/>
    <w:rsid w:val="00B978B4"/>
    <w:pPr>
      <w:spacing w:after="12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38"/>
    <w:semiHidden/>
    <w:rsid w:val="00B978B4"/>
    <w:rPr>
      <w:sz w:val="21"/>
      <w:szCs w:val="20"/>
      <w:lang w:val="nl-NL"/>
    </w:rPr>
  </w:style>
  <w:style w:type="character" w:styleId="Appeldenotedefin">
    <w:name w:val="endnote reference"/>
    <w:basedOn w:val="Policepardfaut"/>
    <w:uiPriority w:val="38"/>
    <w:semiHidden/>
    <w:unhideWhenUsed/>
    <w:rsid w:val="00B978B4"/>
    <w:rPr>
      <w:b/>
      <w:color w:val="057A8B" w:themeColor="text2"/>
      <w:vertAlign w:val="superscript"/>
    </w:rPr>
  </w:style>
  <w:style w:type="character" w:styleId="Appelnotedebasdep">
    <w:name w:val="footnote reference"/>
    <w:basedOn w:val="Policepardfaut"/>
    <w:uiPriority w:val="38"/>
    <w:unhideWhenUsed/>
    <w:rsid w:val="00B978B4"/>
    <w:rPr>
      <w:b/>
      <w:color w:val="057A8B" w:themeColor="text2"/>
      <w:vertAlign w:val="superscript"/>
    </w:rPr>
  </w:style>
  <w:style w:type="paragraph" w:styleId="Notedebasdepage">
    <w:name w:val="footnote text"/>
    <w:basedOn w:val="Normal"/>
    <w:link w:val="NotedebasdepageCar"/>
    <w:uiPriority w:val="38"/>
    <w:unhideWhenUsed/>
    <w:rsid w:val="00B978B4"/>
    <w:pPr>
      <w:spacing w:after="0" w:line="240" w:lineRule="auto"/>
    </w:pPr>
    <w:rPr>
      <w:color w:val="535D5F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38"/>
    <w:rsid w:val="00B978B4"/>
    <w:rPr>
      <w:color w:val="535D5F"/>
      <w:sz w:val="16"/>
      <w:szCs w:val="20"/>
      <w:lang w:val="nl-NL"/>
    </w:rPr>
  </w:style>
  <w:style w:type="character" w:styleId="Textedelespacerserv">
    <w:name w:val="Placeholder Text"/>
    <w:basedOn w:val="Policepardfaut"/>
    <w:uiPriority w:val="99"/>
    <w:unhideWhenUsed/>
    <w:rsid w:val="00E1754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E64B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64B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64B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4B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4BB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72C2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.vandun\OneDrive%20-%20GCloud%20Belgium\Documents\13_Interne%20werkdocumenten\Communicatie\BOSA%20O365%20Word%20template%20NL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AB8679-9917-4479-8A3F-807ED8700A52}"/>
      </w:docPartPr>
      <w:docPartBody>
        <w:p w:rsidR="000031E6" w:rsidRDefault="000031E6">
          <w:r w:rsidRPr="002C74D2">
            <w:rPr>
              <w:rStyle w:val="Textedelespacerserv"/>
            </w:rPr>
            <w:t>Kies een item.</w:t>
          </w:r>
        </w:p>
      </w:docPartBody>
    </w:docPart>
    <w:docPart>
      <w:docPartPr>
        <w:name w:val="A95E12C34AEB462CB9E8556E88A5E8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600D60-37A8-4F9F-A338-65F36066561E}"/>
      </w:docPartPr>
      <w:docPartBody>
        <w:p w:rsidR="00E52120" w:rsidRDefault="000513C7" w:rsidP="000513C7">
          <w:pPr>
            <w:pStyle w:val="A95E12C34AEB462CB9E8556E88A5E80A"/>
          </w:pPr>
          <w:r w:rsidRPr="002C74D2">
            <w:rPr>
              <w:rStyle w:val="Textedelespacerserv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roman"/>
    <w:pitch w:val="default"/>
  </w:font>
  <w:font w:name="Pecita">
    <w:panose1 w:val="03050502000000000000"/>
    <w:charset w:val="80"/>
    <w:family w:val="script"/>
    <w:notTrueType/>
    <w:pitch w:val="variable"/>
    <w:sig w:usb0="E540A6FF" w:usb1="5807FBFF" w:usb2="00128034" w:usb3="00000000" w:csb0="8002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E6"/>
    <w:rsid w:val="000031E6"/>
    <w:rsid w:val="000513C7"/>
    <w:rsid w:val="00235111"/>
    <w:rsid w:val="00237236"/>
    <w:rsid w:val="00311959"/>
    <w:rsid w:val="003A0DCA"/>
    <w:rsid w:val="00537013"/>
    <w:rsid w:val="007F0893"/>
    <w:rsid w:val="009308A2"/>
    <w:rsid w:val="00956FEA"/>
    <w:rsid w:val="00BA0925"/>
    <w:rsid w:val="00C5731D"/>
    <w:rsid w:val="00E52120"/>
    <w:rsid w:val="00F0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0513C7"/>
    <w:rPr>
      <w:color w:val="808080"/>
    </w:rPr>
  </w:style>
  <w:style w:type="paragraph" w:customStyle="1" w:styleId="A95E12C34AEB462CB9E8556E88A5E80A">
    <w:name w:val="A95E12C34AEB462CB9E8556E88A5E80A"/>
    <w:rsid w:val="000513C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OSA O365 Theme">
  <a:themeElements>
    <a:clrScheme name="BOSA 0365">
      <a:dk1>
        <a:srgbClr val="09181B"/>
      </a:dk1>
      <a:lt1>
        <a:srgbClr val="FFFFFF"/>
      </a:lt1>
      <a:dk2>
        <a:srgbClr val="057A8B"/>
      </a:dk2>
      <a:lt2>
        <a:srgbClr val="FFF8DC"/>
      </a:lt2>
      <a:accent1>
        <a:srgbClr val="00566B"/>
      </a:accent1>
      <a:accent2>
        <a:srgbClr val="FFED75"/>
      </a:accent2>
      <a:accent3>
        <a:srgbClr val="2CB8A5"/>
      </a:accent3>
      <a:accent4>
        <a:srgbClr val="FC6D71"/>
      </a:accent4>
      <a:accent5>
        <a:srgbClr val="B6E7DD"/>
      </a:accent5>
      <a:accent6>
        <a:srgbClr val="F8D7BC"/>
      </a:accent6>
      <a:hlink>
        <a:srgbClr val="057A8B"/>
      </a:hlink>
      <a:folHlink>
        <a:srgbClr val="00566B"/>
      </a:folHlink>
    </a:clrScheme>
    <a:fontScheme name="BOSA Theme Fonts">
      <a:majorFont>
        <a:latin typeface="Montserra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genda_OLD" ma:contentTypeID="0x0101009EC719A5A342054989A308D5263C7EE80300D67D80E187CB4744B8BBC3F120DC2AB7" ma:contentTypeVersion="711" ma:contentTypeDescription="" ma:contentTypeScope="" ma:versionID="dcc00330a7740c4ac3ba4dfdb1ec0dc1">
  <xsd:schema xmlns:xsd="http://www.w3.org/2001/XMLSchema" xmlns:xs="http://www.w3.org/2001/XMLSchema" xmlns:p="http://schemas.microsoft.com/office/2006/metadata/properties" xmlns:ns1="http://schemas.microsoft.com/sharepoint/v3" xmlns:ns2="800eef11-a00a-435e-8969-a8b8334abd51" xmlns:ns4="0868ee75-4644-4e20-8142-353e641059ec" targetNamespace="http://schemas.microsoft.com/office/2006/metadata/properties" ma:root="true" ma:fieldsID="4035cf203c39b26822917d23845ef4c2" ns1:_="" ns2:_="" ns4:_="">
    <xsd:import namespace="http://schemas.microsoft.com/sharepoint/v3"/>
    <xsd:import namespace="800eef11-a00a-435e-8969-a8b8334abd51"/>
    <xsd:import namespace="0868ee75-4644-4e20-8142-353e641059ec"/>
    <xsd:element name="properties">
      <xsd:complexType>
        <xsd:sequence>
          <xsd:element name="documentManagement">
            <xsd:complexType>
              <xsd:all>
                <xsd:element ref="ns2:DateDocIn" minOccurs="0"/>
                <xsd:element ref="ns2:ContactName" minOccurs="0"/>
                <xsd:element ref="ns2:YourRef" minOccurs="0"/>
                <xsd:element ref="ns2:Map" minOccurs="0"/>
                <xsd:element ref="ns2:IsRegistered" minOccurs="0"/>
                <xsd:element ref="ns2:PickupDate" minOccurs="0"/>
                <xsd:element ref="ns2:ReplyToDocId" minOccurs="0"/>
                <xsd:element ref="ns2:IsAttachment" minOccurs="0"/>
                <xsd:element ref="ns2:Lang" minOccurs="0"/>
                <xsd:element ref="ns2:DocSender" minOccurs="0"/>
                <xsd:element ref="ns2:ContactMail" minOccurs="0"/>
                <xsd:element ref="ns2:ContactTel" minOccurs="0"/>
                <xsd:element ref="ns2:_dlc_DocIdUrl" minOccurs="0"/>
                <xsd:element ref="ns2:_dlc_DocIdPersistId" minOccurs="0"/>
                <xsd:element ref="ns2:_dlc_DocId" minOccurs="0"/>
                <xsd:element ref="ns2:DossierStatus" minOccurs="0"/>
                <xsd:element ref="ns2:DossierHolderUser" minOccurs="0"/>
                <xsd:element ref="ns2:DossierTeamlead" minOccurs="0"/>
                <xsd:element ref="ns2:DossierWorker" minOccurs="0"/>
                <xsd:element ref="ns2:DossierName" minOccurs="0"/>
                <xsd:element ref="ns2:DossierService" minOccurs="0"/>
                <xsd:element ref="ns2:DMSApprovalStatus" minOccurs="0"/>
                <xsd:element ref="ns2:nr" minOccurs="0"/>
                <xsd:element ref="ns2:DossierKeyword" minOccurs="0"/>
                <xsd:element ref="ns2:DossierSender" minOccurs="0"/>
                <xsd:element ref="ns2:RegComType" minOccurs="0"/>
                <xsd:element ref="ns2:AutoNbr" minOccurs="0"/>
                <xsd:element ref="ns1:DocumentSetDescription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6" nillable="true" ma:displayName="Omschrijving | Description" ma:description="Omschrijving van het dossier | Description du dossier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DateDocIn" ma:index="1" nillable="true" ma:displayName="Datum in - Date réception" ma:format="DateOnly" ma:internalName="DateDocIn" ma:readOnly="false">
      <xsd:simpleType>
        <xsd:restriction base="dms:DateTime"/>
      </xsd:simpleType>
    </xsd:element>
    <xsd:element name="ContactName" ma:index="2" nillable="true" ma:displayName="Contact naam - nom" ma:internalName="ContactName" ma:readOnly="false">
      <xsd:simpleType>
        <xsd:restriction base="dms:Text">
          <xsd:maxLength value="255"/>
        </xsd:restriction>
      </xsd:simpleType>
    </xsd:element>
    <xsd:element name="YourRef" ma:index="3" nillable="true" ma:displayName="Hun ref - Leurs réf" ma:internalName="YourRef" ma:readOnly="false">
      <xsd:simpleType>
        <xsd:restriction base="dms:Text">
          <xsd:maxLength value="255"/>
        </xsd:restriction>
      </xsd:simpleType>
    </xsd:element>
    <xsd:element name="Map" ma:index="4" nillable="true" ma:displayName="Map" ma:internalName="Map" ma:readOnly="false">
      <xsd:simpleType>
        <xsd:restriction base="dms:Text"/>
      </xsd:simpleType>
    </xsd:element>
    <xsd:element name="IsRegistered" ma:index="5" nillable="true" ma:displayName="Aangetekend - Recommandé" ma:default="0" ma:internalName="IsRegistered" ma:readOnly="false">
      <xsd:simpleType>
        <xsd:restriction base="dms:Boolean"/>
      </xsd:simpleType>
    </xsd:element>
    <xsd:element name="PickupDate" ma:index="6" nillable="true" ma:displayName="Ophaaldatum aangetekend - Date d'enlèv. recommandé" ma:format="DateOnly" ma:internalName="PickupDate" ma:readOnly="false">
      <xsd:simpleType>
        <xsd:restriction base="dms:DateTime"/>
      </xsd:simpleType>
    </xsd:element>
    <xsd:element name="ReplyToDocId" ma:index="8" nillable="true" ma:displayName="Antwoord op/Bijlage van - Réponse à/Annexé à" ma:description="Vul een Document ID in - Compléter un Document ID" ma:internalName="ReplyToDocId" ma:readOnly="false">
      <xsd:simpleType>
        <xsd:restriction base="dms:Text">
          <xsd:maxLength value="255"/>
        </xsd:restriction>
      </xsd:simpleType>
    </xsd:element>
    <xsd:element name="IsAttachment" ma:index="9" nillable="true" ma:displayName="Bijlagen - Pièces jointes" ma:default="0" ma:internalName="IsAttachment" ma:readOnly="false">
      <xsd:simpleType>
        <xsd:restriction base="dms:Boolean"/>
      </xsd:simpleType>
    </xsd:element>
    <xsd:element name="Lang" ma:index="10" nillable="true" ma:displayName="Taal - Langue" ma:format="Dropdown" ma:internalName="Lang" ma:readOnly="false">
      <xsd:simpleType>
        <xsd:restriction base="dms:Choice">
          <xsd:enumeration value="NL"/>
          <xsd:enumeration value="FR"/>
          <xsd:enumeration value="NL - FR"/>
          <xsd:enumeration value="EN"/>
          <xsd:enumeration value="DE"/>
          <xsd:enumeration value="-"/>
        </xsd:restriction>
      </xsd:simpleType>
    </xsd:element>
    <xsd:element name="DocSender" ma:index="11" nillable="true" ma:displayName="Ext klant - Client ext" ma:list="{8e8de0da-e1c4-4a76-96d7-e258f194e9cd}" ma:internalName="DocSender" ma:readOnly="false" ma:showField="SenderNLFR" ma:web="800eef11-a00a-435e-8969-a8b8334abd51">
      <xsd:simpleType>
        <xsd:restriction base="dms:Lookup"/>
      </xsd:simpleType>
    </xsd:element>
    <xsd:element name="ContactMail" ma:index="12" nillable="true" ma:displayName="Contact mail" ma:internalName="ContactMail" ma:readOnly="false">
      <xsd:simpleType>
        <xsd:restriction base="dms:Text">
          <xsd:maxLength value="255"/>
        </xsd:restriction>
      </xsd:simpleType>
    </xsd:element>
    <xsd:element name="ContactTel" ma:index="13" nillable="true" ma:displayName="Contact tel - tél" ma:internalName="ContactTel" ma:readOnly="false">
      <xsd:simpleType>
        <xsd:restriction base="dms:Text">
          <xsd:maxLength value="255"/>
        </xsd:restriction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DossierStatus" ma:index="22" nillable="true" ma:displayName="DossierStatus" ma:default="open" ma:format="Dropdown" ma:hidden="true" ma:internalName="DossierStatus" ma:readOnly="false">
      <xsd:simpleType>
        <xsd:restriction base="dms:Choice">
          <xsd:enumeration value="open"/>
          <xsd:enumeration value="closed"/>
          <xsd:enumeration value="archived"/>
        </xsd:restriction>
      </xsd:simpleType>
    </xsd:element>
    <xsd:element name="DossierHolderUser" ma:index="23" nillable="true" ma:displayName="D.G. | S.D. - D.G. | D.E." ma:hidden="true" ma:list="UserInfo" ma:SharePointGroup="0" ma:internalName="DossierHolderUs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Teamlead" ma:index="24" nillable="true" ma:displayName="Team verantwoordelijke - Chef d'équipe" ma:hidden="true" ma:list="UserInfo" ma:SearchPeopleOnly="false" ma:SharePointGroup="0" ma:internalName="DossierTeamlea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Worker" ma:index="25" nillable="true" ma:displayName="Uitvoerder - Exécutant" ma:hidden="true" ma:list="UserInfo" ma:SearchPeopleOnly="false" ma:SharePointGroup="0" ma:internalName="DossierWork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ame" ma:index="26" nillable="true" ma:displayName="Dossier" ma:hidden="true" ma:internalName="DossierName" ma:readOnly="false">
      <xsd:simpleType>
        <xsd:restriction base="dms:Text">
          <xsd:maxLength value="255"/>
        </xsd:restriction>
      </xsd:simpleType>
    </xsd:element>
    <xsd:element name="DossierService" ma:index="27" nillable="true" ma:displayName="DossierService" ma:hidden="true" ma:internalName="DossierService" ma:readOnly="false">
      <xsd:simpleType>
        <xsd:restriction base="dms:Text">
          <xsd:maxLength value="255"/>
        </xsd:restriction>
      </xsd:simpleType>
    </xsd:element>
    <xsd:element name="DMSApprovalStatus" ma:index="28" nillable="true" ma:displayName="Goedkeuring - Approbation" ma:hidden="true" ma:internalName="DMSApprovalStatus" ma:readOnly="false">
      <xsd:simpleType>
        <xsd:restriction base="dms:Text"/>
      </xsd:simpleType>
    </xsd:element>
    <xsd:element name="nr" ma:index="29" nillable="true" ma:displayName="Nummer - Numéro" ma:hidden="true" ma:internalName="nr" ma:readOnly="false">
      <xsd:simpleType>
        <xsd:restriction base="dms:Text"/>
      </xsd:simpleType>
    </xsd:element>
    <xsd:element name="DossierKeyword" ma:index="30" nillable="true" ma:displayName="DossierKeyword" ma:hidden="true" ma:internalName="DossierKeyword" ma:readOnly="false">
      <xsd:simpleType>
        <xsd:restriction base="dms:Text">
          <xsd:maxLength value="255"/>
        </xsd:restriction>
      </xsd:simpleType>
    </xsd:element>
    <xsd:element name="DossierSender" ma:index="31" nillable="true" ma:displayName="Klant - Client" ma:hidden="true" ma:internalName="DossierSender" ma:readOnly="false">
      <xsd:simpleType>
        <xsd:restriction base="dms:Text">
          <xsd:maxLength value="255"/>
        </xsd:restriction>
      </xsd:simpleType>
    </xsd:element>
    <xsd:element name="RegComType" ma:index="32" nillable="true" ma:displayName="Type Reg Com" ma:hidden="true" ma:list="{c84dacc3-c716-4777-8b43-57d83d59642c}" ma:internalName="RegComType" ma:readOnly="false" ma:showField="Title" ma:web="800eef11-a00a-435e-8969-a8b8334abd51">
      <xsd:simpleType>
        <xsd:restriction base="dms:Lookup"/>
      </xsd:simpleType>
    </xsd:element>
    <xsd:element name="AutoNbr" ma:index="33" nillable="true" ma:displayName="AutoNbr" ma:decimals="0" ma:hidden="true" ma:internalName="AutoNbr" ma:readOnly="false" ma:percentage="FALSE">
      <xsd:simpleType>
        <xsd:restriction base="dms:Number"/>
      </xsd:simpleType>
    </xsd:element>
    <xsd:element name="TaxCatchAll" ma:index="38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8ee75-4644-4e20-8142-353e641059e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7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0" ma:displayName="Request nam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BOSA-163236005-11696</_dlc_DocId>
    <_dlc_DocIdUrl xmlns="800eef11-a00a-435e-8969-a8b8334abd51">
      <Url>https://gcloudbelgium.sharepoint.com/sites/BOSA/B/S/CO/_layouts/15/DocIdRedir.aspx?ID=BOSA-163236005-11696</Url>
      <Description>BOSA-163236005-11696</Description>
    </_dlc_DocIdUrl>
    <_dlc_DocIdPersistId xmlns="800eef11-a00a-435e-8969-a8b8334abd51">false</_dlc_DocIdPersistId>
    <Lang xmlns="800eef11-a00a-435e-8969-a8b8334abd51" xsi:nil="true"/>
    <ContactName xmlns="800eef11-a00a-435e-8969-a8b8334abd51" xsi:nil="true"/>
    <DocSender xmlns="800eef11-a00a-435e-8969-a8b8334abd51" xsi:nil="true"/>
    <lcf76f155ced4ddcb4097134ff3c332f xmlns="0868ee75-4644-4e20-8142-353e641059ec" xsi:nil="true"/>
    <IsRegistered xmlns="800eef11-a00a-435e-8969-a8b8334abd51">false</IsRegistered>
    <YourRef xmlns="800eef11-a00a-435e-8969-a8b8334abd51" xsi:nil="true"/>
    <DossierName xmlns="800eef11-a00a-435e-8969-a8b8334abd51" xsi:nil="true"/>
    <DossierService xmlns="800eef11-a00a-435e-8969-a8b8334abd51" xsi:nil="true"/>
    <PickupDate xmlns="800eef11-a00a-435e-8969-a8b8334abd51" xsi:nil="true"/>
    <nr xmlns="800eef11-a00a-435e-8969-a8b8334abd51" xsi:nil="true"/>
    <DocumentSetDescription xmlns="http://schemas.microsoft.com/sharepoint/v3" xsi:nil="true"/>
    <IsAttachment xmlns="800eef11-a00a-435e-8969-a8b8334abd51">false</IsAttachment>
    <ContactMail xmlns="800eef11-a00a-435e-8969-a8b8334abd51" xsi:nil="true"/>
    <AutoNbr xmlns="800eef11-a00a-435e-8969-a8b8334abd51" xsi:nil="true"/>
    <DossierSender xmlns="800eef11-a00a-435e-8969-a8b8334abd51" xsi:nil="true"/>
    <DossierHolderUser xmlns="800eef11-a00a-435e-8969-a8b8334abd51">
      <UserInfo>
        <DisplayName/>
        <AccountId xsi:nil="true"/>
        <AccountType/>
      </UserInfo>
    </DossierHolderUser>
    <DMSApprovalStatus xmlns="800eef11-a00a-435e-8969-a8b8334abd51" xsi:nil="true"/>
    <DateDocIn xmlns="800eef11-a00a-435e-8969-a8b8334abd51" xsi:nil="true"/>
    <Map xmlns="800eef11-a00a-435e-8969-a8b8334abd51" xsi:nil="true"/>
    <ContactTel xmlns="800eef11-a00a-435e-8969-a8b8334abd51" xsi:nil="true"/>
    <RegComType xmlns="800eef11-a00a-435e-8969-a8b8334abd51" xsi:nil="true"/>
    <TaxCatchAll xmlns="800eef11-a00a-435e-8969-a8b8334abd51" xsi:nil="true"/>
    <DossierKeyword xmlns="800eef11-a00a-435e-8969-a8b8334abd51" xsi:nil="true"/>
    <DossierTeamlead xmlns="800eef11-a00a-435e-8969-a8b8334abd51">
      <UserInfo>
        <DisplayName/>
        <AccountId xsi:nil="true"/>
        <AccountType/>
      </UserInfo>
    </DossierTeamlead>
    <ReplyToDocId xmlns="800eef11-a00a-435e-8969-a8b8334abd51" xsi:nil="true"/>
    <DossierWorker xmlns="800eef11-a00a-435e-8969-a8b8334abd51">
      <UserInfo>
        <DisplayName/>
        <AccountId xsi:nil="true"/>
        <AccountType/>
      </UserInfo>
    </DossierWorker>
    <DossierStatus xmlns="800eef11-a00a-435e-8969-a8b8334abd51">open</DossierStatus>
  </documentManagement>
</p:properties>
</file>

<file path=customXml/itemProps1.xml><?xml version="1.0" encoding="utf-8"?>
<ds:datastoreItem xmlns:ds="http://schemas.openxmlformats.org/officeDocument/2006/customXml" ds:itemID="{45B40A19-025A-8D47-9DA9-C3515AD37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F738D-A354-4185-9CCF-DF49060484C9}"/>
</file>

<file path=customXml/itemProps3.xml><?xml version="1.0" encoding="utf-8"?>
<ds:datastoreItem xmlns:ds="http://schemas.openxmlformats.org/officeDocument/2006/customXml" ds:itemID="{F17463B9-389C-4CEF-9715-55C7C77BE8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6550A3-5856-40C2-982C-4678A6E9CDC8}"/>
</file>

<file path=customXml/itemProps5.xml><?xml version="1.0" encoding="utf-8"?>
<ds:datastoreItem xmlns:ds="http://schemas.openxmlformats.org/officeDocument/2006/customXml" ds:itemID="{9159A94B-A9C5-4EC6-8992-82236EA409FD}">
  <ds:schemaRefs>
    <ds:schemaRef ds:uri="http://schemas.microsoft.com/office/2006/metadata/properties"/>
    <ds:schemaRef ds:uri="http://schemas.microsoft.com/office/infopath/2007/PartnerControls"/>
    <ds:schemaRef ds:uri="800eef11-a00a-435e-8969-a8b8334abd51"/>
    <ds:schemaRef ds:uri="184d5c46-dd3a-4529-92ef-ab6990c778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BOSA O365 Word template NL final</Template>
  <TotalTime>0</TotalTime>
  <Pages>5</Pages>
  <Words>604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BOSA Word template NL</vt:lpstr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BOSA Word template NL</dc:title>
  <dc:subject/>
  <dc:creator>Charlotte Van Dun</dc:creator>
  <cp:keywords/>
  <dc:description/>
  <cp:lastModifiedBy>Virginie Paupiah (BOSA)</cp:lastModifiedBy>
  <cp:revision>4</cp:revision>
  <cp:lastPrinted>2021-08-21T04:18:00Z</cp:lastPrinted>
  <dcterms:created xsi:type="dcterms:W3CDTF">2024-03-13T13:50:00Z</dcterms:created>
  <dcterms:modified xsi:type="dcterms:W3CDTF">2024-03-13T13:51:00Z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0x0101009EC719A5A342054989A308D5263C7EE80300D67D80E187CB4744B8BBC3F120DC2AB7</vt:lpwstr>
  </property>
  <property fmtid="{D5CDD505-2E9C-101B-9397-08002B2CF9AE}" pid="3" name="ThemeNL">
    <vt:lpwstr>340;#Stijlgids|ed4158ac-de75-443c-b961-445511f87be6</vt:lpwstr>
  </property>
  <property fmtid="{D5CDD505-2E9C-101B-9397-08002B2CF9AE}" pid="4" name="_dlc_DocIdItemGuid">
    <vt:lpwstr>ac6513d5-57d5-4683-99bf-0615facf8e4f</vt:lpwstr>
  </property>
  <property fmtid="{D5CDD505-2E9C-101B-9397-08002B2CF9AE}" pid="5" name="Order">
    <vt:r8>150500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Assigned to0">
    <vt:lpwstr/>
  </property>
  <property fmtid="{D5CDD505-2E9C-101B-9397-08002B2CF9AE}" pid="13" name="Request status">
    <vt:lpwstr>New</vt:lpwstr>
  </property>
  <property fmtid="{D5CDD505-2E9C-101B-9397-08002B2CF9AE}" pid="14" name="Product Owner">
    <vt:lpwstr/>
  </property>
  <property fmtid="{D5CDD505-2E9C-101B-9397-08002B2CF9AE}" pid="15" name="MediaServiceImageTags">
    <vt:lpwstr/>
  </property>
  <property fmtid="{D5CDD505-2E9C-101B-9397-08002B2CF9AE}" pid="16" name="2013 Update item main">
    <vt:lpwstr>https://gcloudbelgium.sharepoint.com/sites/BOSA/B/S/CO/_layouts/15/wrkstat.aspx?List=0868ee75-4644-4e20-8142-353e641059ec&amp;WorkflowInstanceName=c713c9d2-67e6-41a4-8dc5-453c35baee97, Done</vt:lpwstr>
  </property>
</Properties>
</file>