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AE" w:rsidRPr="002A7EDD" w:rsidRDefault="00DC4EB8" w:rsidP="00DC4EB8">
      <w:pPr>
        <w:rPr>
          <w:b/>
          <w:sz w:val="24"/>
          <w:u w:val="single"/>
        </w:rPr>
      </w:pPr>
      <w:bookmarkStart w:id="0" w:name="_GoBack"/>
      <w:bookmarkEnd w:id="0"/>
      <w:r w:rsidRPr="002A7EDD">
        <w:rPr>
          <w:b/>
          <w:sz w:val="24"/>
          <w:u w:val="single"/>
        </w:rPr>
        <w:t>Seuils de publication européenne</w:t>
      </w:r>
      <w:r w:rsidR="00C86BAE">
        <w:rPr>
          <w:b/>
          <w:sz w:val="24"/>
          <w:u w:val="single"/>
        </w:rPr>
        <w:t xml:space="preserve"> pour les marchés publics dans les secteurs classiques</w:t>
      </w:r>
    </w:p>
    <w:p w:rsidR="00A7311C" w:rsidRDefault="00A7311C" w:rsidP="002A7EDD">
      <w:pPr>
        <w:ind w:left="708"/>
      </w:pPr>
      <w:r>
        <w:t>Art. 11 A.R. 18 avril 2017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524"/>
        <w:gridCol w:w="2268"/>
      </w:tblGrid>
      <w:tr w:rsidR="00DC4EB8" w:rsidTr="000E31CB">
        <w:tc>
          <w:tcPr>
            <w:tcW w:w="5524" w:type="dxa"/>
          </w:tcPr>
          <w:p w:rsidR="00DC4EB8" w:rsidRDefault="00DC4EB8" w:rsidP="00DC4EB8">
            <w:pPr>
              <w:rPr>
                <w:b/>
                <w:bCs/>
              </w:rPr>
            </w:pPr>
            <w:r w:rsidRPr="00EA3FA2">
              <w:rPr>
                <w:b/>
                <w:bCs/>
              </w:rPr>
              <w:t xml:space="preserve">Travaux </w:t>
            </w:r>
          </w:p>
          <w:p w:rsidR="00330F97" w:rsidRPr="00EA3FA2" w:rsidRDefault="00330F97" w:rsidP="00DC4EB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C4EB8" w:rsidRDefault="00F871D6" w:rsidP="00DC4EB8">
            <w:r>
              <w:t xml:space="preserve">≥ </w:t>
            </w:r>
            <w:r w:rsidR="00DA5DDB" w:rsidRPr="00DA5DDB">
              <w:t xml:space="preserve">5.350.000 </w:t>
            </w:r>
            <w:r w:rsidR="00DC4EB8">
              <w:t>euros</w:t>
            </w:r>
          </w:p>
        </w:tc>
      </w:tr>
      <w:tr w:rsidR="00DC4EB8" w:rsidTr="000E31CB">
        <w:tc>
          <w:tcPr>
            <w:tcW w:w="5524" w:type="dxa"/>
          </w:tcPr>
          <w:p w:rsidR="00330F97" w:rsidRDefault="00DC4EB8" w:rsidP="00C86BAE">
            <w:pPr>
              <w:jc w:val="both"/>
              <w:rPr>
                <w:b/>
                <w:bCs/>
              </w:rPr>
            </w:pPr>
            <w:r w:rsidRPr="00EA3FA2">
              <w:rPr>
                <w:b/>
                <w:bCs/>
              </w:rPr>
              <w:t>Fournitures</w:t>
            </w:r>
            <w:r w:rsidR="00C86BAE">
              <w:rPr>
                <w:b/>
                <w:bCs/>
              </w:rPr>
              <w:t xml:space="preserve"> et services passés par les </w:t>
            </w:r>
            <w:r w:rsidR="00330F97">
              <w:rPr>
                <w:b/>
                <w:bCs/>
              </w:rPr>
              <w:t xml:space="preserve">pouvoirs </w:t>
            </w:r>
            <w:r w:rsidR="00C86BAE">
              <w:rPr>
                <w:b/>
                <w:bCs/>
              </w:rPr>
              <w:t xml:space="preserve">adjudicateurs fédéraux </w:t>
            </w:r>
          </w:p>
          <w:p w:rsidR="00C86BAE" w:rsidRDefault="00C86BAE" w:rsidP="00EA3FA2">
            <w:pPr>
              <w:jc w:val="both"/>
            </w:pPr>
            <w:r>
              <w:t>(art. 11, alinéa 1</w:t>
            </w:r>
            <w:r w:rsidRPr="00EA3FA2">
              <w:rPr>
                <w:vertAlign w:val="superscript"/>
              </w:rPr>
              <w:t>er</w:t>
            </w:r>
            <w:r>
              <w:t>, 2°, AR passation du 18 avril 2017)</w:t>
            </w:r>
          </w:p>
          <w:p w:rsidR="00DC4EB8" w:rsidRDefault="00C86BAE" w:rsidP="00C86BAE">
            <w:pPr>
              <w:jc w:val="both"/>
            </w:pPr>
            <w:r>
              <w:t>Il s’agit des pouvoirs adjudicateurs fédéraux listés à l’annexe 2. Pour le</w:t>
            </w:r>
            <w:r w:rsidRPr="00C86BAE">
              <w:t xml:space="preserve"> </w:t>
            </w:r>
            <w:r>
              <w:t>M</w:t>
            </w:r>
            <w:r w:rsidRPr="00C86BAE">
              <w:t xml:space="preserve">inistère de la </w:t>
            </w:r>
            <w:r>
              <w:t>D</w:t>
            </w:r>
            <w:r w:rsidRPr="00C86BAE">
              <w:t>éfense</w:t>
            </w:r>
            <w:r>
              <w:t xml:space="preserve">, les modalités spécifiques </w:t>
            </w:r>
            <w:r w:rsidRPr="00C86BAE">
              <w:t>visé</w:t>
            </w:r>
            <w:r>
              <w:t>es</w:t>
            </w:r>
            <w:r w:rsidRPr="00C86BAE">
              <w:t xml:space="preserve"> à l'annexe précitée</w:t>
            </w:r>
            <w:r>
              <w:t xml:space="preserve"> s’appliquent</w:t>
            </w:r>
            <w:r w:rsidRPr="00C86BAE">
              <w:t>.</w:t>
            </w:r>
          </w:p>
          <w:p w:rsidR="00330F97" w:rsidRPr="00C86BAE" w:rsidRDefault="00330F97" w:rsidP="00EA3FA2">
            <w:pPr>
              <w:jc w:val="both"/>
            </w:pPr>
          </w:p>
        </w:tc>
        <w:tc>
          <w:tcPr>
            <w:tcW w:w="2268" w:type="dxa"/>
          </w:tcPr>
          <w:p w:rsidR="00DC4EB8" w:rsidRDefault="00F871D6" w:rsidP="00DC4EB8">
            <w:r>
              <w:t xml:space="preserve">≥ </w:t>
            </w:r>
            <w:r w:rsidR="00DA5DDB" w:rsidRPr="00DA5DDB">
              <w:t xml:space="preserve">139.000 </w:t>
            </w:r>
            <w:r w:rsidR="00DC4EB8">
              <w:t>euros</w:t>
            </w:r>
          </w:p>
        </w:tc>
      </w:tr>
      <w:tr w:rsidR="00DC4EB8" w:rsidTr="000E31CB">
        <w:tc>
          <w:tcPr>
            <w:tcW w:w="5524" w:type="dxa"/>
          </w:tcPr>
          <w:p w:rsidR="00DC4EB8" w:rsidRDefault="00C86BAE" w:rsidP="00DC4E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Fournitures et services passés par les autres pouvoirs adjudicateurs </w:t>
            </w:r>
          </w:p>
          <w:p w:rsidR="00C86BAE" w:rsidRPr="00EA3FA2" w:rsidRDefault="00330F97" w:rsidP="00DC4EB8">
            <w:r>
              <w:t>(art. 11, alinéa 1</w:t>
            </w:r>
            <w:r w:rsidRPr="00EA3FA2">
              <w:rPr>
                <w:vertAlign w:val="superscript"/>
              </w:rPr>
              <w:t>er</w:t>
            </w:r>
            <w:r>
              <w:t>, 3°, AR passation du 18 avril 2017</w:t>
            </w:r>
            <w:r w:rsidR="007410BC">
              <w:t>)</w:t>
            </w:r>
          </w:p>
          <w:p w:rsidR="00330F97" w:rsidRPr="00EA3FA2" w:rsidRDefault="00330F97" w:rsidP="00DC4EB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C4EB8" w:rsidRDefault="00F871D6" w:rsidP="00DC4EB8">
            <w:r>
              <w:t xml:space="preserve">≥ </w:t>
            </w:r>
            <w:r w:rsidR="00330F97">
              <w:t>214</w:t>
            </w:r>
            <w:r w:rsidR="00DA5DDB" w:rsidRPr="00DA5DDB">
              <w:t xml:space="preserve">.000 </w:t>
            </w:r>
            <w:r w:rsidR="00DC4EB8">
              <w:t>euros</w:t>
            </w:r>
          </w:p>
        </w:tc>
      </w:tr>
      <w:tr w:rsidR="00DC4EB8" w:rsidTr="000E31CB">
        <w:tc>
          <w:tcPr>
            <w:tcW w:w="5524" w:type="dxa"/>
          </w:tcPr>
          <w:p w:rsidR="00DC4EB8" w:rsidRDefault="00A7311C" w:rsidP="00DC4EB8">
            <w:pPr>
              <w:rPr>
                <w:b/>
                <w:bCs/>
              </w:rPr>
            </w:pPr>
            <w:r w:rsidRPr="00EA3FA2">
              <w:rPr>
                <w:b/>
                <w:bCs/>
              </w:rPr>
              <w:t>Services sociaux et autres services spécifiques (chapitre 6)</w:t>
            </w:r>
          </w:p>
          <w:p w:rsidR="00EA3FA2" w:rsidRPr="00EA3FA2" w:rsidRDefault="00EA3FA2" w:rsidP="00DC4EB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C4EB8" w:rsidRDefault="00F871D6" w:rsidP="00DC4EB8">
            <w:r>
              <w:t xml:space="preserve">≥ </w:t>
            </w:r>
            <w:r w:rsidR="00A7311C">
              <w:t>750.000 euros</w:t>
            </w:r>
          </w:p>
        </w:tc>
      </w:tr>
    </w:tbl>
    <w:p w:rsidR="00330F97" w:rsidRDefault="00330F97" w:rsidP="002A7EDD">
      <w:pPr>
        <w:ind w:left="708"/>
        <w:rPr>
          <w:sz w:val="18"/>
          <w:szCs w:val="18"/>
        </w:rPr>
      </w:pPr>
    </w:p>
    <w:p w:rsidR="00D00CFD" w:rsidRPr="002A7EDD" w:rsidRDefault="004A56E0" w:rsidP="002A7EDD">
      <w:pPr>
        <w:ind w:left="708"/>
        <w:rPr>
          <w:sz w:val="18"/>
          <w:szCs w:val="18"/>
        </w:rPr>
      </w:pPr>
      <w:r w:rsidRPr="004A56E0">
        <w:rPr>
          <w:sz w:val="18"/>
          <w:szCs w:val="18"/>
        </w:rPr>
        <w:t xml:space="preserve"> Il s’agit de montants </w:t>
      </w:r>
      <w:r w:rsidRPr="00343F19">
        <w:rPr>
          <w:sz w:val="18"/>
          <w:szCs w:val="18"/>
          <w:u w:val="single"/>
        </w:rPr>
        <w:t>HTVA</w:t>
      </w:r>
      <w:r w:rsidRPr="004A56E0">
        <w:rPr>
          <w:sz w:val="18"/>
          <w:szCs w:val="18"/>
        </w:rPr>
        <w:t xml:space="preserve">. Ces montants correspondent à la valeur estimée du marché. </w:t>
      </w:r>
    </w:p>
    <w:p w:rsidR="00B120C6" w:rsidRDefault="00B120C6" w:rsidP="00E122E5">
      <w:pPr>
        <w:rPr>
          <w:b/>
          <w:sz w:val="24"/>
        </w:rPr>
      </w:pPr>
    </w:p>
    <w:p w:rsidR="00330F97" w:rsidRPr="002A7EDD" w:rsidRDefault="00330F97" w:rsidP="00330F97">
      <w:pPr>
        <w:rPr>
          <w:b/>
          <w:sz w:val="24"/>
          <w:u w:val="single"/>
        </w:rPr>
      </w:pPr>
      <w:r w:rsidRPr="002A7EDD">
        <w:rPr>
          <w:b/>
          <w:sz w:val="24"/>
          <w:u w:val="single"/>
        </w:rPr>
        <w:t>Seuils de publication européenne</w:t>
      </w:r>
      <w:r>
        <w:rPr>
          <w:b/>
          <w:sz w:val="24"/>
          <w:u w:val="single"/>
        </w:rPr>
        <w:t xml:space="preserve"> pour les marchés publics dans les secteurs spéciaux</w:t>
      </w:r>
    </w:p>
    <w:p w:rsidR="00330F97" w:rsidRDefault="00330F97" w:rsidP="00330F97">
      <w:pPr>
        <w:ind w:left="708"/>
      </w:pPr>
      <w:r>
        <w:t xml:space="preserve">Art. 11 A.R. 18 </w:t>
      </w:r>
      <w:r w:rsidR="00D26E72">
        <w:t>juin</w:t>
      </w:r>
      <w:r>
        <w:t xml:space="preserve"> 2017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5524"/>
        <w:gridCol w:w="2268"/>
      </w:tblGrid>
      <w:tr w:rsidR="00330F97" w:rsidTr="001D57F6">
        <w:tc>
          <w:tcPr>
            <w:tcW w:w="5524" w:type="dxa"/>
          </w:tcPr>
          <w:p w:rsidR="00330F97" w:rsidRDefault="00330F97" w:rsidP="001D57F6">
            <w:pPr>
              <w:rPr>
                <w:b/>
                <w:bCs/>
              </w:rPr>
            </w:pPr>
            <w:r w:rsidRPr="001D57F6">
              <w:rPr>
                <w:b/>
                <w:bCs/>
              </w:rPr>
              <w:t xml:space="preserve">Travaux </w:t>
            </w:r>
          </w:p>
          <w:p w:rsidR="00330F97" w:rsidRPr="001D57F6" w:rsidRDefault="00330F97" w:rsidP="001D57F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30F97" w:rsidRDefault="00330F97" w:rsidP="001D57F6">
            <w:r>
              <w:t xml:space="preserve">≥ </w:t>
            </w:r>
            <w:r w:rsidRPr="00DA5DDB">
              <w:t xml:space="preserve">5.350.000 </w:t>
            </w:r>
            <w:r>
              <w:t>euros</w:t>
            </w:r>
          </w:p>
        </w:tc>
      </w:tr>
      <w:tr w:rsidR="00330F97" w:rsidTr="001D57F6">
        <w:tc>
          <w:tcPr>
            <w:tcW w:w="5524" w:type="dxa"/>
          </w:tcPr>
          <w:p w:rsidR="00330F97" w:rsidRDefault="00330F97" w:rsidP="00EA3F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Fournitures et services </w:t>
            </w:r>
          </w:p>
          <w:p w:rsidR="00EA3FA2" w:rsidRPr="001D57F6" w:rsidRDefault="00EA3FA2" w:rsidP="00EA3FA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30F97" w:rsidRDefault="00330F97" w:rsidP="001D57F6">
            <w:r>
              <w:t>≥</w:t>
            </w:r>
            <w:r w:rsidR="00EA3FA2">
              <w:t xml:space="preserve"> 428</w:t>
            </w:r>
            <w:r>
              <w:t xml:space="preserve"> </w:t>
            </w:r>
            <w:r w:rsidRPr="00DA5DDB">
              <w:t xml:space="preserve">.000 </w:t>
            </w:r>
            <w:r>
              <w:t>euros</w:t>
            </w:r>
          </w:p>
        </w:tc>
      </w:tr>
      <w:tr w:rsidR="00330F97" w:rsidTr="001D57F6">
        <w:tc>
          <w:tcPr>
            <w:tcW w:w="5524" w:type="dxa"/>
          </w:tcPr>
          <w:p w:rsidR="00330F97" w:rsidRDefault="00330F97" w:rsidP="001D57F6">
            <w:pPr>
              <w:rPr>
                <w:b/>
                <w:bCs/>
              </w:rPr>
            </w:pPr>
            <w:r w:rsidRPr="001D57F6">
              <w:rPr>
                <w:b/>
                <w:bCs/>
              </w:rPr>
              <w:t>Services sociaux et autres services spécifiques (chapitre 6)</w:t>
            </w:r>
          </w:p>
          <w:p w:rsidR="00EA3FA2" w:rsidRPr="001D57F6" w:rsidRDefault="00EA3FA2" w:rsidP="001D57F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30F97" w:rsidRDefault="00330F97" w:rsidP="001D57F6">
            <w:r>
              <w:t>≥</w:t>
            </w:r>
            <w:r w:rsidR="00EA3FA2">
              <w:t xml:space="preserve"> 1.000</w:t>
            </w:r>
            <w:r>
              <w:t>.000 euros</w:t>
            </w:r>
          </w:p>
        </w:tc>
      </w:tr>
    </w:tbl>
    <w:p w:rsidR="00330F97" w:rsidRDefault="00330F97" w:rsidP="00330F97">
      <w:pPr>
        <w:ind w:left="708"/>
        <w:rPr>
          <w:sz w:val="18"/>
          <w:szCs w:val="18"/>
        </w:rPr>
      </w:pPr>
    </w:p>
    <w:p w:rsidR="00330F97" w:rsidRPr="002A7EDD" w:rsidRDefault="00330F97" w:rsidP="00330F97">
      <w:pPr>
        <w:ind w:left="708"/>
        <w:rPr>
          <w:sz w:val="18"/>
          <w:szCs w:val="18"/>
        </w:rPr>
      </w:pPr>
      <w:r w:rsidRPr="004A56E0">
        <w:rPr>
          <w:sz w:val="18"/>
          <w:szCs w:val="18"/>
        </w:rPr>
        <w:t xml:space="preserve"> Il s’agit de montants </w:t>
      </w:r>
      <w:r w:rsidRPr="00343F19">
        <w:rPr>
          <w:sz w:val="18"/>
          <w:szCs w:val="18"/>
          <w:u w:val="single"/>
        </w:rPr>
        <w:t>HTVA</w:t>
      </w:r>
      <w:r w:rsidRPr="004A56E0">
        <w:rPr>
          <w:sz w:val="18"/>
          <w:szCs w:val="18"/>
        </w:rPr>
        <w:t xml:space="preserve">. Ces montants correspondent à la valeur estimée du marché. </w:t>
      </w:r>
    </w:p>
    <w:p w:rsidR="00330F97" w:rsidRPr="000D1973" w:rsidRDefault="00330F97" w:rsidP="00330F97">
      <w:pPr>
        <w:rPr>
          <w:b/>
          <w:sz w:val="24"/>
        </w:rPr>
      </w:pPr>
    </w:p>
    <w:p w:rsidR="00330F97" w:rsidRPr="000D1973" w:rsidRDefault="00330F97" w:rsidP="00E122E5">
      <w:pPr>
        <w:rPr>
          <w:b/>
          <w:sz w:val="24"/>
        </w:rPr>
      </w:pPr>
    </w:p>
    <w:sectPr w:rsidR="00330F97" w:rsidRPr="000D1973" w:rsidSect="0041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0DDA"/>
    <w:multiLevelType w:val="hybridMultilevel"/>
    <w:tmpl w:val="7DC213FA"/>
    <w:lvl w:ilvl="0" w:tplc="53B23CD0">
      <w:start w:val="1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A59"/>
    <w:multiLevelType w:val="hybridMultilevel"/>
    <w:tmpl w:val="A30C8AA2"/>
    <w:lvl w:ilvl="0" w:tplc="B53C529C">
      <w:start w:val="7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fr-BE" w:vendorID="64" w:dllVersion="0" w:nlCheck="1" w:checkStyle="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DC"/>
    <w:rsid w:val="00010488"/>
    <w:rsid w:val="00015935"/>
    <w:rsid w:val="000163C0"/>
    <w:rsid w:val="00017C39"/>
    <w:rsid w:val="000258F2"/>
    <w:rsid w:val="000366E1"/>
    <w:rsid w:val="0005367A"/>
    <w:rsid w:val="00066AD5"/>
    <w:rsid w:val="0007685A"/>
    <w:rsid w:val="00076FAD"/>
    <w:rsid w:val="000A26F5"/>
    <w:rsid w:val="000B2829"/>
    <w:rsid w:val="000B2BF5"/>
    <w:rsid w:val="000B46F7"/>
    <w:rsid w:val="000C0D81"/>
    <w:rsid w:val="000C64EA"/>
    <w:rsid w:val="000D1973"/>
    <w:rsid w:val="000E31CB"/>
    <w:rsid w:val="00105A27"/>
    <w:rsid w:val="001107CF"/>
    <w:rsid w:val="00116625"/>
    <w:rsid w:val="00117386"/>
    <w:rsid w:val="00136325"/>
    <w:rsid w:val="00146E10"/>
    <w:rsid w:val="00154648"/>
    <w:rsid w:val="001709AF"/>
    <w:rsid w:val="00173BBF"/>
    <w:rsid w:val="001B77FE"/>
    <w:rsid w:val="001C5421"/>
    <w:rsid w:val="001D4F27"/>
    <w:rsid w:val="001D4FF4"/>
    <w:rsid w:val="001D79E3"/>
    <w:rsid w:val="001E7C10"/>
    <w:rsid w:val="001F3E0E"/>
    <w:rsid w:val="001F3F68"/>
    <w:rsid w:val="00200EFD"/>
    <w:rsid w:val="00202205"/>
    <w:rsid w:val="00233500"/>
    <w:rsid w:val="002365C2"/>
    <w:rsid w:val="00243C82"/>
    <w:rsid w:val="002618F2"/>
    <w:rsid w:val="00273323"/>
    <w:rsid w:val="002768BA"/>
    <w:rsid w:val="00281D63"/>
    <w:rsid w:val="002834B8"/>
    <w:rsid w:val="00294B95"/>
    <w:rsid w:val="002A7EDD"/>
    <w:rsid w:val="002B0948"/>
    <w:rsid w:val="002B22B3"/>
    <w:rsid w:val="002B3B78"/>
    <w:rsid w:val="002C0D08"/>
    <w:rsid w:val="002C5FFB"/>
    <w:rsid w:val="002C6D86"/>
    <w:rsid w:val="002D16C0"/>
    <w:rsid w:val="002D59AE"/>
    <w:rsid w:val="002D6BFA"/>
    <w:rsid w:val="002E179A"/>
    <w:rsid w:val="002F4206"/>
    <w:rsid w:val="00312414"/>
    <w:rsid w:val="00314FBC"/>
    <w:rsid w:val="00321B37"/>
    <w:rsid w:val="00323C45"/>
    <w:rsid w:val="0032776C"/>
    <w:rsid w:val="00330F97"/>
    <w:rsid w:val="003333C8"/>
    <w:rsid w:val="00337CCA"/>
    <w:rsid w:val="003407EB"/>
    <w:rsid w:val="003410EB"/>
    <w:rsid w:val="00343F19"/>
    <w:rsid w:val="0034467E"/>
    <w:rsid w:val="00350EDC"/>
    <w:rsid w:val="00356DDE"/>
    <w:rsid w:val="00366F7E"/>
    <w:rsid w:val="00381D1A"/>
    <w:rsid w:val="00384B5B"/>
    <w:rsid w:val="00390872"/>
    <w:rsid w:val="003A1AED"/>
    <w:rsid w:val="003B29FD"/>
    <w:rsid w:val="003D2BF5"/>
    <w:rsid w:val="003E0248"/>
    <w:rsid w:val="003E2585"/>
    <w:rsid w:val="003E58E0"/>
    <w:rsid w:val="003F28E0"/>
    <w:rsid w:val="0041304B"/>
    <w:rsid w:val="0041437C"/>
    <w:rsid w:val="00417723"/>
    <w:rsid w:val="00433484"/>
    <w:rsid w:val="0043706A"/>
    <w:rsid w:val="00437F3A"/>
    <w:rsid w:val="004609C4"/>
    <w:rsid w:val="00462D43"/>
    <w:rsid w:val="00471305"/>
    <w:rsid w:val="00484D6C"/>
    <w:rsid w:val="00486AA6"/>
    <w:rsid w:val="00487882"/>
    <w:rsid w:val="004A56E0"/>
    <w:rsid w:val="004B4154"/>
    <w:rsid w:val="004B5E1A"/>
    <w:rsid w:val="004D5F2A"/>
    <w:rsid w:val="004E07B6"/>
    <w:rsid w:val="004F4894"/>
    <w:rsid w:val="004F7AA2"/>
    <w:rsid w:val="00502778"/>
    <w:rsid w:val="005401B0"/>
    <w:rsid w:val="0054411C"/>
    <w:rsid w:val="00574B93"/>
    <w:rsid w:val="00584EB2"/>
    <w:rsid w:val="005A3164"/>
    <w:rsid w:val="005B23D5"/>
    <w:rsid w:val="005B702B"/>
    <w:rsid w:val="005C0023"/>
    <w:rsid w:val="005C7756"/>
    <w:rsid w:val="005D59D4"/>
    <w:rsid w:val="005D63A9"/>
    <w:rsid w:val="005F1846"/>
    <w:rsid w:val="00605CE7"/>
    <w:rsid w:val="00607E59"/>
    <w:rsid w:val="00620C43"/>
    <w:rsid w:val="006230CF"/>
    <w:rsid w:val="006357B7"/>
    <w:rsid w:val="00636C2A"/>
    <w:rsid w:val="00640F81"/>
    <w:rsid w:val="00641793"/>
    <w:rsid w:val="0064206A"/>
    <w:rsid w:val="00651027"/>
    <w:rsid w:val="00660755"/>
    <w:rsid w:val="00676FF2"/>
    <w:rsid w:val="00697A39"/>
    <w:rsid w:val="006B7635"/>
    <w:rsid w:val="006D357E"/>
    <w:rsid w:val="006E4F4D"/>
    <w:rsid w:val="00712EDD"/>
    <w:rsid w:val="00716501"/>
    <w:rsid w:val="007176AD"/>
    <w:rsid w:val="00720BB6"/>
    <w:rsid w:val="007410BC"/>
    <w:rsid w:val="007417B4"/>
    <w:rsid w:val="00745224"/>
    <w:rsid w:val="00756879"/>
    <w:rsid w:val="0076302E"/>
    <w:rsid w:val="00791442"/>
    <w:rsid w:val="0079663C"/>
    <w:rsid w:val="007A33C2"/>
    <w:rsid w:val="007A5CDD"/>
    <w:rsid w:val="007B5DA9"/>
    <w:rsid w:val="007C3338"/>
    <w:rsid w:val="007C4F70"/>
    <w:rsid w:val="007C74A6"/>
    <w:rsid w:val="007D1B01"/>
    <w:rsid w:val="007D3599"/>
    <w:rsid w:val="007E26E5"/>
    <w:rsid w:val="007F5269"/>
    <w:rsid w:val="008061D5"/>
    <w:rsid w:val="008120EE"/>
    <w:rsid w:val="00823227"/>
    <w:rsid w:val="00826575"/>
    <w:rsid w:val="00850D93"/>
    <w:rsid w:val="008652F5"/>
    <w:rsid w:val="008711F8"/>
    <w:rsid w:val="00872759"/>
    <w:rsid w:val="008871F5"/>
    <w:rsid w:val="00895573"/>
    <w:rsid w:val="00896A82"/>
    <w:rsid w:val="008A3E72"/>
    <w:rsid w:val="008A42ED"/>
    <w:rsid w:val="008A67C8"/>
    <w:rsid w:val="008B2002"/>
    <w:rsid w:val="008D53EC"/>
    <w:rsid w:val="008E3B1E"/>
    <w:rsid w:val="008E5B7C"/>
    <w:rsid w:val="008F354D"/>
    <w:rsid w:val="00904BE1"/>
    <w:rsid w:val="009057DB"/>
    <w:rsid w:val="009060AF"/>
    <w:rsid w:val="00920709"/>
    <w:rsid w:val="00923F65"/>
    <w:rsid w:val="00932E5D"/>
    <w:rsid w:val="009343F6"/>
    <w:rsid w:val="00960585"/>
    <w:rsid w:val="009608D4"/>
    <w:rsid w:val="0097133A"/>
    <w:rsid w:val="00972003"/>
    <w:rsid w:val="00985162"/>
    <w:rsid w:val="009853F1"/>
    <w:rsid w:val="009901BA"/>
    <w:rsid w:val="009956B6"/>
    <w:rsid w:val="009A66D7"/>
    <w:rsid w:val="009B2FF8"/>
    <w:rsid w:val="009C10E2"/>
    <w:rsid w:val="009C28FA"/>
    <w:rsid w:val="009C3FFA"/>
    <w:rsid w:val="009D036A"/>
    <w:rsid w:val="009D5F92"/>
    <w:rsid w:val="009D5FE0"/>
    <w:rsid w:val="009F21D3"/>
    <w:rsid w:val="00A00F9C"/>
    <w:rsid w:val="00A125BD"/>
    <w:rsid w:val="00A13159"/>
    <w:rsid w:val="00A14D68"/>
    <w:rsid w:val="00A24EAC"/>
    <w:rsid w:val="00A31F8D"/>
    <w:rsid w:val="00A671DA"/>
    <w:rsid w:val="00A718C8"/>
    <w:rsid w:val="00A72A89"/>
    <w:rsid w:val="00A7311C"/>
    <w:rsid w:val="00A74EEC"/>
    <w:rsid w:val="00A84C8F"/>
    <w:rsid w:val="00A91C85"/>
    <w:rsid w:val="00A96120"/>
    <w:rsid w:val="00AA7C59"/>
    <w:rsid w:val="00AA7CAC"/>
    <w:rsid w:val="00AB521A"/>
    <w:rsid w:val="00AD553F"/>
    <w:rsid w:val="00AF2A29"/>
    <w:rsid w:val="00B03F57"/>
    <w:rsid w:val="00B120C6"/>
    <w:rsid w:val="00B12783"/>
    <w:rsid w:val="00B27685"/>
    <w:rsid w:val="00B27AB6"/>
    <w:rsid w:val="00B534EE"/>
    <w:rsid w:val="00B57B3F"/>
    <w:rsid w:val="00B6307F"/>
    <w:rsid w:val="00B658E7"/>
    <w:rsid w:val="00BA512E"/>
    <w:rsid w:val="00BA7A1F"/>
    <w:rsid w:val="00BA7B5F"/>
    <w:rsid w:val="00BB0B6F"/>
    <w:rsid w:val="00BC23C8"/>
    <w:rsid w:val="00BC79E8"/>
    <w:rsid w:val="00BD2F9B"/>
    <w:rsid w:val="00BF26E8"/>
    <w:rsid w:val="00BF2AAD"/>
    <w:rsid w:val="00C01D7D"/>
    <w:rsid w:val="00C20622"/>
    <w:rsid w:val="00C30760"/>
    <w:rsid w:val="00C34A39"/>
    <w:rsid w:val="00C35AF0"/>
    <w:rsid w:val="00C64C3E"/>
    <w:rsid w:val="00C76234"/>
    <w:rsid w:val="00C803F1"/>
    <w:rsid w:val="00C856ED"/>
    <w:rsid w:val="00C86BAE"/>
    <w:rsid w:val="00C87507"/>
    <w:rsid w:val="00C94320"/>
    <w:rsid w:val="00CB259B"/>
    <w:rsid w:val="00CB7139"/>
    <w:rsid w:val="00CD2D6D"/>
    <w:rsid w:val="00CD3D20"/>
    <w:rsid w:val="00CE4964"/>
    <w:rsid w:val="00CF3774"/>
    <w:rsid w:val="00CF5B6D"/>
    <w:rsid w:val="00D00CFD"/>
    <w:rsid w:val="00D024A7"/>
    <w:rsid w:val="00D05784"/>
    <w:rsid w:val="00D14082"/>
    <w:rsid w:val="00D24726"/>
    <w:rsid w:val="00D26E72"/>
    <w:rsid w:val="00D272A2"/>
    <w:rsid w:val="00D37D55"/>
    <w:rsid w:val="00D4109B"/>
    <w:rsid w:val="00D41B9C"/>
    <w:rsid w:val="00D42854"/>
    <w:rsid w:val="00D502A8"/>
    <w:rsid w:val="00D6702E"/>
    <w:rsid w:val="00D72633"/>
    <w:rsid w:val="00D7643E"/>
    <w:rsid w:val="00D84971"/>
    <w:rsid w:val="00D95FA0"/>
    <w:rsid w:val="00D96722"/>
    <w:rsid w:val="00DA219B"/>
    <w:rsid w:val="00DA2922"/>
    <w:rsid w:val="00DA55D5"/>
    <w:rsid w:val="00DA5DDB"/>
    <w:rsid w:val="00DA7BBF"/>
    <w:rsid w:val="00DB293B"/>
    <w:rsid w:val="00DC4EB8"/>
    <w:rsid w:val="00DC5F70"/>
    <w:rsid w:val="00DD5636"/>
    <w:rsid w:val="00DF2003"/>
    <w:rsid w:val="00E1066C"/>
    <w:rsid w:val="00E122E5"/>
    <w:rsid w:val="00E3498D"/>
    <w:rsid w:val="00E4005B"/>
    <w:rsid w:val="00E52C92"/>
    <w:rsid w:val="00E6252C"/>
    <w:rsid w:val="00E728E6"/>
    <w:rsid w:val="00E832EA"/>
    <w:rsid w:val="00E90376"/>
    <w:rsid w:val="00E90A15"/>
    <w:rsid w:val="00EA17CD"/>
    <w:rsid w:val="00EA3FA2"/>
    <w:rsid w:val="00EA5B4F"/>
    <w:rsid w:val="00EB36C5"/>
    <w:rsid w:val="00ED3138"/>
    <w:rsid w:val="00EE1BB4"/>
    <w:rsid w:val="00EE2083"/>
    <w:rsid w:val="00EE4844"/>
    <w:rsid w:val="00EE79CE"/>
    <w:rsid w:val="00EF3CE5"/>
    <w:rsid w:val="00EF6251"/>
    <w:rsid w:val="00F011DF"/>
    <w:rsid w:val="00F02B06"/>
    <w:rsid w:val="00F16DEC"/>
    <w:rsid w:val="00F25A11"/>
    <w:rsid w:val="00F26605"/>
    <w:rsid w:val="00F31B16"/>
    <w:rsid w:val="00F33D8B"/>
    <w:rsid w:val="00F430DC"/>
    <w:rsid w:val="00F5290A"/>
    <w:rsid w:val="00F75F68"/>
    <w:rsid w:val="00F853FC"/>
    <w:rsid w:val="00F871D6"/>
    <w:rsid w:val="00F9031F"/>
    <w:rsid w:val="00F906B2"/>
    <w:rsid w:val="00FC1BBC"/>
    <w:rsid w:val="00FC233B"/>
    <w:rsid w:val="00FC2B26"/>
    <w:rsid w:val="00FD16A4"/>
    <w:rsid w:val="00FD1D15"/>
    <w:rsid w:val="00FD270B"/>
    <w:rsid w:val="00FD29A1"/>
    <w:rsid w:val="00FE588B"/>
    <w:rsid w:val="00FE750D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E2E1-2C4D-4B90-ACB5-2B93D34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E122E5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EE48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D292-1934-4318-8273-7112ED2F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Bontemps Charlotte</dc:creator>
  <cp:keywords/>
  <dc:description/>
  <cp:lastModifiedBy>Thomaes Laura</cp:lastModifiedBy>
  <cp:revision>2</cp:revision>
  <dcterms:created xsi:type="dcterms:W3CDTF">2020-03-31T13:14:00Z</dcterms:created>
  <dcterms:modified xsi:type="dcterms:W3CDTF">2020-03-31T13:14:00Z</dcterms:modified>
</cp:coreProperties>
</file>