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proofErr w:type="spellStart"/>
                      <w:r w:rsidRPr="00F95F95">
                        <w:rPr>
                          <w:sz w:val="19"/>
                          <w:szCs w:val="19"/>
                          <w:lang w:val="fr-FR"/>
                        </w:rPr>
                        <w:t>Pr</w:t>
                      </w:r>
                      <w:r>
                        <w:rPr>
                          <w:sz w:val="19"/>
                          <w:szCs w:val="19"/>
                          <w:lang w:val="fr-FR"/>
                        </w:rPr>
                        <w:t>énon</w:t>
                      </w:r>
                      <w:proofErr w:type="spellEnd"/>
                      <w:r>
                        <w:rPr>
                          <w:sz w:val="19"/>
                          <w:szCs w:val="19"/>
                          <w:lang w:val="fr-FR"/>
                        </w:rPr>
                        <w:t xml:space="preserve">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690946">
            <w:pPr>
              <w:spacing w:after="100"/>
            </w:pPr>
          </w:p>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PLUS DE RENSEIGNEMENTS</w:t>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 xml:space="preserve">[Dénomination et adresse du pouvoir </w:t>
            </w:r>
            <w:commentRangeStart w:id="0"/>
            <w:r w:rsidRPr="00803099">
              <w:rPr>
                <w:sz w:val="18"/>
                <w:szCs w:val="18"/>
                <w:lang w:val="fr-BE"/>
              </w:rPr>
              <w:t>adjudicateur</w:t>
            </w:r>
            <w:commentRangeEnd w:id="0"/>
            <w:r w:rsidR="00A504DB">
              <w:rPr>
                <w:rStyle w:val="Verwijzingopmerking"/>
                <w:rFonts w:asciiTheme="minorHAnsi" w:hAnsiTheme="minorHAnsi"/>
              </w:rPr>
              <w:commentReference w:id="0"/>
            </w:r>
            <w:r w:rsidRPr="00803099">
              <w:rPr>
                <w:sz w:val="18"/>
                <w:szCs w:val="18"/>
                <w:lang w:val="fr-BE"/>
              </w:rPr>
              <w:t>]</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D018B8"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13EDD712" w:rsidR="002C43B7" w:rsidRPr="00340B6C" w:rsidRDefault="002C43B7" w:rsidP="00F95F95">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7E8E628C" w:rsidR="002C43B7" w:rsidRPr="00F95F95" w:rsidRDefault="00216C56" w:rsidP="00216C56">
            <w:pPr>
              <w:spacing w:after="100"/>
              <w:rPr>
                <w:sz w:val="18"/>
                <w:szCs w:val="18"/>
                <w:lang w:val="fr-FR"/>
              </w:rPr>
            </w:pPr>
            <w:r w:rsidRPr="00216C56">
              <w:rPr>
                <w:sz w:val="18"/>
                <w:szCs w:val="18"/>
                <w:lang w:val="fr-BE"/>
              </w:rPr>
              <w:fldChar w:fldCharType="begin">
                <w:ffData>
                  <w:name w:val=""/>
                  <w:enabled/>
                  <w:calcOnExit w:val="0"/>
                  <w:textInput>
                    <w:default w:val="&lt;Mentionner la procédure concernée&gt;"/>
                  </w:textInput>
                </w:ffData>
              </w:fldChar>
            </w:r>
            <w:r w:rsidRPr="00216C56">
              <w:rPr>
                <w:sz w:val="18"/>
                <w:szCs w:val="18"/>
                <w:lang w:val="fr-BE"/>
              </w:rPr>
              <w:instrText xml:space="preserve"> FORMTEXT </w:instrText>
            </w:r>
            <w:r w:rsidRPr="00216C56">
              <w:rPr>
                <w:sz w:val="18"/>
                <w:szCs w:val="18"/>
                <w:lang w:val="fr-BE"/>
              </w:rPr>
            </w:r>
            <w:r w:rsidRPr="00216C56">
              <w:rPr>
                <w:sz w:val="18"/>
                <w:szCs w:val="18"/>
                <w:lang w:val="fr-BE"/>
              </w:rPr>
              <w:fldChar w:fldCharType="separate"/>
            </w:r>
            <w:r w:rsidRPr="00216C56">
              <w:rPr>
                <w:sz w:val="18"/>
                <w:szCs w:val="18"/>
                <w:lang w:val="fr-BE"/>
              </w:rPr>
              <w:t>&lt;Mentionner la procédure concernée&gt;</w:t>
            </w:r>
            <w:r w:rsidRPr="00216C56">
              <w:rPr>
                <w:sz w:val="18"/>
                <w:szCs w:val="18"/>
                <w:lang w:val="fr-FR"/>
              </w:rPr>
              <w:fldChar w:fldCharType="end"/>
            </w:r>
            <w:r w:rsidRPr="00216C56">
              <w:rPr>
                <w:sz w:val="18"/>
                <w:szCs w:val="18"/>
                <w:lang w:val="fr-BE"/>
              </w:rPr>
              <w:t xml:space="preserve"> nr. </w:t>
            </w:r>
            <w:r w:rsidRPr="00216C56">
              <w:rPr>
                <w:sz w:val="18"/>
                <w:szCs w:val="18"/>
                <w:lang w:val="fr-BE"/>
              </w:rPr>
              <w:fldChar w:fldCharType="begin">
                <w:ffData>
                  <w:name w:val=""/>
                  <w:enabled/>
                  <w:calcOnExit w:val="0"/>
                  <w:textInput>
                    <w:default w:val="&lt;numéro&gt;"/>
                  </w:textInput>
                </w:ffData>
              </w:fldChar>
            </w:r>
            <w:r w:rsidRPr="00216C56">
              <w:rPr>
                <w:sz w:val="18"/>
                <w:szCs w:val="18"/>
                <w:lang w:val="fr-BE"/>
              </w:rPr>
              <w:instrText xml:space="preserve"> FORMTEXT </w:instrText>
            </w:r>
            <w:r w:rsidRPr="00216C56">
              <w:rPr>
                <w:sz w:val="18"/>
                <w:szCs w:val="18"/>
                <w:lang w:val="fr-BE"/>
              </w:rPr>
            </w:r>
            <w:r w:rsidRPr="00216C56">
              <w:rPr>
                <w:sz w:val="18"/>
                <w:szCs w:val="18"/>
                <w:lang w:val="fr-BE"/>
              </w:rPr>
              <w:fldChar w:fldCharType="separate"/>
            </w:r>
            <w:r w:rsidRPr="00216C56">
              <w:rPr>
                <w:sz w:val="18"/>
                <w:szCs w:val="18"/>
                <w:lang w:val="fr-BE"/>
              </w:rPr>
              <w:t>&lt;numéro&gt;</w:t>
            </w:r>
            <w:r w:rsidRPr="00216C56">
              <w:rPr>
                <w:sz w:val="18"/>
                <w:szCs w:val="18"/>
                <w:lang w:val="fr-FR"/>
              </w:rPr>
              <w:fldChar w:fldCharType="end"/>
            </w:r>
            <w:r w:rsidRPr="00216C56">
              <w:rPr>
                <w:sz w:val="18"/>
                <w:szCs w:val="18"/>
                <w:lang w:val="fr-BE"/>
              </w:rPr>
              <w:t xml:space="preserve"> du cahier spécial des charges relatif à </w:t>
            </w:r>
            <w:r w:rsidRPr="00216C56">
              <w:rPr>
                <w:sz w:val="18"/>
                <w:szCs w:val="18"/>
                <w:lang w:val="fr-BE"/>
              </w:rPr>
              <w:fldChar w:fldCharType="begin">
                <w:ffData>
                  <w:name w:val=""/>
                  <w:enabled/>
                  <w:calcOnExit w:val="0"/>
                  <w:textInput>
                    <w:default w:val="&lt;objet du marché&gt;"/>
                  </w:textInput>
                </w:ffData>
              </w:fldChar>
            </w:r>
            <w:r w:rsidRPr="00216C56">
              <w:rPr>
                <w:sz w:val="18"/>
                <w:szCs w:val="18"/>
                <w:lang w:val="fr-BE"/>
              </w:rPr>
              <w:instrText xml:space="preserve"> FORMTEXT </w:instrText>
            </w:r>
            <w:r w:rsidRPr="00216C56">
              <w:rPr>
                <w:sz w:val="18"/>
                <w:szCs w:val="18"/>
                <w:lang w:val="fr-BE"/>
              </w:rPr>
            </w:r>
            <w:r w:rsidRPr="00216C56">
              <w:rPr>
                <w:sz w:val="18"/>
                <w:szCs w:val="18"/>
                <w:lang w:val="fr-BE"/>
              </w:rPr>
              <w:fldChar w:fldCharType="separate"/>
            </w:r>
            <w:r w:rsidRPr="00216C56">
              <w:rPr>
                <w:sz w:val="18"/>
                <w:szCs w:val="18"/>
                <w:lang w:val="fr-BE"/>
              </w:rPr>
              <w:t>&lt;objet du marché&gt;</w:t>
            </w:r>
            <w:r w:rsidRPr="00216C56">
              <w:rPr>
                <w:sz w:val="18"/>
                <w:szCs w:val="18"/>
                <w:lang w:val="fr-FR"/>
              </w:rPr>
              <w:fldChar w:fldCharType="end"/>
            </w:r>
          </w:p>
        </w:tc>
      </w:tr>
      <w:tr w:rsidR="002C43B7" w:rsidRPr="00D018B8"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26607C4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2F1C9012" w:rsidR="002C43B7" w:rsidRPr="00F95F95" w:rsidRDefault="00216C56" w:rsidP="00216C56">
            <w:pPr>
              <w:spacing w:after="100"/>
              <w:rPr>
                <w:sz w:val="18"/>
                <w:szCs w:val="18"/>
                <w:lang w:val="fr-FR"/>
              </w:rPr>
            </w:pPr>
            <w:r w:rsidRPr="00216C56">
              <w:rPr>
                <w:sz w:val="18"/>
                <w:szCs w:val="18"/>
                <w:lang w:val="fr-BE"/>
              </w:rPr>
              <w:t xml:space="preserve">Votre demande de participation/offre du </w:t>
            </w:r>
            <w:r w:rsidRPr="00216C56">
              <w:rPr>
                <w:sz w:val="18"/>
                <w:szCs w:val="18"/>
              </w:rPr>
              <w:fldChar w:fldCharType="begin">
                <w:ffData>
                  <w:name w:val=""/>
                  <w:enabled/>
                  <w:calcOnExit w:val="0"/>
                  <w:textInput>
                    <w:default w:val="&lt;insérer la date&gt;"/>
                  </w:textInput>
                </w:ffData>
              </w:fldChar>
            </w:r>
            <w:r w:rsidRPr="00216C56">
              <w:rPr>
                <w:sz w:val="18"/>
                <w:szCs w:val="18"/>
                <w:lang w:val="fr-BE"/>
              </w:rPr>
              <w:instrText xml:space="preserve"> FORMTEXT </w:instrText>
            </w:r>
            <w:r w:rsidRPr="00216C56">
              <w:rPr>
                <w:sz w:val="18"/>
                <w:szCs w:val="18"/>
              </w:rPr>
            </w:r>
            <w:r w:rsidRPr="00216C56">
              <w:rPr>
                <w:sz w:val="18"/>
                <w:szCs w:val="18"/>
              </w:rPr>
              <w:fldChar w:fldCharType="separate"/>
            </w:r>
            <w:r w:rsidRPr="00216C56">
              <w:rPr>
                <w:sz w:val="18"/>
                <w:szCs w:val="18"/>
                <w:lang w:val="fr-BE"/>
              </w:rPr>
              <w:t>&lt;insérer la date&gt;</w:t>
            </w:r>
            <w:r w:rsidRPr="00216C56">
              <w:rPr>
                <w:sz w:val="18"/>
                <w:szCs w:val="18"/>
                <w:lang w:val="fr-FR"/>
              </w:rPr>
              <w:fldChar w:fldCharType="end"/>
            </w:r>
          </w:p>
        </w:tc>
      </w:tr>
      <w:tr w:rsidR="002C43B7" w:rsidRPr="00AD7A4E"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02B43299" w:rsidR="002C43B7" w:rsidRPr="00F95F95" w:rsidRDefault="00F84372"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77777777" w:rsidR="00206AB1" w:rsidRPr="00F95F95" w:rsidRDefault="00206AB1" w:rsidP="00F02B3C">
      <w:pPr>
        <w:rPr>
          <w:lang w:val="fr-FR"/>
        </w:rPr>
      </w:pPr>
    </w:p>
    <w:p w14:paraId="54C62735" w14:textId="77777777" w:rsidR="00712A1F" w:rsidRPr="00496557" w:rsidRDefault="00712A1F" w:rsidP="00690946">
      <w:pPr>
        <w:spacing w:before="120"/>
        <w:rPr>
          <w:lang w:val="fr-BE"/>
        </w:rPr>
      </w:pPr>
      <w:r w:rsidRPr="00496557">
        <w:rPr>
          <w:lang w:val="fr-BE"/>
        </w:rPr>
        <w:t>Madame, Monsieur,</w:t>
      </w:r>
    </w:p>
    <w:p w14:paraId="7E3364F4" w14:textId="7A776AD8" w:rsidR="00712A1F" w:rsidRPr="00496557" w:rsidRDefault="00712A1F" w:rsidP="00D45B66">
      <w:pPr>
        <w:rPr>
          <w:rFonts w:cstheme="minorHAnsi"/>
          <w:szCs w:val="22"/>
          <w:lang w:val="fr-BE"/>
        </w:rPr>
      </w:pPr>
      <w:commentRangeStart w:id="1"/>
      <w:r w:rsidRPr="00496557">
        <w:rPr>
          <w:szCs w:val="22"/>
          <w:lang w:val="fr-BE"/>
        </w:rPr>
        <w:t>Votre</w:t>
      </w:r>
      <w:commentRangeEnd w:id="1"/>
      <w:r>
        <w:rPr>
          <w:rStyle w:val="Verwijzingopmerking"/>
        </w:rPr>
        <w:commentReference w:id="1"/>
      </w:r>
      <w:r w:rsidRPr="00496557">
        <w:rPr>
          <w:szCs w:val="22"/>
          <w:lang w:val="fr-BE"/>
        </w:rPr>
        <w:t xml:space="preserve"> demande de participation/offre </w:t>
      </w:r>
      <w:r>
        <w:rPr>
          <w:szCs w:val="22"/>
          <w:lang w:val="fr-BE"/>
        </w:rPr>
        <w:t>[</w:t>
      </w:r>
      <w:r w:rsidRPr="00496557">
        <w:rPr>
          <w:szCs w:val="22"/>
          <w:highlight w:val="yellow"/>
          <w:lang w:val="fr-BE"/>
        </w:rPr>
        <w:t>pour le lot xx</w:t>
      </w:r>
      <w:r>
        <w:rPr>
          <w:szCs w:val="22"/>
          <w:lang w:val="fr-BE"/>
        </w:rPr>
        <w:t>]</w:t>
      </w:r>
      <w:r w:rsidRPr="00496557">
        <w:rPr>
          <w:szCs w:val="22"/>
          <w:lang w:val="fr-BE"/>
        </w:rPr>
        <w:t xml:space="preserve"> du marché mentionné sous rubrique a été soumise à un examen approfondi par le </w:t>
      </w:r>
      <w:r w:rsidR="00E2628E" w:rsidRPr="0024712E">
        <w:rPr>
          <w:szCs w:val="22"/>
          <w:shd w:val="clear" w:color="auto" w:fill="FFFF00"/>
          <w:lang w:val="fr-BE"/>
        </w:rPr>
        <w:t>[SPF/SPP/</w:t>
      </w:r>
      <w:r w:rsidR="0024712E" w:rsidRPr="0024712E">
        <w:rPr>
          <w:szCs w:val="22"/>
          <w:shd w:val="clear" w:color="auto" w:fill="FFFF00"/>
          <w:lang w:val="fr-BE"/>
        </w:rPr>
        <w:t>SACA #</w:t>
      </w:r>
      <w:r w:rsidR="00E2628E" w:rsidRPr="0024712E">
        <w:rPr>
          <w:szCs w:val="22"/>
          <w:shd w:val="clear" w:color="auto" w:fill="FFFF00"/>
          <w:lang w:val="fr-BE"/>
        </w:rPr>
        <w:t>]</w:t>
      </w:r>
      <w:r w:rsidRPr="00496557">
        <w:rPr>
          <w:szCs w:val="22"/>
          <w:lang w:val="fr-BE"/>
        </w:rPr>
        <w:t xml:space="preserve">. Il a été constaté que votre société ne peut pas être sélectionnée. Par conséquent, j’ai le regret de vous informer que votre société ne peut malheureusement pas être prise en considération pour l’attribution </w:t>
      </w:r>
      <w:r w:rsidRPr="00496557">
        <w:rPr>
          <w:szCs w:val="22"/>
          <w:highlight w:val="yellow"/>
          <w:lang w:val="fr-BE"/>
        </w:rPr>
        <w:t>du lot concerné</w:t>
      </w:r>
      <w:r w:rsidRPr="00496557">
        <w:rPr>
          <w:szCs w:val="22"/>
          <w:lang w:val="fr-BE"/>
        </w:rPr>
        <w:t>.</w:t>
      </w:r>
    </w:p>
    <w:p w14:paraId="14B4D3C3" w14:textId="77777777" w:rsidR="00712A1F" w:rsidRPr="005869C6" w:rsidRDefault="00712A1F" w:rsidP="00D45B66">
      <w:pPr>
        <w:rPr>
          <w:szCs w:val="22"/>
          <w:lang w:val="fr-BE"/>
        </w:rPr>
      </w:pPr>
      <w:commentRangeStart w:id="2"/>
      <w:r w:rsidRPr="005869C6">
        <w:rPr>
          <w:szCs w:val="22"/>
          <w:lang w:val="fr-BE"/>
        </w:rPr>
        <w:t>Vous</w:t>
      </w:r>
      <w:commentRangeEnd w:id="2"/>
      <w:r>
        <w:rPr>
          <w:rStyle w:val="Verwijzingopmerking"/>
        </w:rPr>
        <w:commentReference w:id="2"/>
      </w:r>
      <w:r w:rsidRPr="005869C6">
        <w:rPr>
          <w:szCs w:val="22"/>
          <w:lang w:val="fr-BE"/>
        </w:rPr>
        <w:t xml:space="preserve"> pouvez, dans un délai de trente jours à compter du jour suivant l’envoi de la présente communication, demander par écrit au pouvoir adjudicateur qu'il vous communique les motifs de la non-sélection sous la forme d'un extrait de la décision motivée.</w:t>
      </w:r>
    </w:p>
    <w:p w14:paraId="63444344" w14:textId="4BCB5E5E" w:rsidR="00712A1F" w:rsidRDefault="00712A1F" w:rsidP="00D45B66">
      <w:pPr>
        <w:rPr>
          <w:szCs w:val="22"/>
          <w:lang w:val="fr-BE"/>
        </w:rPr>
      </w:pPr>
      <w:commentRangeStart w:id="3"/>
      <w:r w:rsidRPr="00496557">
        <w:rPr>
          <w:szCs w:val="22"/>
          <w:lang w:val="fr-BE"/>
        </w:rPr>
        <w:t>En</w:t>
      </w:r>
      <w:commentRangeEnd w:id="3"/>
      <w:r>
        <w:rPr>
          <w:rStyle w:val="Verwijzingopmerking"/>
        </w:rPr>
        <w:commentReference w:id="3"/>
      </w:r>
      <w:r w:rsidRPr="00496557">
        <w:rPr>
          <w:szCs w:val="22"/>
          <w:lang w:val="fr-BE"/>
        </w:rPr>
        <w:t xml:space="preserve"> annexe, vous trouverez les motifs de la non-sélection sous forme d'un extrait de la décision motivée.</w:t>
      </w:r>
    </w:p>
    <w:p w14:paraId="53F02B44" w14:textId="0398E9D3" w:rsidR="002D3510" w:rsidRPr="00496557" w:rsidRDefault="002D3510" w:rsidP="00712A1F">
      <w:pPr>
        <w:jc w:val="both"/>
        <w:rPr>
          <w:rFonts w:cstheme="minorHAnsi"/>
          <w:szCs w:val="22"/>
          <w:lang w:val="fr-BE"/>
        </w:rPr>
      </w:pPr>
      <w:r>
        <w:rPr>
          <w:szCs w:val="22"/>
          <w:lang w:val="fr-BE"/>
        </w:rPr>
        <w:t>…</w:t>
      </w:r>
    </w:p>
    <w:p w14:paraId="33284ADB" w14:textId="43DD203A" w:rsidR="00712A1F" w:rsidRPr="002D3510" w:rsidRDefault="00712A1F" w:rsidP="00D45B66">
      <w:pPr>
        <w:rPr>
          <w:szCs w:val="22"/>
          <w:lang w:val="fr-BE"/>
        </w:rPr>
      </w:pPr>
      <w:commentRangeStart w:id="4"/>
      <w:r w:rsidRPr="00496557">
        <w:rPr>
          <w:szCs w:val="22"/>
          <w:lang w:val="fr-BE"/>
        </w:rPr>
        <w:t>Votre</w:t>
      </w:r>
      <w:commentRangeEnd w:id="4"/>
      <w:r>
        <w:rPr>
          <w:rStyle w:val="Verwijzingopmerking"/>
        </w:rPr>
        <w:commentReference w:id="4"/>
      </w:r>
      <w:r w:rsidRPr="00496557">
        <w:rPr>
          <w:szCs w:val="22"/>
          <w:lang w:val="fr-BE"/>
        </w:rPr>
        <w:t xml:space="preserve"> offre</w:t>
      </w:r>
      <w:r w:rsidRPr="00496557">
        <w:rPr>
          <w:szCs w:val="22"/>
          <w:highlight w:val="yellow"/>
          <w:lang w:val="fr-BE"/>
        </w:rPr>
        <w:t xml:space="preserve"> </w:t>
      </w:r>
      <w:r>
        <w:rPr>
          <w:szCs w:val="22"/>
          <w:highlight w:val="yellow"/>
          <w:lang w:val="fr-BE"/>
        </w:rPr>
        <w:t>[</w:t>
      </w:r>
      <w:r w:rsidRPr="00496557">
        <w:rPr>
          <w:szCs w:val="22"/>
          <w:highlight w:val="yellow"/>
          <w:lang w:val="fr-BE"/>
        </w:rPr>
        <w:t>pour le lot xx</w:t>
      </w:r>
      <w:r>
        <w:rPr>
          <w:szCs w:val="22"/>
          <w:lang w:val="fr-BE"/>
        </w:rPr>
        <w:t>]</w:t>
      </w:r>
      <w:r w:rsidRPr="00496557">
        <w:rPr>
          <w:szCs w:val="22"/>
          <w:lang w:val="fr-BE"/>
        </w:rPr>
        <w:t xml:space="preserve"> du marché mentionné sous rubrique a été soumise à un examen approfondi par le </w:t>
      </w:r>
      <w:r w:rsidR="0024712E" w:rsidRPr="0024712E">
        <w:rPr>
          <w:szCs w:val="22"/>
          <w:shd w:val="clear" w:color="auto" w:fill="FFFF00"/>
          <w:lang w:val="fr-BE"/>
        </w:rPr>
        <w:t>[SPF/SPP/SACA #]</w:t>
      </w:r>
      <w:r w:rsidRPr="00496557">
        <w:rPr>
          <w:szCs w:val="22"/>
          <w:lang w:val="fr-BE"/>
        </w:rPr>
        <w:t xml:space="preserve">. Il a été constaté qu’elle </w:t>
      </w:r>
      <w:r>
        <w:rPr>
          <w:szCs w:val="22"/>
          <w:lang w:val="fr-BE"/>
        </w:rPr>
        <w:t>était</w:t>
      </w:r>
      <w:r w:rsidRPr="00496557">
        <w:rPr>
          <w:szCs w:val="22"/>
          <w:lang w:val="fr-BE"/>
        </w:rPr>
        <w:t xml:space="preserve"> substantiellement irrégulière. Par conséquent, j’ai le regret de vous informer que votre société ne peut malheureusement pas être prise en considération pour l’attribution </w:t>
      </w:r>
      <w:r w:rsidRPr="00496557">
        <w:rPr>
          <w:szCs w:val="22"/>
          <w:highlight w:val="yellow"/>
          <w:lang w:val="fr-BE"/>
        </w:rPr>
        <w:t>du lot concerné</w:t>
      </w:r>
      <w:r w:rsidRPr="00496557">
        <w:rPr>
          <w:szCs w:val="22"/>
          <w:lang w:val="fr-BE"/>
        </w:rPr>
        <w:t>.</w:t>
      </w:r>
    </w:p>
    <w:p w14:paraId="2BCC8575" w14:textId="77777777" w:rsidR="00712A1F" w:rsidRPr="006406FD" w:rsidRDefault="00712A1F" w:rsidP="00D45B66">
      <w:pPr>
        <w:rPr>
          <w:szCs w:val="22"/>
          <w:lang w:val="fr-BE"/>
        </w:rPr>
      </w:pPr>
      <w:commentRangeStart w:id="5"/>
      <w:r w:rsidRPr="006406FD">
        <w:rPr>
          <w:szCs w:val="22"/>
          <w:lang w:val="fr-BE"/>
        </w:rPr>
        <w:lastRenderedPageBreak/>
        <w:t>Vous</w:t>
      </w:r>
      <w:commentRangeEnd w:id="5"/>
      <w:r>
        <w:rPr>
          <w:rStyle w:val="Verwijzingopmerking"/>
        </w:rPr>
        <w:commentReference w:id="5"/>
      </w:r>
      <w:r w:rsidRPr="006406FD">
        <w:rPr>
          <w:szCs w:val="22"/>
          <w:lang w:val="fr-BE"/>
        </w:rPr>
        <w:t xml:space="preserve"> pouvez, dans un délai de trente jours à compter du jour suivant l’envoi de la présente communication, demander par écrit que l’on vous communique les motifs du rejet de l’offre sous la forme d'un extrait de la décision motivée.</w:t>
      </w:r>
    </w:p>
    <w:p w14:paraId="6028A16F" w14:textId="3033548F" w:rsidR="00712A1F" w:rsidRDefault="00712A1F" w:rsidP="00D45B66">
      <w:pPr>
        <w:rPr>
          <w:szCs w:val="22"/>
          <w:lang w:val="fr-BE"/>
        </w:rPr>
      </w:pPr>
      <w:commentRangeStart w:id="6"/>
      <w:r w:rsidRPr="00496557">
        <w:rPr>
          <w:szCs w:val="22"/>
          <w:lang w:val="fr-BE"/>
        </w:rPr>
        <w:t>En</w:t>
      </w:r>
      <w:commentRangeEnd w:id="6"/>
      <w:r>
        <w:rPr>
          <w:rStyle w:val="Verwijzingopmerking"/>
        </w:rPr>
        <w:commentReference w:id="6"/>
      </w:r>
      <w:r w:rsidRPr="00496557">
        <w:rPr>
          <w:szCs w:val="22"/>
          <w:lang w:val="fr-BE"/>
        </w:rPr>
        <w:t xml:space="preserve"> annexe, vous trouverez l</w:t>
      </w:r>
      <w:r w:rsidR="00E4305F">
        <w:rPr>
          <w:szCs w:val="22"/>
          <w:lang w:val="fr-BE"/>
        </w:rPr>
        <w:t>es motifs de l’éviction sous forme d’un extrait de la décision motivée</w:t>
      </w:r>
      <w:r w:rsidRPr="00496557">
        <w:rPr>
          <w:szCs w:val="22"/>
          <w:lang w:val="fr-BE"/>
        </w:rPr>
        <w:t>.</w:t>
      </w:r>
    </w:p>
    <w:p w14:paraId="3C3FCE1D" w14:textId="0FC2111E" w:rsidR="00FC346B" w:rsidRPr="00496557" w:rsidRDefault="00FC346B" w:rsidP="00D45B66">
      <w:pPr>
        <w:rPr>
          <w:rFonts w:cstheme="minorHAnsi"/>
          <w:szCs w:val="22"/>
          <w:lang w:val="fr-BE"/>
        </w:rPr>
      </w:pPr>
      <w:r>
        <w:rPr>
          <w:szCs w:val="22"/>
          <w:lang w:val="fr-BE"/>
        </w:rPr>
        <w:t>…</w:t>
      </w:r>
    </w:p>
    <w:p w14:paraId="751C7919" w14:textId="460EA75C" w:rsidR="00712A1F" w:rsidRPr="00D1719C" w:rsidRDefault="00712A1F" w:rsidP="00D45B66">
      <w:pPr>
        <w:rPr>
          <w:rFonts w:cs="Arial"/>
          <w:highlight w:val="yellow"/>
          <w:lang w:val="fr-BE"/>
        </w:rPr>
      </w:pPr>
      <w:commentRangeStart w:id="7"/>
      <w:r w:rsidRPr="00D1719C">
        <w:rPr>
          <w:rFonts w:cstheme="minorHAnsi"/>
          <w:szCs w:val="22"/>
          <w:lang w:val="fr-BE"/>
        </w:rPr>
        <w:t>Votre</w:t>
      </w:r>
      <w:commentRangeEnd w:id="7"/>
      <w:r>
        <w:rPr>
          <w:rStyle w:val="Verwijzingopmerking"/>
        </w:rPr>
        <w:commentReference w:id="7"/>
      </w:r>
      <w:r w:rsidRPr="00D1719C">
        <w:rPr>
          <w:rFonts w:cstheme="minorHAnsi"/>
          <w:szCs w:val="22"/>
          <w:lang w:val="fr-BE"/>
        </w:rPr>
        <w:t xml:space="preserve"> offre </w:t>
      </w:r>
      <w:r w:rsidRPr="00D1719C">
        <w:rPr>
          <w:rFonts w:cstheme="minorHAnsi"/>
          <w:szCs w:val="22"/>
          <w:highlight w:val="yellow"/>
          <w:lang w:val="fr-BE"/>
        </w:rPr>
        <w:t>pour le lot xx</w:t>
      </w:r>
      <w:r w:rsidRPr="00D1719C">
        <w:rPr>
          <w:rFonts w:cstheme="minorHAnsi"/>
          <w:szCs w:val="22"/>
          <w:lang w:val="fr-BE"/>
        </w:rPr>
        <w:t xml:space="preserve"> </w:t>
      </w:r>
      <w:r w:rsidRPr="00D1719C">
        <w:rPr>
          <w:szCs w:val="22"/>
          <w:lang w:val="fr-BE"/>
        </w:rPr>
        <w:t xml:space="preserve">du marché mentionné sous rubrique a été soumise à un examen approfondi par le </w:t>
      </w:r>
      <w:r w:rsidR="0024712E" w:rsidRPr="0024712E">
        <w:rPr>
          <w:szCs w:val="22"/>
          <w:highlight w:val="yellow"/>
          <w:lang w:val="fr-BE"/>
        </w:rPr>
        <w:t>[SPF/SPP/SACA #]</w:t>
      </w:r>
      <w:r w:rsidRPr="00D1719C">
        <w:rPr>
          <w:szCs w:val="22"/>
          <w:lang w:val="fr-BE"/>
        </w:rPr>
        <w:t xml:space="preserve">. Il a été constaté que votre société satisfait aux conditions de sélection et que votre offre est régulière. Ensuite, votre offre a été comparée avec l’(es) autre(s) offre(s) régulière(s) sur base des critères d’attribution mentionnés dans le cahier spécial des charges du marché. De cet examen, il est apparu que l’offre de </w:t>
      </w:r>
      <w:r w:rsidRPr="00D1719C">
        <w:rPr>
          <w:rFonts w:cstheme="minorHAnsi"/>
          <w:szCs w:val="22"/>
          <w:highlight w:val="yellow"/>
          <w:lang w:val="fr-BE"/>
        </w:rPr>
        <w:t>&lt;identité du soumissionnaire retenu&gt;</w:t>
      </w:r>
      <w:r w:rsidRPr="00D1719C">
        <w:rPr>
          <w:rFonts w:cstheme="minorHAnsi"/>
          <w:szCs w:val="22"/>
          <w:lang w:val="fr-BE"/>
        </w:rPr>
        <w:t xml:space="preserve"> est l’offre économiquement la plus avantageuse. Par conséquent, j’ai le regret de vous informer que j’ai décidé d’attribuer le marché à: </w:t>
      </w:r>
      <w:r w:rsidRPr="00D1719C">
        <w:rPr>
          <w:rFonts w:cs="Arial"/>
          <w:highlight w:val="yellow"/>
          <w:lang w:val="fr-BE"/>
        </w:rPr>
        <w:t>&lt;identité du soumissionnaire retenu&gt;</w:t>
      </w:r>
      <w:r w:rsidRPr="00D1719C">
        <w:rPr>
          <w:rFonts w:cs="Arial"/>
          <w:lang w:val="fr-BE"/>
        </w:rPr>
        <w:t xml:space="preserve"> de </w:t>
      </w:r>
      <w:r w:rsidRPr="00D1719C">
        <w:rPr>
          <w:rFonts w:cs="Arial"/>
          <w:highlight w:val="yellow"/>
          <w:lang w:val="fr-BE"/>
        </w:rPr>
        <w:t>&lt;lieu&gt;.</w:t>
      </w:r>
    </w:p>
    <w:p w14:paraId="605E9BDB" w14:textId="77777777" w:rsidR="00712A1F" w:rsidRPr="00D1719C" w:rsidRDefault="00712A1F" w:rsidP="00D45B66">
      <w:pPr>
        <w:rPr>
          <w:szCs w:val="22"/>
          <w:lang w:val="fr-BE"/>
        </w:rPr>
      </w:pPr>
      <w:bookmarkStart w:id="8" w:name="_Hlk529676"/>
      <w:commentRangeStart w:id="9"/>
      <w:r w:rsidRPr="00D1719C">
        <w:rPr>
          <w:szCs w:val="22"/>
          <w:lang w:val="fr-BE"/>
        </w:rPr>
        <w:t>Vous</w:t>
      </w:r>
      <w:commentRangeEnd w:id="9"/>
      <w:r>
        <w:rPr>
          <w:rStyle w:val="Verwijzingopmerking"/>
        </w:rPr>
        <w:commentReference w:id="9"/>
      </w:r>
      <w:r w:rsidRPr="00D1719C">
        <w:rPr>
          <w:szCs w:val="22"/>
          <w:lang w:val="fr-BE"/>
        </w:rPr>
        <w:t xml:space="preserve"> pouvez, dans un délai de 30 jours à compter du jour suivant l’envoi de la présente communication, demander par écrit au pouvoir adjudicateur qu’il vous communique les motifs sous la forme d'une copie de la décision motivée.</w:t>
      </w:r>
    </w:p>
    <w:p w14:paraId="288E106E" w14:textId="68963232" w:rsidR="00712A1F" w:rsidRDefault="00712A1F" w:rsidP="00D45B66">
      <w:pPr>
        <w:rPr>
          <w:szCs w:val="22"/>
          <w:lang w:val="fr-BE"/>
        </w:rPr>
      </w:pPr>
      <w:commentRangeStart w:id="10"/>
      <w:r w:rsidRPr="00D1719C">
        <w:rPr>
          <w:rFonts w:cstheme="minorHAnsi"/>
          <w:szCs w:val="22"/>
          <w:lang w:val="fr-BE"/>
        </w:rPr>
        <w:t>En</w:t>
      </w:r>
      <w:commentRangeEnd w:id="10"/>
      <w:r w:rsidR="00015854">
        <w:rPr>
          <w:rStyle w:val="Verwijzingopmerking"/>
        </w:rPr>
        <w:commentReference w:id="10"/>
      </w:r>
      <w:r w:rsidRPr="00D1719C">
        <w:rPr>
          <w:rFonts w:cstheme="minorHAnsi"/>
          <w:szCs w:val="22"/>
          <w:lang w:val="fr-BE"/>
        </w:rPr>
        <w:t xml:space="preserve"> annexe, vous trouverez la décision motivée. </w:t>
      </w:r>
      <w:r w:rsidRPr="00D1719C">
        <w:rPr>
          <w:szCs w:val="22"/>
          <w:lang w:val="fr-BE"/>
        </w:rPr>
        <w:t>Cependant, les données dont la divulgation porterait préjudice aux intérêts commerciaux légitimes des autres soumissionnaires ou qui pourrait nuire à une concurrence loyale ont été retirées (art. 10 loi du 17 juin 2013 relative à la motivation, à l’information et aux voies de recours en matière de marchés publics et de certains marchés de travaux, de fournitures et de services et de concessions).</w:t>
      </w:r>
    </w:p>
    <w:p w14:paraId="6510890B" w14:textId="40579D23" w:rsidR="00FC346B" w:rsidRPr="00D1719C" w:rsidRDefault="00FC346B" w:rsidP="00D45B66">
      <w:pPr>
        <w:rPr>
          <w:rFonts w:cstheme="minorHAnsi"/>
          <w:szCs w:val="22"/>
          <w:lang w:val="fr-BE"/>
        </w:rPr>
      </w:pPr>
      <w:r>
        <w:rPr>
          <w:szCs w:val="22"/>
          <w:lang w:val="fr-BE"/>
        </w:rPr>
        <w:t>…</w:t>
      </w:r>
    </w:p>
    <w:p w14:paraId="6D1906B4" w14:textId="74EC4ABC" w:rsidR="00712A1F" w:rsidRPr="00D1719C" w:rsidRDefault="00712A1F" w:rsidP="00D45B66">
      <w:pPr>
        <w:rPr>
          <w:szCs w:val="22"/>
          <w:lang w:val="fr-BE"/>
        </w:rPr>
      </w:pPr>
      <w:r w:rsidRPr="00D1719C">
        <w:rPr>
          <w:szCs w:val="22"/>
          <w:lang w:val="fr-BE"/>
        </w:rPr>
        <w:t xml:space="preserve">Vous pouvez toujours prendre contact avec le </w:t>
      </w:r>
      <w:r w:rsidR="0024712E" w:rsidRPr="0024712E">
        <w:rPr>
          <w:szCs w:val="22"/>
          <w:shd w:val="clear" w:color="auto" w:fill="FFFF00"/>
          <w:lang w:val="fr-BE"/>
        </w:rPr>
        <w:t>[SPF/SPP/SACA #]</w:t>
      </w:r>
      <w:r w:rsidRPr="00D1719C">
        <w:rPr>
          <w:szCs w:val="22"/>
          <w:lang w:val="fr-BE"/>
        </w:rPr>
        <w:t xml:space="preserve"> si vous voulez obtenir des compléments d’information concernant le contenu de cette décision.</w:t>
      </w:r>
    </w:p>
    <w:bookmarkEnd w:id="8"/>
    <w:p w14:paraId="1A4D3D3F" w14:textId="742310D0" w:rsidR="00480736" w:rsidRPr="00F95F95" w:rsidRDefault="00712A1F" w:rsidP="00D45B66">
      <w:pPr>
        <w:rPr>
          <w:lang w:val="fr-FR"/>
        </w:rPr>
      </w:pPr>
      <w:r w:rsidRPr="00D1719C">
        <w:rPr>
          <w:szCs w:val="22"/>
          <w:lang w:val="fr-BE"/>
        </w:rPr>
        <w:t>Je vous souhaite bonne réception de la présente et vous prie de croire, Madame, Monsieur, à l’assurance de mes sentiments distingués.</w:t>
      </w:r>
    </w:p>
    <w:p w14:paraId="6F870847" w14:textId="0A11796F" w:rsidR="003A216E" w:rsidRDefault="003A216E" w:rsidP="00A7430D">
      <w:pPr>
        <w:rPr>
          <w:lang w:val="fr-FR"/>
        </w:rPr>
      </w:pPr>
    </w:p>
    <w:p w14:paraId="5B6C46C1" w14:textId="77777777" w:rsidR="00475A55" w:rsidRPr="002C43B7" w:rsidRDefault="00475A55" w:rsidP="00A7430D">
      <w:pPr>
        <w:rPr>
          <w:lang w:val="fr-FR"/>
        </w:rPr>
      </w:pPr>
    </w:p>
    <w:p w14:paraId="2BD7536D" w14:textId="77777777" w:rsidR="00CE1382" w:rsidRPr="00983C3F" w:rsidRDefault="00CE1382" w:rsidP="00CE1382">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7EA83444" w14:textId="77777777" w:rsidR="00CE1382" w:rsidRPr="0075695C" w:rsidRDefault="00CE1382" w:rsidP="00CE1382">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3A7BC0C6" w14:textId="6C358CF0" w:rsidR="00712A1F" w:rsidRDefault="00712A1F" w:rsidP="00A7430D">
      <w:pPr>
        <w:rPr>
          <w:lang w:val="fr-FR"/>
        </w:rPr>
      </w:pPr>
    </w:p>
    <w:p w14:paraId="5AE5B641" w14:textId="77777777" w:rsidR="003A216E" w:rsidRPr="002C43B7" w:rsidRDefault="003A216E" w:rsidP="00F02B3C">
      <w:pPr>
        <w:rPr>
          <w:lang w:val="fr-FR"/>
        </w:rPr>
      </w:pPr>
    </w:p>
    <w:p w14:paraId="13800BCE" w14:textId="77777777" w:rsidR="00F95F95" w:rsidRPr="00803099" w:rsidRDefault="00F95F95" w:rsidP="00F95F95">
      <w:pPr>
        <w:pStyle w:val="Highlight-Borderframe-Softgreen"/>
        <w:framePr w:wrap="around"/>
        <w:rPr>
          <w:lang w:val="fr-BE"/>
        </w:rPr>
      </w:pPr>
      <w:bookmarkStart w:id="11" w:name="_Hlk517353275"/>
      <w:r w:rsidRPr="00803099">
        <w:rPr>
          <w:rStyle w:val="Zwaar"/>
          <w:lang w:val="fr-BE"/>
        </w:rPr>
        <w:t>Voies de recours</w:t>
      </w:r>
    </w:p>
    <w:p w14:paraId="3251A52B" w14:textId="77777777" w:rsidR="00F95F95" w:rsidRPr="00803099" w:rsidRDefault="00F95F95" w:rsidP="00F95F95">
      <w:pPr>
        <w:pStyle w:val="Highlight-Borderframe-Softgreen"/>
        <w:framePr w:wrap="around"/>
        <w:rPr>
          <w:lang w:val="fr-BE"/>
        </w:rPr>
      </w:pPr>
      <w:r w:rsidRPr="00803099">
        <w:rPr>
          <w:lang w:val="fr-BE"/>
        </w:rPr>
        <w:t>Les instances de recours sont décrites dans l’article 24 de la loi du 17 juin 2013 relative à la motivation, à l’information et aux voies de recours en matière de marchés publics, de certains marchés de travaux, de fournitures et de services et de concessions.</w:t>
      </w:r>
    </w:p>
    <w:p w14:paraId="013A3978" w14:textId="77777777" w:rsidR="00F95F95" w:rsidRPr="00803099" w:rsidRDefault="00F95F95" w:rsidP="00F95F95">
      <w:pPr>
        <w:pStyle w:val="Highlight-Borderframe-Softgreen"/>
        <w:framePr w:wrap="around"/>
        <w:rPr>
          <w:lang w:val="fr-BE"/>
        </w:rPr>
      </w:pPr>
      <w:r w:rsidRPr="00803099">
        <w:rPr>
          <w:lang w:val="fr-BE"/>
        </w:rPr>
        <w:t xml:space="preserve">La procédure pour introduire un recours est notamment décrite dans les articles 14 et 15 de ladite loi. </w:t>
      </w:r>
    </w:p>
    <w:p w14:paraId="31BB51B7" w14:textId="77777777" w:rsidR="00F95F95" w:rsidRPr="00803099" w:rsidRDefault="00F95F95" w:rsidP="00F95F95">
      <w:pPr>
        <w:pStyle w:val="Highlight-Borderframe-Softgreen"/>
        <w:framePr w:wrap="around"/>
        <w:rPr>
          <w:lang w:val="fr-BE"/>
        </w:rPr>
      </w:pPr>
      <w:r w:rsidRPr="00803099">
        <w:rPr>
          <w:lang w:val="fr-BE"/>
        </w:rPr>
        <w:t>L’article 14 concerne la faculté d’introduire un recours en annulation devant le Conseil d’Etat. L’article 15 concerne la faculté d’introduire un recours en suspension devant le Conseil d’Etat.</w:t>
      </w:r>
    </w:p>
    <w:p w14:paraId="7A3A97E5" w14:textId="77777777" w:rsidR="00F95F95" w:rsidRPr="00803099" w:rsidRDefault="00F95F95" w:rsidP="00F95F95">
      <w:pPr>
        <w:pStyle w:val="Highlight-Borderframe-Softgreen"/>
        <w:framePr w:wrap="around"/>
        <w:rPr>
          <w:lang w:val="fr-BE"/>
        </w:rPr>
      </w:pPr>
      <w:r w:rsidRPr="00803099">
        <w:rPr>
          <w:lang w:val="fr-BE"/>
        </w:rPr>
        <w:t xml:space="preserve">Le juge ordinaire peut également être compétent si des dommages et intérêts sont exigés conformément à l’art. 16 de ladite loi. </w:t>
      </w:r>
    </w:p>
    <w:p w14:paraId="34E21D4C" w14:textId="77777777" w:rsidR="00F95F95" w:rsidRPr="00803099" w:rsidRDefault="00F95F95" w:rsidP="00F95F95">
      <w:pPr>
        <w:pStyle w:val="Highlight-Borderframe-Softgreen"/>
        <w:framePr w:wrap="around"/>
        <w:rPr>
          <w:lang w:val="fr-BE"/>
        </w:rPr>
      </w:pPr>
      <w:r w:rsidRPr="00803099">
        <w:rPr>
          <w:lang w:val="fr-BE"/>
        </w:rPr>
        <w:t xml:space="preserve">Les délais de recours sont décrits dans l’article 23 de ladite loi. Cet article mentionne, entre autres, que le recours en annulation est introduit dans un délai de soixante jours et que le délai du recours en suspension est de quinze jours. </w:t>
      </w:r>
    </w:p>
    <w:p w14:paraId="618ABA75" w14:textId="77777777" w:rsidR="00F95F95" w:rsidRPr="00803099" w:rsidRDefault="00F95F95" w:rsidP="00F95F95">
      <w:pPr>
        <w:pStyle w:val="Highlight-Borderframe-Softgreen"/>
        <w:framePr w:wrap="around"/>
        <w:rPr>
          <w:lang w:val="fr-BE"/>
        </w:rPr>
      </w:pPr>
      <w:r w:rsidRPr="00803099">
        <w:rPr>
          <w:lang w:val="fr-BE"/>
        </w:rPr>
        <w:t xml:space="preserve">Il est conseillé d’avertir l’autorité adjudicatrice le plus vite possible par télécopieur, par courrier électronique ou par un autre moyen électronique si vous décidez d’introduire un recours en suspension. </w:t>
      </w:r>
    </w:p>
    <w:p w14:paraId="22201025" w14:textId="77777777" w:rsidR="00F95F95" w:rsidRPr="00803099" w:rsidRDefault="00F95F95" w:rsidP="00F95F95">
      <w:pPr>
        <w:pStyle w:val="Highlight-Borderframe-Softgreen"/>
        <w:framePr w:wrap="around"/>
        <w:rPr>
          <w:lang w:val="fr-BE"/>
        </w:rPr>
      </w:pPr>
      <w:r w:rsidRPr="00803099">
        <w:rPr>
          <w:lang w:val="fr-BE"/>
        </w:rPr>
        <w:t>Le recours en suspension ou en annulation est envoyé soit par voie électronique soit par lettre recommandée suivant les règles de procédure, décrites dans la loi et le règlement portant organisation du Conseil d’Etat. Vous trouvez d’avantage d’informations au sujet du règlement de procédure sur le site we</w:t>
      </w:r>
      <w:r>
        <w:rPr>
          <w:lang w:val="fr-BE"/>
        </w:rPr>
        <w:t>b</w:t>
      </w:r>
      <w:r w:rsidRPr="00803099">
        <w:rPr>
          <w:lang w:val="fr-BE"/>
        </w:rPr>
        <w:t xml:space="preserve"> suivant: </w:t>
      </w:r>
      <w:hyperlink r:id="rId16" w:history="1">
        <w:r w:rsidRPr="00803099">
          <w:rPr>
            <w:rStyle w:val="Hyperlink"/>
            <w:lang w:val="fr-BE"/>
          </w:rPr>
          <w:t>http://www.raadvst-consetat.be/</w:t>
        </w:r>
      </w:hyperlink>
      <w:r w:rsidRPr="00803099">
        <w:rPr>
          <w:lang w:val="fr-BE"/>
        </w:rPr>
        <w:t>.</w:t>
      </w:r>
    </w:p>
    <w:p w14:paraId="22A04346" w14:textId="431815A9" w:rsidR="00AE3E76" w:rsidRPr="00F95F95" w:rsidRDefault="00F95F95" w:rsidP="00F95F95">
      <w:pPr>
        <w:pStyle w:val="Highlight-Borderframe-Softgreen"/>
        <w:framePr w:wrap="around"/>
        <w:rPr>
          <w:lang w:val="fr-FR"/>
        </w:rPr>
      </w:pPr>
      <w:r w:rsidRPr="00803099">
        <w:rPr>
          <w:lang w:val="fr-BE"/>
        </w:rPr>
        <w:t xml:space="preserve">Cette communication n’est à considérer que comme simple communication au sens de la loi du 17 juin 2013 et, le cas échéant, au sens de l’article 19 des lois coordonnées sur le Conseil </w:t>
      </w:r>
      <w:r>
        <w:rPr>
          <w:lang w:val="fr-BE"/>
        </w:rPr>
        <w:t>d</w:t>
      </w:r>
      <w:r w:rsidRPr="00803099">
        <w:rPr>
          <w:lang w:val="fr-BE"/>
        </w:rPr>
        <w:t>’Etat</w:t>
      </w:r>
      <w:r w:rsidR="00D965A9" w:rsidRPr="00F95F95">
        <w:rPr>
          <w:lang w:val="fr-FR"/>
        </w:rPr>
        <w:t>.</w:t>
      </w:r>
      <w:bookmarkEnd w:id="11"/>
    </w:p>
    <w:p w14:paraId="7941A965" w14:textId="77777777" w:rsidR="00DA7BC3" w:rsidRPr="00F95F95" w:rsidRDefault="00DA7BC3" w:rsidP="0044022A">
      <w:pPr>
        <w:rPr>
          <w:lang w:val="fr-FR"/>
        </w:rPr>
      </w:pPr>
    </w:p>
    <w:sectPr w:rsidR="00DA7BC3" w:rsidRPr="00F95F95" w:rsidSect="00EC7DC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08:42:00Z" w:initials="#">
    <w:p w14:paraId="6F16A67E" w14:textId="7D257984" w:rsidR="00A504DB" w:rsidRPr="00A504DB" w:rsidRDefault="00A504DB">
      <w:pPr>
        <w:pStyle w:val="Tekstopmerking"/>
        <w:rPr>
          <w:lang w:val="fr-FR"/>
        </w:rPr>
      </w:pPr>
      <w:r>
        <w:rPr>
          <w:rStyle w:val="Verwijzingopmerking"/>
        </w:rPr>
        <w:annotationRef/>
      </w:r>
      <w:r w:rsidRPr="00A504DB">
        <w:rPr>
          <w:iCs/>
          <w:lang w:val="fr-BE"/>
        </w:rPr>
        <w:t xml:space="preserve">Vous pouvez utiliser ce modèle de lettre comme communication au soumissionnaire non sélectionné, au soumissionnaire dont l’offre a été rejetée à la suite d'une irrégularité substantielle, ou au soumissionnaire dont l’offre n’a pas été choisie, compte tenu des seuils suivants : la valeur estimée du marché public est égale ou supérieure à 30.000 euros, hors TVA, et est inférieure au seuil pour la publicité européenne et la valeur à approuver ne dépasse pas </w:t>
      </w:r>
      <w:r w:rsidR="000C1B16">
        <w:rPr>
          <w:iCs/>
          <w:lang w:val="fr-BE"/>
        </w:rPr>
        <w:t xml:space="preserve">le montant, visé </w:t>
      </w:r>
      <w:r w:rsidR="001D5035">
        <w:rPr>
          <w:iCs/>
          <w:lang w:val="fr-BE"/>
        </w:rPr>
        <w:t>à l’art. 29 § 1 de la loi du 17 juin 2013 relative à la motivation</w:t>
      </w:r>
      <w:r w:rsidR="006A2A1C">
        <w:rPr>
          <w:iCs/>
          <w:lang w:val="fr-BE"/>
        </w:rPr>
        <w:t xml:space="preserve">, à l’information et aux voies de recours en matière </w:t>
      </w:r>
      <w:r w:rsidR="00B262F8">
        <w:rPr>
          <w:iCs/>
          <w:lang w:val="fr-BE"/>
        </w:rPr>
        <w:t>de marchés publics</w:t>
      </w:r>
      <w:r w:rsidR="008E63FD">
        <w:rPr>
          <w:iCs/>
          <w:lang w:val="fr-BE"/>
        </w:rPr>
        <w:t>, de certains marchés de travaux, de fournitures et de services et de concessions</w:t>
      </w:r>
    </w:p>
  </w:comment>
  <w:comment w:id="1" w:author="#" w:date="2022-03-14T15:14:00Z" w:initials="#">
    <w:p w14:paraId="5EBCE3FF" w14:textId="0C1053EB" w:rsidR="00712A1F" w:rsidRPr="00712A1F" w:rsidRDefault="00712A1F">
      <w:pPr>
        <w:pStyle w:val="Tekstopmerking"/>
        <w:rPr>
          <w:lang w:val="fr-FR"/>
        </w:rPr>
      </w:pPr>
      <w:r>
        <w:rPr>
          <w:rStyle w:val="Verwijzingopmerking"/>
        </w:rPr>
        <w:annotationRef/>
      </w:r>
      <w:r>
        <w:rPr>
          <w:lang w:val="fr-BE"/>
        </w:rPr>
        <w:t>Au</w:t>
      </w:r>
      <w:r w:rsidRPr="005869C6">
        <w:rPr>
          <w:lang w:val="fr-BE"/>
        </w:rPr>
        <w:t xml:space="preserve"> candidat/s</w:t>
      </w:r>
      <w:r>
        <w:rPr>
          <w:lang w:val="fr-BE"/>
        </w:rPr>
        <w:t>oumissionnaire qui n’a pas été sélectionné</w:t>
      </w:r>
    </w:p>
  </w:comment>
  <w:comment w:id="2" w:author="#" w:date="2022-03-14T15:14:00Z" w:initials="#">
    <w:p w14:paraId="3BAF99B1" w14:textId="7DAE126D" w:rsidR="00712A1F" w:rsidRPr="00712A1F" w:rsidRDefault="00712A1F">
      <w:pPr>
        <w:pStyle w:val="Tekstopmerking"/>
        <w:rPr>
          <w:lang w:val="fr-FR"/>
        </w:rPr>
      </w:pPr>
      <w:r>
        <w:rPr>
          <w:rStyle w:val="Verwijzingopmerking"/>
        </w:rPr>
        <w:annotationRef/>
      </w:r>
      <w:r w:rsidRPr="00712A1F">
        <w:rPr>
          <w:lang w:val="fr-BE"/>
        </w:rPr>
        <w:t>La loi vous permet de communiquer les motifs uniquement après une demande en ce sens introduite par le candidat/soumissionnaire non sélectionné</w:t>
      </w:r>
    </w:p>
  </w:comment>
  <w:comment w:id="3" w:author="#" w:date="2022-03-14T15:15:00Z" w:initials="#">
    <w:p w14:paraId="0EF26097" w14:textId="70EE6A54" w:rsidR="00712A1F" w:rsidRPr="00712A1F" w:rsidRDefault="00712A1F">
      <w:pPr>
        <w:pStyle w:val="Tekstopmerking"/>
        <w:rPr>
          <w:lang w:val="fr-FR"/>
        </w:rPr>
      </w:pPr>
      <w:r>
        <w:rPr>
          <w:rStyle w:val="Verwijzingopmerking"/>
        </w:rPr>
        <w:annotationRef/>
      </w:r>
      <w:r w:rsidRPr="00712A1F">
        <w:rPr>
          <w:lang w:val="fr-BE"/>
        </w:rPr>
        <w:t>Si le pouvoir adjudicateur choisit de communiquer immédiatement les motifs de la décision</w:t>
      </w:r>
    </w:p>
  </w:comment>
  <w:comment w:id="4" w:author="#" w:date="2022-03-14T15:15:00Z" w:initials="#">
    <w:p w14:paraId="2CA2F656" w14:textId="335F8156" w:rsidR="00712A1F" w:rsidRPr="00712A1F" w:rsidRDefault="00712A1F">
      <w:pPr>
        <w:pStyle w:val="Tekstopmerking"/>
        <w:rPr>
          <w:lang w:val="fr-FR"/>
        </w:rPr>
      </w:pPr>
      <w:r>
        <w:rPr>
          <w:rStyle w:val="Verwijzingopmerking"/>
        </w:rPr>
        <w:annotationRef/>
      </w:r>
      <w:r w:rsidRPr="00712A1F">
        <w:rPr>
          <w:lang w:val="fr-BE"/>
        </w:rPr>
        <w:t>Si l’offre du soumissionnaire est irrégulière</w:t>
      </w:r>
    </w:p>
  </w:comment>
  <w:comment w:id="5" w:author="#" w:date="2022-03-14T15:15:00Z" w:initials="#">
    <w:p w14:paraId="3F766FE3" w14:textId="5A24635A" w:rsidR="00712A1F" w:rsidRPr="00712A1F" w:rsidRDefault="00712A1F">
      <w:pPr>
        <w:pStyle w:val="Tekstopmerking"/>
        <w:rPr>
          <w:lang w:val="fr-FR"/>
        </w:rPr>
      </w:pPr>
      <w:r>
        <w:rPr>
          <w:rStyle w:val="Verwijzingopmerking"/>
        </w:rPr>
        <w:annotationRef/>
      </w:r>
      <w:r w:rsidRPr="00712A1F">
        <w:rPr>
          <w:lang w:val="fr-BE"/>
        </w:rPr>
        <w:t>La loi vous permet de communiquer les motifs uniquement après une demande en ce sens introduite par le soumissionnaire dont l’offre a été rejetée</w:t>
      </w:r>
    </w:p>
  </w:comment>
  <w:comment w:id="6" w:author="#" w:date="2022-03-14T15:16:00Z" w:initials="#">
    <w:p w14:paraId="53D61048" w14:textId="4AC494CB" w:rsidR="00712A1F" w:rsidRPr="00712A1F" w:rsidRDefault="00712A1F">
      <w:pPr>
        <w:pStyle w:val="Tekstopmerking"/>
        <w:rPr>
          <w:lang w:val="fr-BE"/>
        </w:rPr>
      </w:pPr>
      <w:r>
        <w:rPr>
          <w:rStyle w:val="Verwijzingopmerking"/>
        </w:rPr>
        <w:annotationRef/>
      </w:r>
      <w:r w:rsidRPr="00712A1F">
        <w:rPr>
          <w:lang w:val="fr-BE"/>
        </w:rPr>
        <w:t>Si le pouvoir adjudicateur choisit de communiquer immédiatement les motifs de la décision</w:t>
      </w:r>
    </w:p>
  </w:comment>
  <w:comment w:id="7" w:author="#" w:date="2022-03-14T15:16:00Z" w:initials="#">
    <w:p w14:paraId="2B778A78" w14:textId="01E919F1" w:rsidR="00712A1F" w:rsidRPr="00712A1F" w:rsidRDefault="00712A1F">
      <w:pPr>
        <w:pStyle w:val="Tekstopmerking"/>
        <w:rPr>
          <w:lang w:val="fr-FR"/>
        </w:rPr>
      </w:pPr>
      <w:r>
        <w:rPr>
          <w:rStyle w:val="Verwijzingopmerking"/>
        </w:rPr>
        <w:annotationRef/>
      </w:r>
      <w:r w:rsidRPr="00712A1F">
        <w:rPr>
          <w:lang w:val="fr-BE"/>
        </w:rPr>
        <w:t>Au soumissionnaire dont l’offre n’a pas été choisie</w:t>
      </w:r>
    </w:p>
  </w:comment>
  <w:comment w:id="9" w:author="#" w:date="2022-03-14T15:17:00Z" w:initials="#">
    <w:p w14:paraId="40F35682" w14:textId="1F55853A" w:rsidR="00712A1F" w:rsidRPr="00712A1F" w:rsidRDefault="00712A1F">
      <w:pPr>
        <w:pStyle w:val="Tekstopmerking"/>
        <w:rPr>
          <w:lang w:val="fr-FR"/>
        </w:rPr>
      </w:pPr>
      <w:r>
        <w:rPr>
          <w:rStyle w:val="Verwijzingopmerking"/>
        </w:rPr>
        <w:annotationRef/>
      </w:r>
      <w:r w:rsidRPr="00712A1F">
        <w:rPr>
          <w:lang w:val="fr-BE"/>
        </w:rPr>
        <w:t>La loi vous permet de communiquer les motifs uniquement après une demande en ce sens introduite par le soumissionnaire dont l’offre n’a pas été choisie</w:t>
      </w:r>
    </w:p>
  </w:comment>
  <w:comment w:id="10" w:author="#" w:date="2022-03-14T15:18:00Z" w:initials="#">
    <w:p w14:paraId="0CD14B9F" w14:textId="16F07C8C" w:rsidR="00015854" w:rsidRPr="00015854" w:rsidRDefault="00015854">
      <w:pPr>
        <w:pStyle w:val="Tekstopmerking"/>
        <w:rPr>
          <w:lang w:val="fr-BE"/>
        </w:rPr>
      </w:pPr>
      <w:r>
        <w:rPr>
          <w:rStyle w:val="Verwijzingopmerking"/>
        </w:rPr>
        <w:annotationRef/>
      </w:r>
      <w:r w:rsidRPr="00015854">
        <w:rPr>
          <w:lang w:val="fr-BE"/>
        </w:rPr>
        <w:t>Si le pouvoir adjudicateur choisit de communiquer immédiatement les motifs de la décision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6A67E" w15:done="0"/>
  <w15:commentEx w15:paraId="5EBCE3FF" w15:done="0"/>
  <w15:commentEx w15:paraId="3BAF99B1" w15:done="0"/>
  <w15:commentEx w15:paraId="0EF26097" w15:done="0"/>
  <w15:commentEx w15:paraId="2CA2F656" w15:done="0"/>
  <w15:commentEx w15:paraId="3F766FE3" w15:done="0"/>
  <w15:commentEx w15:paraId="53D61048" w15:done="0"/>
  <w15:commentEx w15:paraId="2B778A78" w15:done="0"/>
  <w15:commentEx w15:paraId="40F35682" w15:done="0"/>
  <w15:commentEx w15:paraId="0CD14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E7FF" w16cex:dateUtc="2022-03-31T06:42:00Z"/>
  <w16cex:commentExtensible w16cex:durableId="25D9DA44" w16cex:dateUtc="2022-03-14T14:14:00Z"/>
  <w16cex:commentExtensible w16cex:durableId="25D9DA66" w16cex:dateUtc="2022-03-14T14:14:00Z"/>
  <w16cex:commentExtensible w16cex:durableId="25D9DA7E" w16cex:dateUtc="2022-03-14T14:15:00Z"/>
  <w16cex:commentExtensible w16cex:durableId="25D9DA95" w16cex:dateUtc="2022-03-14T14:15:00Z"/>
  <w16cex:commentExtensible w16cex:durableId="25D9DAA9" w16cex:dateUtc="2022-03-14T14:15:00Z"/>
  <w16cex:commentExtensible w16cex:durableId="25D9DACB" w16cex:dateUtc="2022-03-14T14:16:00Z"/>
  <w16cex:commentExtensible w16cex:durableId="25D9DAE9" w16cex:dateUtc="2022-03-14T14:16:00Z"/>
  <w16cex:commentExtensible w16cex:durableId="25D9DB27" w16cex:dateUtc="2022-03-14T14:17:00Z"/>
  <w16cex:commentExtensible w16cex:durableId="25D9DB51" w16cex:dateUtc="2022-03-14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6A67E" w16cid:durableId="25EFE7FF"/>
  <w16cid:commentId w16cid:paraId="5EBCE3FF" w16cid:durableId="25D9DA44"/>
  <w16cid:commentId w16cid:paraId="3BAF99B1" w16cid:durableId="25D9DA66"/>
  <w16cid:commentId w16cid:paraId="0EF26097" w16cid:durableId="25D9DA7E"/>
  <w16cid:commentId w16cid:paraId="2CA2F656" w16cid:durableId="25D9DA95"/>
  <w16cid:commentId w16cid:paraId="3F766FE3" w16cid:durableId="25D9DAA9"/>
  <w16cid:commentId w16cid:paraId="53D61048" w16cid:durableId="25D9DACB"/>
  <w16cid:commentId w16cid:paraId="2B778A78" w16cid:durableId="25D9DAE9"/>
  <w16cid:commentId w16cid:paraId="40F35682" w16cid:durableId="25D9DB27"/>
  <w16cid:commentId w16cid:paraId="0CD14B9F" w16cid:durableId="25D9D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005" w14:textId="77777777" w:rsidR="002D6784" w:rsidRDefault="002D6784" w:rsidP="007719B8">
      <w:pPr>
        <w:spacing w:after="0" w:line="240" w:lineRule="auto"/>
      </w:pPr>
      <w:r>
        <w:separator/>
      </w:r>
    </w:p>
  </w:endnote>
  <w:endnote w:type="continuationSeparator" w:id="0">
    <w:p w14:paraId="3AC5C334" w14:textId="77777777" w:rsidR="002D6784" w:rsidRDefault="002D6784"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065" w14:textId="77777777" w:rsidR="00D45B66" w:rsidRDefault="00D45B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D45B66" w:rsidRPr="00674342" w14:paraId="2FD25324" w14:textId="77777777" w:rsidTr="00DA7BC3">
                            <w:trPr>
                              <w:jc w:val="center"/>
                            </w:trPr>
                            <w:tc>
                              <w:tcPr>
                                <w:tcW w:w="3400" w:type="dxa"/>
                              </w:tcPr>
                              <w:p w14:paraId="669D65BF" w14:textId="331E9D24" w:rsidR="00EC7DC4" w:rsidRPr="00DE098F" w:rsidRDefault="00D45B66"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27A0BCA7" w:rsidR="00EC7DC4" w:rsidRPr="00DE098F" w:rsidRDefault="00D45B66"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D018B8"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Text Box 2" o:spid="_x0000_s1028"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6"/>
                      <w:gridCol w:w="2647"/>
                      <w:gridCol w:w="2662"/>
                    </w:tblGrid>
                    <w:tr w:rsidR="00D45B66" w:rsidRPr="00674342" w14:paraId="2FD25324" w14:textId="77777777" w:rsidTr="00DA7BC3">
                      <w:trPr>
                        <w:jc w:val="center"/>
                      </w:trPr>
                      <w:tc>
                        <w:tcPr>
                          <w:tcW w:w="3400" w:type="dxa"/>
                        </w:tcPr>
                        <w:p w14:paraId="669D65BF" w14:textId="331E9D24" w:rsidR="00EC7DC4" w:rsidRPr="00DE098F" w:rsidRDefault="00D45B66"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aps/>
                              <w:color w:val="535D5F"/>
                              <w:sz w:val="16"/>
                              <w:szCs w:val="16"/>
                            </w:rPr>
                            <w:t>sIÈGE SOCIAL</w:t>
                          </w:r>
                          <w:r w:rsidR="00EC7DC4" w:rsidRPr="00DE098F">
                            <w:rPr>
                              <w:rFonts w:ascii="Open Sans Light" w:hAnsi="Open Sans Light" w:cs="Open Sans Light"/>
                              <w:caps/>
                              <w:color w:val="535D5F"/>
                              <w:sz w:val="16"/>
                              <w:szCs w:val="16"/>
                            </w:rPr>
                            <w:t xml:space="preserve">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27A0BCA7" w:rsidR="00EC7DC4" w:rsidRPr="00DE098F" w:rsidRDefault="00D45B66" w:rsidP="00DA7BC3">
                          <w:pPr>
                            <w:pStyle w:val="Geenafstand"/>
                            <w:spacing w:before="0" w:beforeAutospacing="0" w:after="0" w:afterAutospacing="0"/>
                            <w:rPr>
                              <w:rFonts w:ascii="Open Sans Light" w:hAnsi="Open Sans Light" w:cs="Open Sans Light"/>
                              <w:caps/>
                              <w:color w:val="535D5F"/>
                              <w:sz w:val="16"/>
                              <w:szCs w:val="16"/>
                            </w:rPr>
                          </w:pPr>
                          <w:r>
                            <w:rPr>
                              <w:rFonts w:ascii="Open Sans Light" w:hAnsi="Open Sans Light" w:cs="Open Sans Light"/>
                              <w:color w:val="535D5F"/>
                              <w:sz w:val="16"/>
                              <w:szCs w:val="16"/>
                            </w:rPr>
                            <w:t>NUMÉRO D’ENTREPRISE</w:t>
                          </w:r>
                          <w:r w:rsidR="00EC7DC4"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D018B8"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F72B" w14:textId="77777777" w:rsidR="002D6784" w:rsidRDefault="002D6784" w:rsidP="007719B8">
      <w:pPr>
        <w:spacing w:after="0" w:line="240" w:lineRule="auto"/>
      </w:pPr>
      <w:r>
        <w:separator/>
      </w:r>
    </w:p>
  </w:footnote>
  <w:footnote w:type="continuationSeparator" w:id="0">
    <w:p w14:paraId="2C2F6D4E" w14:textId="77777777" w:rsidR="002D6784" w:rsidRDefault="002D6784"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D14" w14:textId="77777777" w:rsidR="00D45B66" w:rsidRDefault="00D45B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0CF9" w14:textId="77777777" w:rsidR="00D45B66" w:rsidRDefault="00D45B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A918" w14:textId="77777777" w:rsidR="00D45B66" w:rsidRDefault="00D45B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15854"/>
    <w:rsid w:val="00042E17"/>
    <w:rsid w:val="00047AE4"/>
    <w:rsid w:val="000670B5"/>
    <w:rsid w:val="00085AA1"/>
    <w:rsid w:val="000B672E"/>
    <w:rsid w:val="000C1B16"/>
    <w:rsid w:val="000D2FDF"/>
    <w:rsid w:val="00126469"/>
    <w:rsid w:val="00126933"/>
    <w:rsid w:val="00136F8D"/>
    <w:rsid w:val="00154E5C"/>
    <w:rsid w:val="001636DE"/>
    <w:rsid w:val="001657E4"/>
    <w:rsid w:val="0017448B"/>
    <w:rsid w:val="00190EAA"/>
    <w:rsid w:val="001A7DD1"/>
    <w:rsid w:val="001B4851"/>
    <w:rsid w:val="001C2D02"/>
    <w:rsid w:val="001C7CBC"/>
    <w:rsid w:val="001D2D10"/>
    <w:rsid w:val="001D5035"/>
    <w:rsid w:val="00206AB1"/>
    <w:rsid w:val="00216C56"/>
    <w:rsid w:val="00230DF0"/>
    <w:rsid w:val="0024712E"/>
    <w:rsid w:val="002611E1"/>
    <w:rsid w:val="00291D00"/>
    <w:rsid w:val="002A009D"/>
    <w:rsid w:val="002C1F9D"/>
    <w:rsid w:val="002C3AB0"/>
    <w:rsid w:val="002C43B7"/>
    <w:rsid w:val="002C5C7C"/>
    <w:rsid w:val="002D3510"/>
    <w:rsid w:val="002D6784"/>
    <w:rsid w:val="002E3D55"/>
    <w:rsid w:val="00306628"/>
    <w:rsid w:val="00326F7A"/>
    <w:rsid w:val="00340B6C"/>
    <w:rsid w:val="0034774D"/>
    <w:rsid w:val="00362B2A"/>
    <w:rsid w:val="003634A1"/>
    <w:rsid w:val="00371705"/>
    <w:rsid w:val="00371F01"/>
    <w:rsid w:val="00397E83"/>
    <w:rsid w:val="003A216E"/>
    <w:rsid w:val="003A5315"/>
    <w:rsid w:val="003B6692"/>
    <w:rsid w:val="003E0471"/>
    <w:rsid w:val="003E0AB6"/>
    <w:rsid w:val="00410C26"/>
    <w:rsid w:val="00412837"/>
    <w:rsid w:val="0044022A"/>
    <w:rsid w:val="004412D1"/>
    <w:rsid w:val="00461622"/>
    <w:rsid w:val="00463BEA"/>
    <w:rsid w:val="00475A55"/>
    <w:rsid w:val="00480736"/>
    <w:rsid w:val="00480B22"/>
    <w:rsid w:val="004838BF"/>
    <w:rsid w:val="0049292B"/>
    <w:rsid w:val="00494230"/>
    <w:rsid w:val="00497F51"/>
    <w:rsid w:val="004B1936"/>
    <w:rsid w:val="004C49D7"/>
    <w:rsid w:val="004D5612"/>
    <w:rsid w:val="004D60BA"/>
    <w:rsid w:val="004E5098"/>
    <w:rsid w:val="004F0366"/>
    <w:rsid w:val="004F7714"/>
    <w:rsid w:val="00541BE5"/>
    <w:rsid w:val="00546504"/>
    <w:rsid w:val="00552E7F"/>
    <w:rsid w:val="00555D98"/>
    <w:rsid w:val="005760DE"/>
    <w:rsid w:val="005B1FE8"/>
    <w:rsid w:val="005B4E6A"/>
    <w:rsid w:val="005D558C"/>
    <w:rsid w:val="005E3668"/>
    <w:rsid w:val="005F0EFF"/>
    <w:rsid w:val="005F784D"/>
    <w:rsid w:val="00610A49"/>
    <w:rsid w:val="00614B09"/>
    <w:rsid w:val="00625CCB"/>
    <w:rsid w:val="00637962"/>
    <w:rsid w:val="0064324E"/>
    <w:rsid w:val="0065746C"/>
    <w:rsid w:val="00665361"/>
    <w:rsid w:val="00674342"/>
    <w:rsid w:val="00684F1B"/>
    <w:rsid w:val="00690946"/>
    <w:rsid w:val="006A2A1C"/>
    <w:rsid w:val="006C0728"/>
    <w:rsid w:val="006D1711"/>
    <w:rsid w:val="00706F1B"/>
    <w:rsid w:val="00712A1F"/>
    <w:rsid w:val="00715C00"/>
    <w:rsid w:val="007171AB"/>
    <w:rsid w:val="00743DDB"/>
    <w:rsid w:val="007719B8"/>
    <w:rsid w:val="0077278D"/>
    <w:rsid w:val="00776AD3"/>
    <w:rsid w:val="0079382B"/>
    <w:rsid w:val="007C6580"/>
    <w:rsid w:val="008118C6"/>
    <w:rsid w:val="00815D30"/>
    <w:rsid w:val="0085345D"/>
    <w:rsid w:val="0085634A"/>
    <w:rsid w:val="00861BFA"/>
    <w:rsid w:val="008642C1"/>
    <w:rsid w:val="008A014D"/>
    <w:rsid w:val="008B3E7B"/>
    <w:rsid w:val="008B7774"/>
    <w:rsid w:val="008C57FF"/>
    <w:rsid w:val="008D5E95"/>
    <w:rsid w:val="008D7885"/>
    <w:rsid w:val="008E63FD"/>
    <w:rsid w:val="00901FB8"/>
    <w:rsid w:val="00912DAD"/>
    <w:rsid w:val="00927DF7"/>
    <w:rsid w:val="0094298E"/>
    <w:rsid w:val="00960131"/>
    <w:rsid w:val="009819CF"/>
    <w:rsid w:val="009825E7"/>
    <w:rsid w:val="009E2FD8"/>
    <w:rsid w:val="009E62A1"/>
    <w:rsid w:val="009E792F"/>
    <w:rsid w:val="009F2283"/>
    <w:rsid w:val="00A31C55"/>
    <w:rsid w:val="00A504DB"/>
    <w:rsid w:val="00A6176C"/>
    <w:rsid w:val="00A7430D"/>
    <w:rsid w:val="00A80730"/>
    <w:rsid w:val="00A854F5"/>
    <w:rsid w:val="00AA60BA"/>
    <w:rsid w:val="00AA6287"/>
    <w:rsid w:val="00AA6BBA"/>
    <w:rsid w:val="00AB381E"/>
    <w:rsid w:val="00AC77B6"/>
    <w:rsid w:val="00AD432C"/>
    <w:rsid w:val="00AD4500"/>
    <w:rsid w:val="00AD7A4E"/>
    <w:rsid w:val="00AE3E76"/>
    <w:rsid w:val="00AF2820"/>
    <w:rsid w:val="00B03809"/>
    <w:rsid w:val="00B262F8"/>
    <w:rsid w:val="00B2632D"/>
    <w:rsid w:val="00B325DA"/>
    <w:rsid w:val="00B430BE"/>
    <w:rsid w:val="00B701E6"/>
    <w:rsid w:val="00B77E95"/>
    <w:rsid w:val="00B853AB"/>
    <w:rsid w:val="00B85A96"/>
    <w:rsid w:val="00B9455E"/>
    <w:rsid w:val="00B94F1C"/>
    <w:rsid w:val="00B954B3"/>
    <w:rsid w:val="00B978B4"/>
    <w:rsid w:val="00BA454C"/>
    <w:rsid w:val="00BB612C"/>
    <w:rsid w:val="00BD0E4C"/>
    <w:rsid w:val="00BE2D27"/>
    <w:rsid w:val="00C00C0F"/>
    <w:rsid w:val="00C07204"/>
    <w:rsid w:val="00C133EC"/>
    <w:rsid w:val="00C15E3D"/>
    <w:rsid w:val="00C2316E"/>
    <w:rsid w:val="00C2691D"/>
    <w:rsid w:val="00C35F6F"/>
    <w:rsid w:val="00C428F9"/>
    <w:rsid w:val="00C614AC"/>
    <w:rsid w:val="00CA560E"/>
    <w:rsid w:val="00CB5260"/>
    <w:rsid w:val="00CC0C5D"/>
    <w:rsid w:val="00CD028C"/>
    <w:rsid w:val="00CD043D"/>
    <w:rsid w:val="00CE1382"/>
    <w:rsid w:val="00CE1683"/>
    <w:rsid w:val="00CF6713"/>
    <w:rsid w:val="00D018B8"/>
    <w:rsid w:val="00D039E5"/>
    <w:rsid w:val="00D165B0"/>
    <w:rsid w:val="00D25051"/>
    <w:rsid w:val="00D362D7"/>
    <w:rsid w:val="00D45B66"/>
    <w:rsid w:val="00D5181C"/>
    <w:rsid w:val="00D5268C"/>
    <w:rsid w:val="00D705A4"/>
    <w:rsid w:val="00D73F62"/>
    <w:rsid w:val="00D86990"/>
    <w:rsid w:val="00D965A9"/>
    <w:rsid w:val="00DA03A4"/>
    <w:rsid w:val="00DA2BE7"/>
    <w:rsid w:val="00DA7BC3"/>
    <w:rsid w:val="00DC6AD2"/>
    <w:rsid w:val="00DC6F62"/>
    <w:rsid w:val="00DE098F"/>
    <w:rsid w:val="00DF1940"/>
    <w:rsid w:val="00E11167"/>
    <w:rsid w:val="00E23B2B"/>
    <w:rsid w:val="00E2628E"/>
    <w:rsid w:val="00E32355"/>
    <w:rsid w:val="00E330E1"/>
    <w:rsid w:val="00E40C6C"/>
    <w:rsid w:val="00E4305F"/>
    <w:rsid w:val="00E53FEA"/>
    <w:rsid w:val="00E7310F"/>
    <w:rsid w:val="00EA69F0"/>
    <w:rsid w:val="00EB1542"/>
    <w:rsid w:val="00EB4441"/>
    <w:rsid w:val="00EC30AF"/>
    <w:rsid w:val="00EC62EC"/>
    <w:rsid w:val="00EC7DC4"/>
    <w:rsid w:val="00ED0689"/>
    <w:rsid w:val="00F01D06"/>
    <w:rsid w:val="00F02B3C"/>
    <w:rsid w:val="00F540C7"/>
    <w:rsid w:val="00F5639C"/>
    <w:rsid w:val="00F63D50"/>
    <w:rsid w:val="00F83B0A"/>
    <w:rsid w:val="00F84372"/>
    <w:rsid w:val="00F95F95"/>
    <w:rsid w:val="00FC346B"/>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aadvst-conseta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4677</Characters>
  <Application>Microsoft Office Word</Application>
  <DocSecurity>0</DocSecurity>
  <Lines>38</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27</cp:revision>
  <cp:lastPrinted>2021-08-25T12:34:00Z</cp:lastPrinted>
  <dcterms:created xsi:type="dcterms:W3CDTF">2022-03-14T13:55:00Z</dcterms:created>
  <dcterms:modified xsi:type="dcterms:W3CDTF">2022-07-29T12:40:00Z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